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Python for Data Analysis and Visualization </w:t>
      </w:r>
    </w:p>
    <w:p w:rsidR="00000000" w:rsidDel="00000000" w:rsidP="00000000" w:rsidRDefault="00000000" w:rsidRPr="00000000" w14:paraId="00000002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spacing w:after="160" w:line="27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rtl w:val="0"/>
        </w:rPr>
        <w:t xml:space="preserve">Homework Exercises: Data Subsets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your own words what this piece of code is doing: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 = read_csv(“test_csv.csv”)</w:t>
      </w:r>
    </w:p>
    <w:p w:rsidR="00000000" w:rsidDel="00000000" w:rsidP="00000000" w:rsidRDefault="00000000" w:rsidRPr="00000000" w14:paraId="00000009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df2 = df.loc['row1':'row6', :] </w:t>
      </w:r>
    </w:p>
    <w:p w:rsidR="00000000" w:rsidDel="00000000" w:rsidP="00000000" w:rsidRDefault="00000000" w:rsidRPr="00000000" w14:paraId="0000000A">
      <w:pPr>
        <w:spacing w:after="160" w:before="0" w:line="279" w:lineRule="auto"/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df2.head(5)</w:t>
      </w:r>
    </w:p>
    <w:p w:rsidR="00000000" w:rsidDel="00000000" w:rsidP="00000000" w:rsidRDefault="00000000" w:rsidRPr="00000000" w14:paraId="0000000B">
      <w:pPr>
        <w:spacing w:after="160" w:before="0" w:line="279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79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index column of the above df? What parameter would we use to specify the column of index 5 as the index column for the dataframe?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the get the minimum value of a row “year” in a dataframe df_years</w:t>
      </w:r>
    </w:p>
    <w:p w:rsidR="00000000" w:rsidDel="00000000" w:rsidP="00000000" w:rsidRDefault="00000000" w:rsidRPr="00000000" w14:paraId="0000001A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about to write some code using the pandas library, what is the first line of code you have to enter in your program?</w:t>
      </w:r>
    </w:p>
    <w:p w:rsidR="00000000" w:rsidDel="00000000" w:rsidP="00000000" w:rsidRDefault="00000000" w:rsidRPr="00000000" w14:paraId="00000021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is a table containing the population of major cities in millions by year. Write the code to print which cities in the following table had a population greater than 20 million in the year 2010.</w:t>
      </w:r>
    </w:p>
    <w:p w:rsidR="00000000" w:rsidDel="00000000" w:rsidP="00000000" w:rsidRDefault="00000000" w:rsidRPr="00000000" w14:paraId="00000027">
      <w:pPr>
        <w:spacing w:after="160" w:before="0" w:line="279" w:lineRule="auto"/>
        <w:ind w:lef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rtl w:val="0"/>
        </w:rPr>
        <w:t xml:space="preserve">Note: I have made up these numbers except for 2020!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Tokyo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36.5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before="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79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DDFZ2/4pEacumTRXwzde3oeLw==">CgMxLjA4AHIhMVkxRl9TTXEzX24xSzEyVlNzNklEY2pqdzllMGhlVGcy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2024-03-25T03:32:36.9173827Z</dcterms:created>
  <dc:creator>Carroll, Claudia</dc:creator>
</cp:coreProperties>
</file>