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desarrollo-de-la-practica-de-ruido"/>
      <w:bookmarkEnd w:id="21"/>
      <w:r>
        <w:t xml:space="preserve">Desarrollo de la práctica de ruido</w:t>
      </w:r>
    </w:p>
    <w:p>
      <w:pPr>
        <w:pStyle w:val="Heading3"/>
      </w:pPr>
      <w:bookmarkStart w:id="22" w:name="cargo-las-librerias-necesarias-y-leo-los-datos."/>
      <w:bookmarkEnd w:id="22"/>
      <w:r>
        <w:t xml:space="preserve">1. Cargo las librerías necesarias y leo los datos.</w:t>
      </w:r>
    </w:p>
    <w:p>
      <w:pPr>
        <w:pStyle w:val="SourceCode"/>
      </w:pPr>
      <w:r>
        <w:rPr>
          <w:rStyle w:val="NormalTok"/>
        </w:rPr>
        <w:t xml:space="preserve">lunes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"data/lun_cuba_10min.csv"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Observo el objeto creado</w:t>
      </w:r>
      <w:r>
        <w:t xml:space="preserve"> </w:t>
      </w:r>
      <w:r>
        <w:rPr>
          <w:i/>
        </w:rPr>
        <w:t xml:space="preserve">lunes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(lunes)</w:t>
      </w:r>
    </w:p>
    <w:p>
      <w:pPr>
        <w:pStyle w:val="SourceCode"/>
      </w:pPr>
      <w:r>
        <w:rPr>
          <w:rStyle w:val="VerbatimChar"/>
        </w:rPr>
        <w:t xml:space="preserve">##          X   X.1</w:t>
      </w:r>
      <w:r>
        <w:br w:type="textWrapping"/>
      </w:r>
      <w:r>
        <w:rPr>
          <w:rStyle w:val="VerbatimChar"/>
        </w:rPr>
        <w:t xml:space="preserve">## 1 00:00:00 63.32</w:t>
      </w:r>
      <w:r>
        <w:br w:type="textWrapping"/>
      </w:r>
      <w:r>
        <w:rPr>
          <w:rStyle w:val="VerbatimChar"/>
        </w:rPr>
        <w:t xml:space="preserve">## 2 00:10:00 61.22</w:t>
      </w:r>
      <w:r>
        <w:br w:type="textWrapping"/>
      </w:r>
      <w:r>
        <w:rPr>
          <w:rStyle w:val="VerbatimChar"/>
        </w:rPr>
        <w:t xml:space="preserve">## 3 00:20:00 62.62</w:t>
      </w:r>
      <w:r>
        <w:br w:type="textWrapping"/>
      </w:r>
      <w:r>
        <w:rPr>
          <w:rStyle w:val="VerbatimChar"/>
        </w:rPr>
        <w:t xml:space="preserve">## 4 00:30:00 67.52</w:t>
      </w:r>
      <w:r>
        <w:br w:type="textWrapping"/>
      </w:r>
      <w:r>
        <w:rPr>
          <w:rStyle w:val="VerbatimChar"/>
        </w:rPr>
        <w:t xml:space="preserve">## 5 00:40:00 58.06</w:t>
      </w:r>
      <w:r>
        <w:br w:type="textWrapping"/>
      </w:r>
      <w:r>
        <w:rPr>
          <w:rStyle w:val="VerbatimChar"/>
        </w:rPr>
        <w:t xml:space="preserve">## 6 00:50:00 56.30</w:t>
      </w:r>
    </w:p>
    <w:p>
      <w:pPr>
        <w:pStyle w:val="FirstParagraph"/>
      </w:pPr>
      <w:r>
        <w:rPr>
          <w:b/>
        </w:rPr>
        <w:t xml:space="preserve">Pregunta:</w:t>
      </w:r>
    </w:p>
    <w:p>
      <w:pPr>
        <w:pStyle w:val="Compact"/>
        <w:numPr>
          <w:numId w:val="1001"/>
          <w:ilvl w:val="0"/>
        </w:numPr>
      </w:pPr>
      <w:r>
        <w:t xml:space="preserve">¿Qué significa el comando</w:t>
      </w:r>
      <w:r>
        <w:t xml:space="preserve"> </w:t>
      </w:r>
      <w:r>
        <w:t xml:space="preserve">‘</w:t>
      </w:r>
      <w:r>
        <w:t xml:space="preserve">head</w:t>
      </w:r>
      <w:r>
        <w:t xml:space="preserve">’</w:t>
      </w:r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¿Qué clase de objeto es</w:t>
      </w:r>
      <w:r>
        <w:t xml:space="preserve"> </w:t>
      </w:r>
      <w:r>
        <w:rPr>
          <w:i/>
        </w:rPr>
        <w:t xml:space="preserve">lunes</w:t>
      </w:r>
      <w:r>
        <w:t xml:space="preserve">?</w:t>
      </w:r>
    </w:p>
    <w:p>
      <w:pPr>
        <w:pStyle w:val="Heading3"/>
      </w:pPr>
      <w:bookmarkStart w:id="23" w:name="asigno-los-nombres-a-las-columnas-del-data.frame."/>
      <w:bookmarkEnd w:id="23"/>
      <w:r>
        <w:t xml:space="preserve">2. Asigno los nombres a las columnas del</w:t>
      </w:r>
      <w:r>
        <w:t xml:space="preserve"> </w:t>
      </w:r>
      <w:r>
        <w:t xml:space="preserve">‘</w:t>
      </w:r>
      <w:r>
        <w:t xml:space="preserve">data.frame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(lunes)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"intensidad"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represento-los-datos"/>
      <w:bookmarkEnd w:id="24"/>
      <w:r>
        <w:t xml:space="preserve">3. Represento los datos:</w:t>
      </w:r>
    </w:p>
    <w:p>
      <w:pPr>
        <w:pStyle w:val="FirstParagraph"/>
      </w:pPr>
      <w:r>
        <w:t xml:space="preserve">Utilizo la función base plot de R: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(lunes[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'intensidad'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 index'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es una serie temporal, también puedo utilizar las funciones ts:</w:t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(lunes[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'intensidad'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función ts.plot considera el que el argumento que se le introduce es una series temporal y lo representa como tal. Esta función acepta como argumentos</w:t>
      </w:r>
      <w:r>
        <w:t xml:space="preserve"> </w:t>
      </w:r>
      <w:r>
        <w:t xml:space="preserve">‘</w:t>
      </w:r>
      <w:r>
        <w:t xml:space="preserve">type</w:t>
      </w:r>
      <w:r>
        <w:t xml:space="preserve">’</w:t>
      </w:r>
      <w:r>
        <w:t xml:space="preserve"> </w:t>
      </w:r>
      <w:r>
        <w:t xml:space="preserve">para cambiar el tipo de representación y distintos argumentos para insertar el título y el nombre en los ejes.</w:t>
      </w:r>
    </w:p>
    <w:p>
      <w:pPr>
        <w:pStyle w:val="BodyText"/>
      </w:pPr>
      <w:r>
        <w:rPr>
          <w:b/>
        </w:rPr>
        <w:t xml:space="preserve">Pregunta: Haz diferentes pruebas del tipo de gráfica. Cambia colores o maneras de representar.</w:t>
      </w:r>
    </w:p>
    <w:p>
      <w:pPr>
        <w:pStyle w:val="Heading3"/>
      </w:pPr>
      <w:bookmarkStart w:id="27" w:name="calculo-de-indices-de-ruido"/>
      <w:bookmarkEnd w:id="27"/>
      <w:r>
        <w:t xml:space="preserve">4. Cálculo de índices de ruido</w:t>
      </w:r>
    </w:p>
    <w:p>
      <w:pPr>
        <w:pStyle w:val="FirstParagraph"/>
      </w:pPr>
      <w:r>
        <w:rPr>
          <w:b/>
        </w:rPr>
        <w:t xml:space="preserve">Nivel de ruido equivalente diario</w:t>
      </w:r>
      <w:r>
        <w:t xml:space="preserve">:</w:t>
      </w:r>
      <w:r>
        <w:t xml:space="preserve"> </w:t>
      </w:r>
      <w:r>
        <w:rPr>
          <w:i/>
        </w:rPr>
        <w:t xml:space="preserve">Leqdiario</w:t>
      </w:r>
    </w:p>
    <w:p>
      <w:pPr>
        <w:pStyle w:val="BodyText"/>
      </w:pPr>
      <w:r>
        <w:t xml:space="preserve">Para calcular Leq introduciré los valores de la expresión según los datos de</w:t>
      </w:r>
      <w:r>
        <w:t xml:space="preserve"> </w:t>
      </w:r>
      <w:r>
        <w:t xml:space="preserve">‘</w:t>
      </w:r>
      <w:r>
        <w:t xml:space="preserve">lunes</w:t>
      </w:r>
      <w:r>
        <w:t xml:space="preserve">’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Introduzco el término exponencial: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(lunes[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Lo multiplico por 10</w:t>
      </w:r>
    </w:p>
    <w:p>
      <w:pPr>
        <w:pStyle w:val="SourceCode"/>
      </w:pPr>
      <w:r>
        <w:rPr>
          <w:rStyle w:val="NormalTok"/>
        </w:rPr>
        <w:t xml:space="preserve">deltat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Hago el sumatorio:</w:t>
      </w:r>
    </w:p>
    <w:p>
      <w:pPr>
        <w:pStyle w:val="SourceCode"/>
      </w:pP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(deltat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Calculo el logaritmo en base 10 y multiplico por 10</w:t>
      </w:r>
    </w:p>
    <w:p>
      <w:pPr>
        <w:pStyle w:val="SourceCode"/>
      </w:pPr>
      <w:r>
        <w:rPr>
          <w:rStyle w:val="NormalTok"/>
        </w:rPr>
        <w:t xml:space="preserve">leqlunes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t2)</w:t>
      </w:r>
    </w:p>
    <w:p>
      <w:pPr>
        <w:pStyle w:val="Compact"/>
        <w:numPr>
          <w:numId w:val="1006"/>
          <w:ilvl w:val="0"/>
        </w:numPr>
      </w:pPr>
      <w:r>
        <w:t xml:space="preserve">Leq diurno: 43 a 114, de 7 a 19h: 12h</w:t>
      </w:r>
    </w:p>
    <w:p>
      <w:pPr>
        <w:pStyle w:val="Compact"/>
        <w:numPr>
          <w:numId w:val="1006"/>
          <w:ilvl w:val="0"/>
        </w:numPr>
      </w:pPr>
      <w:r>
        <w:t xml:space="preserve">Leq tarde: 115 a 138: 19 a 23: 4 h</w:t>
      </w:r>
    </w:p>
    <w:p>
      <w:pPr>
        <w:pStyle w:val="Compact"/>
        <w:numPr>
          <w:numId w:val="1006"/>
          <w:ilvl w:val="0"/>
        </w:numPr>
      </w:pPr>
      <w:r>
        <w:t xml:space="preserve">Leq nocturno: 1 a 42 y 139 a 144: 0 a 7 y 23 a 24: 8h</w:t>
      </w:r>
    </w:p>
    <w:p>
      <w:pPr>
        <w:pStyle w:val="FirstParagraph"/>
      </w:pPr>
      <w:r>
        <w:t xml:space="preserve">Cálculo del Leq diurno</w:t>
      </w:r>
    </w:p>
    <w:p>
      <w:pPr>
        <w:pStyle w:val="SourceCode"/>
      </w:pPr>
      <w:r>
        <w:rPr>
          <w:rStyle w:val="NormalTok"/>
        </w:rPr>
        <w:t xml:space="preserve">t1d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(lunes[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(deltat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t1d,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leqdlunes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t2d)</w:t>
      </w:r>
    </w:p>
    <w:p>
      <w:pPr>
        <w:pStyle w:val="FirstParagraph"/>
      </w:pPr>
      <w:r>
        <w:t xml:space="preserve">Cálculo del Leq de la tarde</w:t>
      </w:r>
    </w:p>
    <w:p>
      <w:pPr>
        <w:pStyle w:val="SourceCode"/>
      </w:pPr>
      <w:r>
        <w:rPr>
          <w:rStyle w:val="NormalTok"/>
        </w:rPr>
        <w:t xml:space="preserve">t1t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(lunes[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(deltat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t1t,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leqtlunes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t2t)</w:t>
      </w:r>
    </w:p>
    <w:p>
      <w:pPr>
        <w:pStyle w:val="FirstParagraph"/>
      </w:pPr>
      <w:r>
        <w:t xml:space="preserve">Cálculo del Leq nocturno</w:t>
      </w:r>
    </w:p>
    <w:p>
      <w:pPr>
        <w:pStyle w:val="SourceCode"/>
      </w:pPr>
      <w:r>
        <w:rPr>
          <w:rStyle w:val="NormalTok"/>
        </w:rPr>
        <w:t xml:space="preserve">t1n1 &lt;-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(lunes[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t1n2 &lt;-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(lunes[</w:t>
      </w:r>
      <w:r>
        <w:rPr>
          <w:rStyle w:val="DecValTok"/>
        </w:rPr>
        <w:t xml:space="preserve">139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t2n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(deltat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t1n1,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(deltat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t1n2,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leqnlunes &lt;-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t2n)</w:t>
      </w:r>
    </w:p>
    <w:p>
      <w:pPr>
        <w:pStyle w:val="FirstParagraph"/>
      </w:pPr>
      <w:r>
        <w:t xml:space="preserve">Cállculo del ruido equivalente total:</w:t>
      </w:r>
    </w:p>
    <w:p>
      <w:pPr>
        <w:pStyle w:val="SourceCode"/>
      </w:pPr>
      <w:r>
        <w:rPr>
          <w:rStyle w:val="NormalTok"/>
        </w:rPr>
        <w:t xml:space="preserve">ttd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(leqdlunes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((leqtlunes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ttn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((leqnlunes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ttd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ttt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ttn)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calculo-de-los-percentiles"/>
      <w:bookmarkEnd w:id="28"/>
      <w:r>
        <w:t xml:space="preserve">5. Cálculo de los percentiles:</w:t>
      </w:r>
    </w:p>
    <w:p>
      <w:pPr>
        <w:pStyle w:val="SourceCode"/>
      </w:pPr>
      <w:r>
        <w:rPr>
          <w:rStyle w:val="NormalTok"/>
        </w:rPr>
        <w:t xml:space="preserve">rlunesp90 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(lunes[,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rlunesp10 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(lunes[,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tni &lt;-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(rlunesp90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rlunesp10)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rlunesp10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9e91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a5ea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38651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8f7e9a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6488eb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13ae50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2018-11-05T15:51:03Z</dcterms:created>
  <dcterms:modified xsi:type="dcterms:W3CDTF">2018-11-05T15:51:03Z</dcterms:modified>
</cp:coreProperties>
</file>