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360" w:lineRule="auto"/>
        <w:jc w:val="center"/>
      </w:pPr>
      <w:r>
        <w:rPr>
          <w:b/>
          <w:bCs/>
          <w:sz w:val="24"/>
          <w:szCs w:val="24"/>
        </w:rPr>
        <w:t>PONTIFÍCIA UNIVERSIDADE CATÓLICA DE CAMPINAS</w:t>
      </w:r>
    </w:p>
    <w:p>
      <w:pPr>
        <w:spacing w:before="0" w:after="0" w:line="360" w:lineRule="auto"/>
        <w:jc w:val="center"/>
      </w:pPr>
      <w:r>
        <w:rPr>
          <w:b/>
          <w:bCs/>
          <w:sz w:val="24"/>
          <w:szCs w:val="24"/>
        </w:rPr>
        <w:t>BACHARELADO EM CIÊNCIAS DE DADOS E INTELIGÊNCIA ARTIFICIAL</w:t>
      </w:r>
    </w:p>
    <w:p>
      <w:pPr>
        <w:spacing w:before="0" w:after="600" w:line="360" w:lineRule="auto"/>
        <w:jc w:val="center"/>
      </w:pPr>
      <w:r>
        <w:rPr>
          <w:b/>
          <w:bCs/>
          <w:sz w:val="24"/>
          <w:szCs w:val="24"/>
        </w:rPr>
        <w:t>PROGRAMAÇÃO E ESTRUTURA DE DADOS</w:t>
      </w:r>
    </w:p>
    <w:p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Breno Martin de Toledo</w:t>
      </w:r>
      <w:r>
        <w:t xml:space="preserve"> – RA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26011547</w:t>
      </w:r>
    </w:p>
    <w:p>
      <w:pPr>
        <w:spacing w:line="360" w:lineRule="auto"/>
        <w:jc w:val="center"/>
        <w:rPr>
          <w:rFonts w:hint="default"/>
          <w:lang w:val="en-US"/>
        </w:rPr>
      </w:pPr>
      <w:r>
        <w:t>Claudinei Alves Pereira Reis – RA</w:t>
      </w:r>
      <w:r>
        <w:rPr>
          <w:rFonts w:hint="default"/>
          <w:lang w:val="en-US"/>
        </w:rPr>
        <w:t xml:space="preserve"> 26019325</w:t>
      </w:r>
    </w:p>
    <w:p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Guilherme de França Rocha</w:t>
      </w:r>
      <w:r>
        <w:t xml:space="preserve"> – RA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26011304</w:t>
      </w:r>
    </w:p>
    <w:p>
      <w:pPr>
        <w:spacing w:line="360" w:lineRule="auto"/>
        <w:jc w:val="center"/>
      </w:pPr>
      <w:r>
        <w:rPr>
          <w:rFonts w:hint="default"/>
        </w:rPr>
        <w:t>Mateus de Amorim Maiali</w:t>
      </w:r>
      <w:r>
        <w:t xml:space="preserve"> – RA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26010939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0" w:after="0" w:line="360" w:lineRule="auto"/>
        <w:jc w:val="center"/>
      </w:pPr>
      <w:r>
        <w:rPr>
          <w:b/>
          <w:bCs/>
          <w:sz w:val="32"/>
          <w:szCs w:val="32"/>
        </w:rPr>
        <w:t>MONITORAMENTO DE LABORATÓRIOS</w:t>
      </w:r>
    </w:p>
    <w:p>
      <w:pPr>
        <w:spacing w:before="120" w:after="0" w:line="360" w:lineRule="auto"/>
        <w:jc w:val="center"/>
      </w:pPr>
      <w:r>
        <w:rPr>
          <w:sz w:val="26"/>
          <w:szCs w:val="26"/>
        </w:rPr>
        <w:t>1º Projeto (A1)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0"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Profa. Lúcia F. A. Guimarães</w:t>
      </w:r>
    </w:p>
    <w:p>
      <w:pPr>
        <w:spacing w:before="0" w:after="0" w:line="360" w:lineRule="auto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Prof. Leonardo Rezende Costa</w:t>
      </w:r>
    </w:p>
    <w:p>
      <w:pPr>
        <w:spacing w:before="0" w:after="0" w:line="360" w:lineRule="auto"/>
        <w:jc w:val="center"/>
        <w:rPr>
          <w:rFonts w:hint="default"/>
          <w:sz w:val="24"/>
          <w:szCs w:val="24"/>
          <w:lang w:val="en-US"/>
        </w:rPr>
      </w:pPr>
    </w:p>
    <w:p>
      <w:pPr>
        <w:spacing w:before="0" w:after="0" w:line="360" w:lineRule="auto"/>
        <w:jc w:val="center"/>
        <w:rPr>
          <w:rFonts w:hint="default"/>
          <w:sz w:val="24"/>
          <w:szCs w:val="24"/>
          <w:lang w:val="en-US"/>
        </w:rPr>
      </w:pPr>
    </w:p>
    <w:p>
      <w:pPr>
        <w:spacing w:before="0" w:after="0" w:line="360" w:lineRule="auto"/>
        <w:jc w:val="center"/>
        <w:rPr>
          <w:rFonts w:hint="default"/>
          <w:sz w:val="24"/>
          <w:szCs w:val="24"/>
          <w:lang w:val="en-US"/>
        </w:rPr>
      </w:pPr>
    </w:p>
    <w:p>
      <w:pPr>
        <w:spacing w:before="0" w:after="0" w:line="360" w:lineRule="auto"/>
        <w:jc w:val="center"/>
        <w:rPr>
          <w:rFonts w:hint="default"/>
          <w:sz w:val="24"/>
          <w:szCs w:val="24"/>
          <w:lang w:val="en-US"/>
        </w:rPr>
      </w:pPr>
    </w:p>
    <w:p>
      <w:pPr>
        <w:spacing w:before="0" w:after="0" w:line="360" w:lineRule="auto"/>
        <w:jc w:val="both"/>
        <w:rPr>
          <w:rFonts w:hint="default"/>
          <w:sz w:val="24"/>
          <w:szCs w:val="24"/>
          <w:lang w:val="en-US"/>
        </w:rPr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0" w:after="0" w:line="360" w:lineRule="auto"/>
        <w:jc w:val="center"/>
      </w:pPr>
      <w:r>
        <w:rPr>
          <w:sz w:val="24"/>
          <w:szCs w:val="24"/>
        </w:rPr>
        <w:t>CAMPINAS</w:t>
      </w:r>
    </w:p>
    <w:p>
      <w:pPr>
        <w:spacing w:before="0" w:after="0" w:line="360" w:lineRule="auto"/>
        <w:jc w:val="center"/>
      </w:pPr>
      <w:r>
        <w:rPr>
          <w:sz w:val="24"/>
          <w:szCs w:val="24"/>
        </w:rPr>
        <w:t>2026</w:t>
      </w:r>
    </w:p>
    <w:p>
      <w:pPr>
        <w:sectPr>
          <w:pgSz w:w="11906" w:h="16838"/>
          <w:pgMar w:top="1701" w:right="1134" w:bottom="1134" w:left="1701" w:header="708" w:footer="708" w:gutter="0"/>
          <w:cols w:space="720" w:num="1"/>
          <w:docGrid w:linePitch="360" w:charSpace="0"/>
        </w:sectPr>
      </w:pPr>
    </w:p>
    <w:p>
      <w:pPr>
        <w:pStyle w:val="2"/>
      </w:pPr>
      <w:r>
        <w:t>1 INTRODUÇÃO</w:t>
      </w:r>
    </w:p>
    <w:p>
      <w:pPr>
        <w:spacing w:after="120" w:line="360" w:lineRule="auto"/>
        <w:ind w:firstLine="709"/>
        <w:jc w:val="both"/>
      </w:pPr>
      <w:r>
        <w:t>Este relatório apresenta o 1º Projeto (A1) da disciplina Programação e Estrutura de Dados: um programa em linguagem C que acompanha a ocupação dos laboratórios de informática de uma instituição de ensino ao longo de um período de dias e gera indicadores para apoiar a coordenação.</w:t>
      </w:r>
    </w:p>
    <w:p>
      <w:pPr>
        <w:spacing w:after="120" w:line="360" w:lineRule="auto"/>
        <w:ind w:firstLine="709"/>
        <w:jc w:val="both"/>
      </w:pPr>
      <w:r>
        <w:t xml:space="preserve">O programa registra a ocupação de até </w:t>
      </w:r>
      <w:r>
        <w:rPr>
          <w:b/>
          <w:bCs/>
        </w:rPr>
        <w:t>20 laboratórios</w:t>
      </w:r>
      <w:r>
        <w:t xml:space="preserve"> durante até </w:t>
      </w:r>
      <w:r>
        <w:rPr>
          <w:b/>
          <w:bCs/>
        </w:rPr>
        <w:t>30 dias</w:t>
      </w:r>
      <w:r>
        <w:t>. Cada laboratório tem uma capacidade fixa de alunos e uma média de desempenho informada pelo usuário. A partir desses dados, o programa calcula a ocupação total de cada dia, a média e a taxa de ocupação de cada laboratório, os picos de ocupação e o dia de maior movimentação, e classifica os laboratórios combinando a taxa média de ocupação com a média de desempenho.</w:t>
      </w:r>
    </w:p>
    <w:p>
      <w:pPr>
        <w:spacing w:after="120" w:line="360" w:lineRule="auto"/>
        <w:ind w:firstLine="709"/>
        <w:jc w:val="both"/>
      </w:pPr>
      <w:r>
        <w:t xml:space="preserve">O </w:t>
      </w:r>
      <w:r>
        <w:rPr>
          <w:b/>
          <w:bCs/>
        </w:rPr>
        <w:t>objetivo</w:t>
      </w:r>
      <w:r>
        <w:t xml:space="preserve"> do projeto é praticar as estruturas de dados vistas em sala (vetores e matrizes), os comandos de seleção e de repetição e a validação de entradas, resolvendo um problema próximo do real: identificar horários de pico, laboratórios subutilizados e situações que pedem atenção da coordenação. Nesta versão, todo o programa foi escrito dentro da função </w:t>
      </w:r>
      <w:r>
        <w:rPr>
          <w:rFonts w:ascii="Courier New" w:hAnsi="Courier New" w:eastAsia="Courier New" w:cs="Courier New"/>
          <w:sz w:val="22"/>
          <w:szCs w:val="22"/>
        </w:rPr>
        <w:t>main</w:t>
      </w:r>
      <w:r>
        <w:t>, sem funções auxiliares.</w:t>
      </w:r>
    </w:p>
    <w:p>
      <w:pPr>
        <w:spacing w:after="120" w:line="360" w:lineRule="auto"/>
        <w:ind w:firstLine="709"/>
        <w:jc w:val="both"/>
      </w:pPr>
      <w:r>
        <w:t>O relatório está organizado da seguinte forma: a seção 2 descreve o desenvolvimento, com a organização do programa, as estruturas usadas para guardar os dados, as validações, os cálculos, o critério de classificação, as dificuldades encontradas e os testes realizados; e a seção 3 traz as considerações finais.</w:t>
      </w:r>
    </w:p>
    <w:p>
      <w:r>
        <w:br w:type="page"/>
      </w:r>
    </w:p>
    <w:p>
      <w:pPr>
        <w:pStyle w:val="2"/>
      </w:pPr>
      <w:r>
        <w:t>2 DESENVOLVIMENTO</w:t>
      </w:r>
    </w:p>
    <w:p>
      <w:pPr>
        <w:pStyle w:val="3"/>
      </w:pPr>
      <w:r>
        <w:t>2.1 Organização do programa</w:t>
      </w:r>
    </w:p>
    <w:p>
      <w:pPr>
        <w:spacing w:after="120" w:line="360" w:lineRule="auto"/>
        <w:ind w:firstLine="709"/>
        <w:jc w:val="both"/>
      </w:pPr>
      <w:r>
        <w:t xml:space="preserve">Todo o código está em um único arquivo </w:t>
      </w:r>
      <w:r>
        <w:rPr>
          <w:rFonts w:ascii="Courier New" w:hAnsi="Courier New" w:eastAsia="Courier New" w:cs="Courier New"/>
          <w:sz w:val="22"/>
          <w:szCs w:val="22"/>
        </w:rPr>
        <w:t>.c</w:t>
      </w:r>
      <w:r>
        <w:t xml:space="preserve">. O programa foi escrito </w:t>
      </w:r>
      <w:r>
        <w:rPr>
          <w:b/>
          <w:bCs/>
        </w:rPr>
        <w:t>sem funções auxiliares</w:t>
      </w:r>
      <w:r>
        <w:t xml:space="preserve">: todo o código fica dentro da </w:t>
      </w:r>
      <w:r>
        <w:rPr>
          <w:rFonts w:ascii="Courier New" w:hAnsi="Courier New" w:eastAsia="Courier New" w:cs="Courier New"/>
          <w:sz w:val="22"/>
          <w:szCs w:val="22"/>
        </w:rPr>
        <w:t>main</w:t>
      </w:r>
      <w:r>
        <w:t xml:space="preserve">. Ele é dirigido por um menu principal que se repete (laço </w:t>
      </w:r>
      <w:r>
        <w:rPr>
          <w:rFonts w:ascii="Courier New" w:hAnsi="Courier New" w:eastAsia="Courier New" w:cs="Courier New"/>
          <w:sz w:val="22"/>
          <w:szCs w:val="22"/>
        </w:rPr>
        <w:t>do-while</w:t>
      </w:r>
      <w:r>
        <w:t xml:space="preserve">) até o usuário escolher a opção 0 (Encerrar), e cada opção é um </w:t>
      </w:r>
      <w:r>
        <w:rPr>
          <w:rFonts w:ascii="Courier New" w:hAnsi="Courier New" w:eastAsia="Courier New" w:cs="Courier New"/>
          <w:sz w:val="22"/>
          <w:szCs w:val="22"/>
        </w:rPr>
        <w:t>case</w:t>
      </w:r>
      <w:r>
        <w:t xml:space="preserve"> de um </w:t>
      </w:r>
      <w:r>
        <w:rPr>
          <w:rFonts w:ascii="Courier New" w:hAnsi="Courier New" w:eastAsia="Courier New" w:cs="Courier New"/>
          <w:sz w:val="22"/>
          <w:szCs w:val="22"/>
        </w:rPr>
        <w:t>switch</w:t>
      </w:r>
      <w:r>
        <w:t xml:space="preserve">. O menu segue a numeração do enunciado: opções 1 a 6 e 0 para encerrar. Os submenus de cadastro e de relatório são laços </w:t>
      </w:r>
      <w:r>
        <w:rPr>
          <w:rFonts w:ascii="Courier New" w:hAnsi="Courier New" w:eastAsia="Courier New" w:cs="Courier New"/>
          <w:sz w:val="22"/>
          <w:szCs w:val="22"/>
        </w:rPr>
        <w:t>do-while</w:t>
      </w:r>
      <w:r>
        <w:t xml:space="preserve"> com o próprio </w:t>
      </w:r>
      <w:r>
        <w:rPr>
          <w:rFonts w:ascii="Courier New" w:hAnsi="Courier New" w:eastAsia="Courier New" w:cs="Courier New"/>
          <w:sz w:val="22"/>
          <w:szCs w:val="22"/>
        </w:rPr>
        <w:t>switch</w:t>
      </w:r>
      <w:r>
        <w:t xml:space="preserve">, aninhados dentro do </w:t>
      </w:r>
      <w:r>
        <w:rPr>
          <w:rFonts w:ascii="Courier New" w:hAnsi="Courier New" w:eastAsia="Courier New" w:cs="Courier New"/>
          <w:sz w:val="22"/>
          <w:szCs w:val="22"/>
        </w:rPr>
        <w:t>case</w:t>
      </w:r>
      <w:r>
        <w:t xml:space="preserve"> correspondente.</w:t>
      </w:r>
    </w:p>
    <w:p>
      <w:pPr>
        <w:keepNext/>
        <w:spacing w:before="200" w:after="80"/>
        <w:jc w:val="center"/>
      </w:pPr>
      <w:r>
        <w:rPr>
          <w:sz w:val="20"/>
          <w:szCs w:val="20"/>
        </w:rPr>
        <w:t>Quadro 1 – Opções do menu principal e trechos correspondentes da main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71"/>
        <w:gridCol w:w="3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Opção do menu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Onde fica no código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O que faz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1 – Cadastrar dados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case 1</w:t>
            </w:r>
            <w:r>
              <w:rPr>
                <w:sz w:val="20"/>
                <w:szCs w:val="20"/>
              </w:rPr>
              <w:t>: submenu de cadastro (manual ou aleatório) e bloco de cálculo dos indicadores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Lê os dados com validação, ou gera dados aleatórios para testes, e em seguida calcula os indicadores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2 – Exibir tabela de ocupação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case 2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Tabela laboratório × dia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3 – Calcular indicadores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case 3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Dados inseridos, total diário, média diária, maior e menor ocupação, dia de maior movimentação e taxa média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4 – Laboratório mais ocupado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case 4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Laboratório(s) com maior ocupação em um dia informado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5 – Classificação dos laboratórios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case 5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Mostra a classificação de cada laboratório (seção 2.5)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6 – Exibir relatório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case 6</w:t>
            </w:r>
            <w:r>
              <w:rPr>
                <w:sz w:val="20"/>
                <w:szCs w:val="20"/>
              </w:rPr>
              <w:t>: submenu de relatório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Relatório de um laboratório ou de todos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0 – Encerrar</w:t>
            </w:r>
          </w:p>
        </w:tc>
        <w:tc>
          <w:tcPr>
            <w:tcW w:w="32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case 0</w:t>
            </w:r>
          </w:p>
        </w:tc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Encerra o programa</w:t>
            </w:r>
          </w:p>
        </w:tc>
      </w:tr>
    </w:tbl>
    <w:p>
      <w:pPr>
        <w:spacing w:before="60" w:after="240"/>
      </w:pPr>
      <w:r>
        <w:rPr>
          <w:sz w:val="18"/>
          <w:szCs w:val="18"/>
        </w:rPr>
        <w:t>Fonte: elaborado pelos autores.</w:t>
      </w:r>
    </w:p>
    <w:p>
      <w:pPr>
        <w:spacing w:after="120" w:line="360" w:lineRule="auto"/>
        <w:ind w:firstLine="709"/>
        <w:jc w:val="both"/>
      </w:pPr>
      <w:r>
        <w:t xml:space="preserve">Para não repetir cálculos em vários pontos da </w:t>
      </w:r>
      <w:r>
        <w:rPr>
          <w:rFonts w:ascii="Courier New" w:hAnsi="Courier New" w:eastAsia="Courier New" w:cs="Courier New"/>
          <w:sz w:val="22"/>
          <w:szCs w:val="22"/>
        </w:rPr>
        <w:t>main</w:t>
      </w:r>
      <w:r>
        <w:t>, tudo o que é usado por mais de uma opção é calculado uma única vez, logo após o cadastro, e guardado em vetores: os indicadores, a maior e a menor ocupação de cada laboratório e a classificação. As opções 3, 5 e 6 apenas leem esses vetores.</w:t>
      </w:r>
    </w:p>
    <w:p>
      <w:pPr>
        <w:spacing w:after="120" w:line="360" w:lineRule="auto"/>
        <w:ind w:firstLine="709"/>
        <w:jc w:val="both"/>
      </w:pPr>
      <w:r>
        <w:t xml:space="preserve">O programa também impede que as opções sejam usadas fora de ordem. A variável de controle </w:t>
      </w:r>
      <w:r>
        <w:rPr>
          <w:rFonts w:ascii="Courier New" w:hAnsi="Courier New" w:eastAsia="Courier New" w:cs="Courier New"/>
          <w:sz w:val="22"/>
          <w:szCs w:val="22"/>
        </w:rPr>
        <w:t>ehtrue</w:t>
      </w:r>
      <w:r>
        <w:t xml:space="preserve"> registra se já houve cadastro: se o usuário pedir a tabela, os indicadores, a classificação ou o relatório antes de cadastrar, o programa avisa e volta ao menu. O bloco de cálculo só roda quando um cadastro foi concluído (variável </w:t>
      </w:r>
      <w:r>
        <w:rPr>
          <w:rFonts w:ascii="Courier New" w:hAnsi="Courier New" w:eastAsia="Courier New" w:cs="Courier New"/>
          <w:sz w:val="22"/>
          <w:szCs w:val="22"/>
        </w:rPr>
        <w:t>cadastrou</w:t>
      </w:r>
      <w:r>
        <w:t>), porque o usuário pode entrar no submenu de cadastro e voltar sem cadastrar nada.</w:t>
      </w:r>
    </w:p>
    <w:p>
      <w:pPr>
        <w:pStyle w:val="3"/>
      </w:pPr>
      <w:r>
        <w:t>2.2 Estruturas usadas para guardar os dados</w:t>
      </w:r>
    </w:p>
    <w:p>
      <w:pPr>
        <w:keepNext/>
        <w:spacing w:after="120" w:line="360" w:lineRule="auto"/>
        <w:ind w:firstLine="709"/>
        <w:jc w:val="both"/>
      </w:pPr>
      <w:r>
        <w:t xml:space="preserve">Os dados são guardados em </w:t>
      </w:r>
      <w:r>
        <w:rPr>
          <w:b/>
          <w:bCs/>
        </w:rPr>
        <w:t>vetores</w:t>
      </w:r>
      <w:r>
        <w:t xml:space="preserve"> e em uma </w:t>
      </w:r>
      <w:r>
        <w:rPr>
          <w:b/>
          <w:bCs/>
        </w:rPr>
        <w:t>matriz</w:t>
      </w:r>
      <w:r>
        <w:t xml:space="preserve">, alocados de forma estática com o tamanho máximo permitido pelo enunciado. Os limites e as demais constantes foram definidos com </w:t>
      </w:r>
      <w:r>
        <w:rPr>
          <w:rFonts w:ascii="Courier New" w:hAnsi="Courier New" w:eastAsia="Courier New" w:cs="Courier New"/>
          <w:sz w:val="22"/>
          <w:szCs w:val="22"/>
        </w:rPr>
        <w:t>#define</w:t>
      </w:r>
      <w:r>
        <w:t>.</w:t>
      </w:r>
    </w:p>
    <w:p>
      <w:pPr>
        <w:spacing w:after="120" w:line="360" w:lineRule="auto"/>
        <w:ind w:firstLine="709"/>
        <w:jc w:val="both"/>
      </w:pPr>
      <w:r>
        <w:t>O usuário informa quantos laboratórios (</w:t>
      </w:r>
      <w:r>
        <w:rPr>
          <w:rFonts w:ascii="Courier New" w:hAnsi="Courier New" w:eastAsia="Courier New" w:cs="Courier New"/>
          <w:sz w:val="22"/>
          <w:szCs w:val="22"/>
        </w:rPr>
        <w:t>num_labs</w:t>
      </w:r>
      <w:r>
        <w:t>) e quantos dias (</w:t>
      </w:r>
      <w:r>
        <w:rPr>
          <w:rFonts w:ascii="Courier New" w:hAnsi="Courier New" w:eastAsia="Courier New" w:cs="Courier New"/>
          <w:sz w:val="22"/>
          <w:szCs w:val="22"/>
        </w:rPr>
        <w:t>qtd_dias</w:t>
      </w:r>
      <w:r>
        <w:t>) quer acompanhar, e o programa usa apenas as primeiras posições de cada estrutura.</w:t>
      </w:r>
    </w:p>
    <w:p>
      <w:pPr>
        <w:keepNext/>
        <w:spacing w:before="200" w:after="80"/>
        <w:jc w:val="center"/>
      </w:pPr>
      <w:r>
        <w:rPr>
          <w:sz w:val="20"/>
          <w:szCs w:val="20"/>
        </w:rPr>
        <w:t>Quadro 2 – Estruturas de dados do programa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50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e dimensão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Conteúdo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lab_day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[LABS][DAYS]</w:t>
            </w:r>
            <w:r>
              <w:rPr>
                <w:sz w:val="20"/>
                <w:szCs w:val="20"/>
              </w:rPr>
              <w:t xml:space="preserve"> (matriz 20 × 30)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alunos de cada laboratório (linha) em cada dia (coluna)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cap_labs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[LABS]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Capacidade de cada laboratório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m_desemp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double [LABS]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Média de desempenho de cada laboratório (0 a 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total_dia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[DAYS]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Soma da ocupação de todos os laboratórios em cada dia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media_diaria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float [LABS]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Média diária de ocupação de cada laboratório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taxa_media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float [LABS]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Taxa média de ocupação (%) de cada laboratório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maior_lab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menor_lab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[LABS]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Maior e menor ocupação de cada laboratório (usadas nos relatórios)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classificacao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const char *[LABS]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Texto da classificação de cada laboratório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num_labs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qtd_dias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</w:t>
            </w:r>
          </w:p>
        </w:tc>
        <w:tc>
          <w:tcPr>
            <w:tcW w:w="50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Quantidade de laboratórios e de dias efetivamente usados</w:t>
            </w:r>
          </w:p>
        </w:tc>
      </w:tr>
    </w:tbl>
    <w:p>
      <w:pPr>
        <w:spacing w:before="60" w:after="240"/>
      </w:pPr>
      <w:r>
        <w:rPr>
          <w:sz w:val="18"/>
          <w:szCs w:val="18"/>
        </w:rPr>
        <w:t>Fonte: elaborado pelos autores.</w:t>
      </w:r>
    </w:p>
    <w:p>
      <w:pPr>
        <w:spacing w:after="120" w:line="360" w:lineRule="auto"/>
        <w:ind w:firstLine="709"/>
        <w:jc w:val="both"/>
      </w:pPr>
      <w:r>
        <w:t xml:space="preserve">Os vetores usam o mesmo índice da linha da matriz: a posição </w:t>
      </w:r>
      <w:r>
        <w:rPr>
          <w:rFonts w:ascii="Courier New" w:hAnsi="Courier New" w:eastAsia="Courier New" w:cs="Courier New"/>
          <w:sz w:val="22"/>
          <w:szCs w:val="22"/>
        </w:rPr>
        <w:t>i</w:t>
      </w:r>
      <w:r>
        <w:t xml:space="preserve"> de cada vetor se refere ao laboratório </w:t>
      </w:r>
      <w:r>
        <w:rPr>
          <w:rFonts w:ascii="Courier New" w:hAnsi="Courier New" w:eastAsia="Courier New" w:cs="Courier New"/>
          <w:sz w:val="22"/>
          <w:szCs w:val="22"/>
        </w:rPr>
        <w:t>i + 1</w:t>
      </w:r>
      <w:r>
        <w:t xml:space="preserve">. Da mesma forma, </w:t>
      </w:r>
      <w:r>
        <w:rPr>
          <w:rFonts w:ascii="Courier New" w:hAnsi="Courier New" w:eastAsia="Courier New" w:cs="Courier New"/>
          <w:sz w:val="22"/>
          <w:szCs w:val="22"/>
        </w:rPr>
        <w:t>total_dia[j]</w:t>
      </w:r>
      <w:r>
        <w:t xml:space="preserve"> se refere à coluna </w:t>
      </w:r>
      <w:r>
        <w:rPr>
          <w:rFonts w:ascii="Courier New" w:hAnsi="Courier New" w:eastAsia="Courier New" w:cs="Courier New"/>
          <w:sz w:val="22"/>
          <w:szCs w:val="22"/>
        </w:rPr>
        <w:t>j</w:t>
      </w:r>
      <w:r>
        <w:t xml:space="preserve"> da matriz, ou seja, ao dia </w:t>
      </w:r>
      <w:r>
        <w:rPr>
          <w:rFonts w:ascii="Courier New" w:hAnsi="Courier New" w:eastAsia="Courier New" w:cs="Courier New"/>
          <w:sz w:val="22"/>
          <w:szCs w:val="22"/>
        </w:rPr>
        <w:t>j + 1</w:t>
      </w:r>
      <w:r>
        <w:t>.</w:t>
      </w:r>
    </w:p>
    <w:p>
      <w:pPr>
        <w:spacing w:after="120" w:line="360" w:lineRule="auto"/>
        <w:ind w:firstLine="709"/>
        <w:jc w:val="both"/>
      </w:pPr>
      <w:r>
        <w:t xml:space="preserve">Como todo o código fica na </w:t>
      </w:r>
      <w:r>
        <w:rPr>
          <w:rFonts w:ascii="Courier New" w:hAnsi="Courier New" w:eastAsia="Courier New" w:cs="Courier New"/>
          <w:sz w:val="22"/>
          <w:szCs w:val="22"/>
        </w:rPr>
        <w:t>main</w:t>
      </w:r>
      <w:r>
        <w:t>, as estruturas são acessadas diretamente, sem passagem de parâmetros. A contrapartida é que trechos usados em mais de um lugar precisam ser escritos de novo em cada ponto (seção 2.6).</w:t>
      </w:r>
    </w:p>
    <w:p>
      <w:pPr>
        <w:pStyle w:val="3"/>
      </w:pPr>
      <w:r>
        <w:t>2.3 Validação das entradas</w:t>
      </w:r>
    </w:p>
    <w:p>
      <w:pPr>
        <w:spacing w:after="120" w:line="360" w:lineRule="auto"/>
        <w:ind w:firstLine="709"/>
        <w:jc w:val="both"/>
      </w:pPr>
      <w:r>
        <w:t>O enunciado exige impedir valores inválidos. O nosso time definiu as faixas válidas do Quadro 3. Toda leitura segue o mesmo padrão: ler o valor, descartar o resto da linha e repetir a pergunta enquanto o valor estiver fora da faixa.</w:t>
      </w:r>
    </w:p>
    <w:p>
      <w:pPr>
        <w:keepNext/>
        <w:spacing w:before="200" w:after="80"/>
        <w:jc w:val="center"/>
      </w:pPr>
      <w:r>
        <w:rPr>
          <w:sz w:val="20"/>
          <w:szCs w:val="20"/>
        </w:rPr>
        <w:t>Quadro 3 – Faixas válidas de cada entrada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400"/>
        <w:gridCol w:w="3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Faixa aceita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laboratórios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1 a 20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Limite do enunciado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Capacidade de cada laboratório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maior que 0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Evita divisão por zero no cálculo da taxa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dias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1 a 30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Limite do enunciado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Ocupação de um laboratório em um dia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 até a capacidade do laboratório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Um laboratório não comporta mais alunos que sua capacidade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Média de desempenho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0 a 10 (recusa também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nan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Escala de notas usada na universidade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Dia consultado (opção 4) e laboratório do relatório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1 até o número cadastrado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Evita acessar posições fora do que foi cadastrado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Opções dos menus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opções existentes</w:t>
            </w:r>
          </w:p>
        </w:tc>
        <w:tc>
          <w:tcPr>
            <w:tcW w:w="38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Qualquer outro valor, inclusive letras, mostra "Opcao invalida!"</w:t>
            </w:r>
          </w:p>
        </w:tc>
      </w:tr>
    </w:tbl>
    <w:p>
      <w:pPr>
        <w:spacing w:before="60" w:after="240"/>
      </w:pPr>
      <w:r>
        <w:rPr>
          <w:sz w:val="18"/>
          <w:szCs w:val="18"/>
        </w:rPr>
        <w:t>Fonte: elaborado pelos autores.</w:t>
      </w:r>
    </w:p>
    <w:p>
      <w:pPr>
        <w:spacing w:after="120" w:line="360" w:lineRule="auto"/>
        <w:ind w:firstLine="709"/>
        <w:jc w:val="both"/>
      </w:pPr>
      <w:r>
        <w:t xml:space="preserve">A variável recebe um valor inválido (−1 ou 0) antes de cada </w:t>
      </w:r>
      <w:r>
        <w:rPr>
          <w:rFonts w:ascii="Courier New" w:hAnsi="Courier New" w:eastAsia="Courier New" w:cs="Courier New"/>
          <w:sz w:val="22"/>
          <w:szCs w:val="22"/>
        </w:rPr>
        <w:t>scanf</w:t>
      </w:r>
      <w:r>
        <w:t xml:space="preserve">. Se o usuário digitar letras, o </w:t>
      </w:r>
      <w:r>
        <w:rPr>
          <w:rFonts w:ascii="Courier New" w:hAnsi="Courier New" w:eastAsia="Courier New" w:cs="Courier New"/>
          <w:sz w:val="22"/>
          <w:szCs w:val="22"/>
        </w:rPr>
        <w:t>scanf</w:t>
      </w:r>
      <w:r>
        <w:t xml:space="preserve"> não altera a variável, ela continua inválida e o laço pede o valor de novo. O laço com </w:t>
      </w:r>
      <w:r>
        <w:rPr>
          <w:rFonts w:ascii="Courier New" w:hAnsi="Courier New" w:eastAsia="Courier New" w:cs="Courier New"/>
          <w:sz w:val="22"/>
          <w:szCs w:val="22"/>
        </w:rPr>
        <w:t>getchar</w:t>
      </w:r>
      <w:r>
        <w:t xml:space="preserve"> descarta o que sobrou na linha.</w:t>
      </w:r>
    </w:p>
    <w:p>
      <w:pPr>
        <w:spacing w:after="120" w:line="360" w:lineRule="auto"/>
        <w:ind w:firstLine="709"/>
        <w:jc w:val="both"/>
      </w:pPr>
      <w:r>
        <w:t>Nos menus, a variável da opção começa em −1, e não em 0. Pois 0 significa "Encerrar" no menu principal e "Voltar" nos submenus.</w:t>
      </w:r>
    </w:p>
    <w:p>
      <w:pPr>
        <w:spacing w:after="120" w:line="360" w:lineRule="auto"/>
        <w:ind w:firstLine="709"/>
        <w:jc w:val="both"/>
      </w:pPr>
      <w:r>
        <w:t xml:space="preserve">Na média de desempenho, a condição do laço é escrita de forma negada: </w:t>
      </w:r>
      <w:r>
        <w:rPr>
          <w:rFonts w:ascii="Courier New" w:hAnsi="Courier New" w:eastAsia="Courier New" w:cs="Courier New"/>
          <w:sz w:val="22"/>
          <w:szCs w:val="22"/>
        </w:rPr>
        <w:t>!(m_desemp[i] &gt;= 0 &amp;&amp; m_desemp[i] &lt;= 10)</w:t>
      </w:r>
      <w:r>
        <w:t xml:space="preserve">. O </w:t>
      </w:r>
      <w:r>
        <w:rPr>
          <w:rFonts w:ascii="Courier New" w:hAnsi="Courier New" w:eastAsia="Courier New" w:cs="Courier New"/>
          <w:sz w:val="22"/>
          <w:szCs w:val="22"/>
        </w:rPr>
        <w:t>scanf("%lf")</w:t>
      </w:r>
      <w:r>
        <w:t xml:space="preserve"> aceita o texto </w:t>
      </w:r>
      <w:r>
        <w:rPr>
          <w:rFonts w:ascii="Courier New" w:hAnsi="Courier New" w:eastAsia="Courier New" w:cs="Courier New"/>
          <w:sz w:val="22"/>
          <w:szCs w:val="22"/>
        </w:rPr>
        <w:t>nan</w:t>
      </w:r>
      <w:r>
        <w:t xml:space="preserve"> (not a number), um valor que dá falso em qualquer comparação. Com a condição negada, ele também é recusado.</w:t>
      </w:r>
    </w:p>
    <w:p>
      <w:pPr>
        <w:spacing w:after="120" w:line="360" w:lineRule="auto"/>
        <w:ind w:firstLine="709"/>
        <w:jc w:val="both"/>
      </w:pPr>
      <w:r>
        <w:t xml:space="preserve">O cadastro aleatório segue as mesmas regras. Logo depois do sorteio, um bloco de validação confere cada valor com as faixas do Quadro 3 e marca a variável </w:t>
      </w:r>
      <w:r>
        <w:rPr>
          <w:rFonts w:ascii="Courier New" w:hAnsi="Courier New" w:eastAsia="Courier New" w:cs="Courier New"/>
          <w:sz w:val="22"/>
          <w:szCs w:val="22"/>
        </w:rPr>
        <w:t>valido</w:t>
      </w:r>
      <w:r>
        <w:t>. Se algum valor estiver fora, o programa avisa qual foi e os dados são sorteados de novo.</w:t>
      </w:r>
    </w:p>
    <w:p>
      <w:pPr>
        <w:pStyle w:val="3"/>
      </w:pPr>
      <w:r>
        <w:t>2.4 Cálculo dos indicadores</w:t>
      </w:r>
    </w:p>
    <w:p>
      <w:pPr>
        <w:spacing w:after="120" w:line="360" w:lineRule="auto"/>
        <w:ind w:firstLine="709"/>
        <w:jc w:val="both"/>
      </w:pPr>
      <w:r>
        <w:t xml:space="preserve">Os indicadores são calculados percorrendo a matriz </w:t>
      </w:r>
      <w:r>
        <w:rPr>
          <w:rFonts w:ascii="Courier New" w:hAnsi="Courier New" w:eastAsia="Courier New" w:cs="Courier New"/>
          <w:sz w:val="22"/>
          <w:szCs w:val="22"/>
        </w:rPr>
        <w:t>lab_day</w:t>
      </w:r>
      <w:r>
        <w:t xml:space="preserve"> com dois laços </w:t>
      </w:r>
      <w:r>
        <w:rPr>
          <w:rFonts w:ascii="Courier New" w:hAnsi="Courier New" w:eastAsia="Courier New" w:cs="Courier New"/>
          <w:sz w:val="22"/>
          <w:szCs w:val="22"/>
        </w:rPr>
        <w:t>for</w:t>
      </w:r>
      <w:r>
        <w:t xml:space="preserve"> aninhados. Considerando L laboratórios e D dias:</w:t>
      </w:r>
    </w:p>
    <w:p>
      <w:pPr>
        <w:pStyle w:val="17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Total diário de ocupação:</w:t>
      </w:r>
      <w:r>
        <w:t xml:space="preserve"> para cada dia, soma a coluna da matriz: total_dia[j] = Σ lab_day[i][j], com i de 0 a L − 1.</w:t>
      </w:r>
    </w:p>
    <w:p>
      <w:pPr>
        <w:pStyle w:val="17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Média diária por laboratório:</w:t>
      </w:r>
      <w:r>
        <w:t xml:space="preserve"> para cada laboratório, soma a linha da matriz e divide pelo número de dias: media_diaria[i] = (Σ lab_day[i][j]) ÷ D.</w:t>
      </w:r>
    </w:p>
    <w:p>
      <w:pPr>
        <w:pStyle w:val="17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Maior e menor ocupação:</w:t>
      </w:r>
      <w:r>
        <w:t xml:space="preserve"> o maior e o menor valor de toda a matriz, com o laboratório e o dia em que ocorreram. A matriz é percorrida duas vezes: a primeira passagem encontra os valores, e a segunda imprime todos os pares (laboratório, dia) iguais a eles, o que cobre os empates.</w:t>
      </w:r>
    </w:p>
    <w:p>
      <w:pPr>
        <w:pStyle w:val="17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Dia de maior movimentação:</w:t>
      </w:r>
      <w:r>
        <w:t xml:space="preserve"> o maior valor em </w:t>
      </w:r>
      <w:r>
        <w:rPr>
          <w:rFonts w:ascii="Courier New" w:hAnsi="Courier New" w:eastAsia="Courier New" w:cs="Courier New"/>
          <w:sz w:val="22"/>
          <w:szCs w:val="22"/>
        </w:rPr>
        <w:t>total_dia</w:t>
      </w:r>
      <w:r>
        <w:t xml:space="preserve">; todos os dias empatados são exibidos. O total desse dia é comparado com a capacidade total (soma de </w:t>
      </w:r>
      <w:r>
        <w:rPr>
          <w:rFonts w:ascii="Courier New" w:hAnsi="Courier New" w:eastAsia="Courier New" w:cs="Courier New"/>
          <w:sz w:val="22"/>
          <w:szCs w:val="22"/>
        </w:rPr>
        <w:t>cap_labs</w:t>
      </w:r>
      <w:r>
        <w:t>), e o programa informa se ela foi atingida ou quantas vagas sobraram.</w:t>
      </w:r>
    </w:p>
    <w:p>
      <w:pPr>
        <w:pStyle w:val="17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Taxa média de ocupação:</w:t>
      </w:r>
      <w:r>
        <w:t xml:space="preserve"> taxa_media[i] = media_diaria[i] ÷ cap_labs[i] × 100.</w:t>
      </w:r>
    </w:p>
    <w:p>
      <w:pPr>
        <w:pStyle w:val="17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Laboratório mais ocupado em um dia:</w:t>
      </w:r>
      <w:r>
        <w:t xml:space="preserve"> o maior valor da coluna do dia informado pelo usuário; se houver empate, todos os laboratórios são listados.</w:t>
      </w:r>
    </w:p>
    <w:p>
      <w:pPr>
        <w:spacing w:after="120" w:line="360" w:lineRule="auto"/>
        <w:ind w:firstLine="709"/>
        <w:jc w:val="both"/>
      </w:pPr>
      <w:r>
        <w:t xml:space="preserve">As médias e as taxas usam variáveis </w:t>
      </w:r>
      <w:r>
        <w:rPr>
          <w:rFonts w:ascii="Courier New" w:hAnsi="Courier New" w:eastAsia="Courier New" w:cs="Courier New"/>
          <w:sz w:val="22"/>
          <w:szCs w:val="22"/>
        </w:rPr>
        <w:t>float</w:t>
      </w:r>
      <w:r>
        <w:t xml:space="preserve">, e a média de desempenho usa </w:t>
      </w:r>
      <w:r>
        <w:rPr>
          <w:rFonts w:ascii="Courier New" w:hAnsi="Courier New" w:eastAsia="Courier New" w:cs="Courier New"/>
          <w:sz w:val="22"/>
          <w:szCs w:val="22"/>
        </w:rPr>
        <w:t>double</w:t>
      </w:r>
      <w:r>
        <w:t>, para não perder as casas decimais. Isso evita o erro da divisão inteira.</w:t>
      </w:r>
    </w:p>
    <w:p>
      <w:pPr>
        <w:spacing w:after="120" w:line="360" w:lineRule="auto"/>
        <w:ind w:firstLine="709"/>
        <w:jc w:val="both"/>
      </w:pPr>
      <w:r>
        <w:t xml:space="preserve">Nesta versão, o bloco de cálculo fica no final do </w:t>
      </w:r>
      <w:r>
        <w:rPr>
          <w:rFonts w:ascii="Courier New" w:hAnsi="Courier New" w:eastAsia="Courier New" w:cs="Courier New"/>
          <w:sz w:val="22"/>
          <w:szCs w:val="22"/>
        </w:rPr>
        <w:t>case 1</w:t>
      </w:r>
      <w:r>
        <w:t xml:space="preserve">. Além dos indicadores, ele já calcula a maior e a menor ocupação de cada laboratório e a classificação, guardadas nos vetores </w:t>
      </w:r>
      <w:r>
        <w:rPr>
          <w:rFonts w:ascii="Courier New" w:hAnsi="Courier New" w:eastAsia="Courier New" w:cs="Courier New"/>
          <w:sz w:val="22"/>
          <w:szCs w:val="22"/>
        </w:rPr>
        <w:t>maior_lab</w:t>
      </w:r>
      <w:r>
        <w:t xml:space="preserve">, </w:t>
      </w:r>
      <w:r>
        <w:rPr>
          <w:rFonts w:ascii="Courier New" w:hAnsi="Courier New" w:eastAsia="Courier New" w:cs="Courier New"/>
          <w:sz w:val="22"/>
          <w:szCs w:val="22"/>
        </w:rPr>
        <w:t>menor_lab</w:t>
      </w:r>
      <w:r>
        <w:t xml:space="preserve"> e </w:t>
      </w:r>
      <w:r>
        <w:rPr>
          <w:rFonts w:ascii="Courier New" w:hAnsi="Courier New" w:eastAsia="Courier New" w:cs="Courier New"/>
          <w:sz w:val="22"/>
          <w:szCs w:val="22"/>
        </w:rPr>
        <w:t>classificacao</w:t>
      </w:r>
      <w:r>
        <w:t>. Os dois relatórios usam esses vetores.</w:t>
      </w:r>
    </w:p>
    <w:p>
      <w:pPr>
        <w:pStyle w:val="3"/>
      </w:pPr>
      <w:r>
        <w:t>2.5 Classificação dos laboratórios</w:t>
      </w:r>
    </w:p>
    <w:p>
      <w:pPr>
        <w:spacing w:after="120" w:line="360" w:lineRule="auto"/>
        <w:ind w:firstLine="709"/>
        <w:jc w:val="both"/>
      </w:pPr>
      <w:r>
        <w:t>O enunciado deixa o critério de classificação a cargo do nosso grupo, em conjunto com a professor, nas aulas de laboratório.</w:t>
      </w:r>
    </w:p>
    <w:p>
      <w:pPr>
        <w:spacing w:after="120" w:line="360" w:lineRule="auto"/>
        <w:ind w:firstLine="709"/>
        <w:jc w:val="both"/>
      </w:pPr>
      <w:r>
        <w:t>O critério adotado combina duas dimensões, cada uma dividida em três faixas:</w:t>
      </w:r>
    </w:p>
    <w:p>
      <w:pPr>
        <w:pStyle w:val="17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Taxa média de ocupação:</w:t>
      </w:r>
      <w:r>
        <w:t xml:space="preserve"> baixa (menor que 50%), média (de 50% até menos de 80%) e alta (80% ou mais).</w:t>
      </w:r>
    </w:p>
    <w:p>
      <w:pPr>
        <w:pStyle w:val="17"/>
        <w:numPr>
          <w:ilvl w:val="0"/>
          <w:numId w:val="1"/>
        </w:numPr>
        <w:spacing w:after="60" w:line="360" w:lineRule="auto"/>
        <w:jc w:val="both"/>
      </w:pPr>
      <w:r>
        <w:rPr>
          <w:b/>
          <w:bCs/>
        </w:rPr>
        <w:t>Média de desempenho:</w:t>
      </w:r>
      <w:r>
        <w:t xml:space="preserve"> baixo (menor que 5), médio (de 5 até menos de 8) e alto (8 ou mais).</w:t>
      </w:r>
    </w:p>
    <w:p>
      <w:pPr>
        <w:spacing w:after="120" w:line="360" w:lineRule="auto"/>
        <w:ind w:firstLine="709"/>
        <w:jc w:val="both"/>
      </w:pPr>
      <w:r>
        <w:t xml:space="preserve">O cruzamento das faixas gera a classificação do Quadro 4, implementada com uma sequência de </w:t>
      </w:r>
      <w:r>
        <w:rPr>
          <w:rFonts w:ascii="Courier New" w:hAnsi="Courier New" w:eastAsia="Courier New" w:cs="Courier New"/>
          <w:sz w:val="22"/>
          <w:szCs w:val="22"/>
        </w:rPr>
        <w:t>if</w:t>
      </w:r>
      <w:r>
        <w:t>/</w:t>
      </w:r>
      <w:r>
        <w:rPr>
          <w:rFonts w:ascii="Courier New" w:hAnsi="Courier New" w:eastAsia="Courier New" w:cs="Courier New"/>
          <w:sz w:val="22"/>
          <w:szCs w:val="22"/>
        </w:rPr>
        <w:t>else if</w:t>
      </w:r>
      <w:r>
        <w:t xml:space="preserve"> no bloco de cálculo, que guarda o resultado de cada laboratório no vetor </w:t>
      </w:r>
      <w:r>
        <w:rPr>
          <w:rFonts w:ascii="Courier New" w:hAnsi="Courier New" w:eastAsia="Courier New" w:cs="Courier New"/>
          <w:sz w:val="22"/>
          <w:szCs w:val="22"/>
        </w:rPr>
        <w:t>classificacao</w:t>
      </w:r>
      <w:r>
        <w:t>.</w:t>
      </w:r>
    </w:p>
    <w:p>
      <w:pPr>
        <w:keepNext/>
        <w:spacing w:before="200" w:after="80"/>
        <w:jc w:val="center"/>
      </w:pPr>
      <w:r>
        <w:rPr>
          <w:sz w:val="20"/>
          <w:szCs w:val="20"/>
        </w:rPr>
        <w:t>Quadro 4 – Critério de classificação (taxa de ocupação × desempenho)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1"/>
        <w:gridCol w:w="2200"/>
        <w:gridCol w:w="2200"/>
        <w:gridCol w:w="2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Taxa média \ Desempenho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Alto (≥ 8)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Médio (5 a &lt; 8)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Baixo (&lt; 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Alta (≥ 80%)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Excelente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Muito bom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Atenção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Média (50% a &lt; 80%)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Bom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Atenção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4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Baixa (&lt; 50%)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Bom desempenho / baixa utilização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Subutilizado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Crítico</w:t>
            </w:r>
          </w:p>
        </w:tc>
      </w:tr>
    </w:tbl>
    <w:p>
      <w:pPr>
        <w:spacing w:before="60" w:after="240"/>
      </w:pPr>
      <w:r>
        <w:rPr>
          <w:sz w:val="18"/>
          <w:szCs w:val="18"/>
        </w:rPr>
        <w:t>Fonte: elaborado pelos autores.</w:t>
      </w:r>
    </w:p>
    <w:p>
      <w:pPr>
        <w:spacing w:after="120" w:line="360" w:lineRule="auto"/>
        <w:ind w:firstLine="709"/>
        <w:jc w:val="both"/>
      </w:pPr>
      <w:r>
        <w:t>A lógica do critério é a seguinte. Um laboratório bem ocupado e com bom desempenho está sendo bem aproveitado (Excelente ou Muito bom). Um desempenho abaixo de 5 gera "Atenção" mesmo com boa ocupação, porque indica um problema pedagógico, e não de espaço. Com ocupação baixa, o laboratório é "Subutilizado": um sinal para a coordenação remanejar turmas. Ocupação e desempenho baixos ao mesmo tempo formam o caso "Crítico". A classificação aparece na opção 5 e nos relatórios individual e final.</w:t>
      </w:r>
    </w:p>
    <w:p>
      <w:pPr>
        <w:spacing w:after="120" w:line="360" w:lineRule="auto"/>
        <w:ind w:firstLine="709"/>
        <w:jc w:val="both"/>
      </w:pPr>
      <w:r>
        <w:t xml:space="preserve">Como a taxa é guardada em </w:t>
      </w:r>
      <w:r>
        <w:rPr>
          <w:rFonts w:ascii="Courier New" w:hAnsi="Courier New" w:eastAsia="Courier New" w:cs="Courier New"/>
          <w:sz w:val="22"/>
          <w:szCs w:val="22"/>
        </w:rPr>
        <w:t>float</w:t>
      </w:r>
      <w:r>
        <w:t>, a comparação com as fronteiras de 50% e 80% usa uma pequena margem (</w:t>
      </w:r>
      <w:r>
        <w:rPr>
          <w:rFonts w:ascii="Courier New" w:hAnsi="Courier New" w:eastAsia="Courier New" w:cs="Courier New"/>
          <w:sz w:val="22"/>
          <w:szCs w:val="22"/>
        </w:rPr>
        <w:t>TOLERANCIA</w:t>
      </w:r>
      <w:r>
        <w:t>), explicada na seção 2.6.</w:t>
      </w:r>
    </w:p>
    <w:p>
      <w:pPr>
        <w:pStyle w:val="3"/>
      </w:pPr>
      <w:r>
        <w:t>2.6 Dificuldades encontradas e soluções</w:t>
      </w:r>
    </w:p>
    <w:p>
      <w:pPr>
        <w:keepNext/>
        <w:spacing w:after="120" w:line="360" w:lineRule="auto"/>
        <w:ind w:firstLine="709"/>
        <w:jc w:val="both"/>
      </w:pPr>
      <w:r>
        <w:rPr>
          <w:b/>
          <w:bCs/>
        </w:rPr>
        <w:t>Laço infinito com entrada não numérica.</w:t>
      </w:r>
      <w:r>
        <w:t xml:space="preserve"> Quando o usuário digitava uma letra no lugar de um número, o </w:t>
      </w:r>
      <w:r>
        <w:rPr>
          <w:rFonts w:ascii="Courier New" w:hAnsi="Courier New" w:eastAsia="Courier New" w:cs="Courier New"/>
          <w:sz w:val="22"/>
          <w:szCs w:val="22"/>
        </w:rPr>
        <w:t>scanf("%d")</w:t>
      </w:r>
      <w:r>
        <w:t xml:space="preserve"> falhava e deixava a letra na entrada. O laço de validação lia a mesma letra de novo, para sempre. A solução foi descartar os caracteres até o fim da linha com </w:t>
      </w:r>
      <w:r>
        <w:rPr>
          <w:rFonts w:ascii="Courier New" w:hAnsi="Courier New" w:eastAsia="Courier New" w:cs="Courier New"/>
          <w:sz w:val="22"/>
          <w:szCs w:val="22"/>
        </w:rPr>
        <w:t>getchar</w:t>
      </w:r>
      <w:r>
        <w:t xml:space="preserve"> depois de todo </w:t>
      </w:r>
      <w:r>
        <w:rPr>
          <w:rFonts w:ascii="Courier New" w:hAnsi="Courier New" w:eastAsia="Courier New" w:cs="Courier New"/>
          <w:sz w:val="22"/>
          <w:szCs w:val="22"/>
        </w:rPr>
        <w:t>scanf</w:t>
      </w:r>
      <w:r>
        <w:t>. O mesmo trecho encerra o programa (</w:t>
      </w:r>
      <w:r>
        <w:rPr>
          <w:rFonts w:ascii="Courier New" w:hAnsi="Courier New" w:eastAsia="Courier New" w:cs="Courier New"/>
          <w:sz w:val="22"/>
          <w:szCs w:val="22"/>
        </w:rPr>
        <w:t>return 0</w:t>
      </w:r>
      <w:r>
        <w:t xml:space="preserve"> na </w:t>
      </w:r>
      <w:r>
        <w:rPr>
          <w:rFonts w:ascii="Courier New" w:hAnsi="Courier New" w:eastAsia="Courier New" w:cs="Courier New"/>
          <w:sz w:val="22"/>
          <w:szCs w:val="22"/>
        </w:rPr>
        <w:t>main</w:t>
      </w:r>
      <w:r>
        <w:t>) se a entrada terminar (EOF), o que evitou outro laço infinito ao rodar os testes com arquivos de entrada.</w:t>
      </w:r>
    </w:p>
    <w:p>
      <w:pPr>
        <w:spacing w:after="120" w:line="360" w:lineRule="auto"/>
        <w:ind w:firstLine="709"/>
        <w:jc w:val="both"/>
      </w:pPr>
      <w:r>
        <w:rPr>
          <w:b/>
          <w:bCs/>
        </w:rPr>
        <w:t>Código repetido sem funções.</w:t>
      </w:r>
      <w:r>
        <w:t xml:space="preserve"> Sem funções, esse descarte da linha com getchar precisa aparecer depois de cada leitura: ele se repete 18 vezes no programa (17 </w:t>
      </w:r>
      <w:r>
        <w:rPr>
          <w:rFonts w:ascii="Courier New" w:hAnsi="Courier New" w:eastAsia="Courier New" w:cs="Courier New"/>
          <w:sz w:val="22"/>
          <w:szCs w:val="22"/>
        </w:rPr>
        <w:t>scanf</w:t>
      </w:r>
      <w:r>
        <w:t xml:space="preserve"> e a pausa do "Pressione ENTER"). A impressão da tabela de ocupação também aparece duas vezes, na opção 2 e no relatório final. Para limitar a repetição, o time adotou duas soluções. A primeira foi calcular uma única vez, logo após o cadastro, tudo o que mais de uma opção usa (seção 2.1). A segunda foi fazer os dois relatórios compartilharem o mesmo laço: o relatório de um laboratório imprime o intervalo [lab − 1, lab), e o relatório final, o intervalo [0, num_labs), com as variáveis </w:t>
      </w:r>
      <w:r>
        <w:rPr>
          <w:rFonts w:ascii="Courier New" w:hAnsi="Courier New" w:eastAsia="Courier New" w:cs="Courier New"/>
          <w:sz w:val="22"/>
          <w:szCs w:val="22"/>
        </w:rPr>
        <w:t>inicio</w:t>
      </w:r>
      <w:r>
        <w:t xml:space="preserve"> e </w:t>
      </w:r>
      <w:r>
        <w:rPr>
          <w:rFonts w:ascii="Courier New" w:hAnsi="Courier New" w:eastAsia="Courier New" w:cs="Courier New"/>
          <w:sz w:val="22"/>
          <w:szCs w:val="22"/>
        </w:rPr>
        <w:t>fim</w:t>
      </w:r>
      <w:r>
        <w:t>.</w:t>
      </w:r>
    </w:p>
    <w:p>
      <w:pPr>
        <w:spacing w:after="120" w:line="360" w:lineRule="auto"/>
        <w:ind w:firstLine="709"/>
        <w:jc w:val="both"/>
      </w:pPr>
      <w:r>
        <w:rPr>
          <w:b/>
          <w:bCs/>
        </w:rPr>
        <w:t>Cadastro aleatório gerando dados inválidos.</w:t>
      </w:r>
      <w:r>
        <w:t xml:space="preserve"> Para testar sem digitar centenas de valores (20 × 30 = 600 ocupações), foi criado um cadastro aleatório com </w:t>
      </w:r>
      <w:r>
        <w:rPr>
          <w:rFonts w:ascii="Courier New" w:hAnsi="Courier New" w:eastAsia="Courier New" w:cs="Courier New"/>
          <w:sz w:val="22"/>
          <w:szCs w:val="22"/>
        </w:rPr>
        <w:t>rand()</w:t>
      </w:r>
      <w:r>
        <w:t>. Para garantir que os dados sorteados seguem as mesmas regras do cadastro manual, foi acrescentada a validação descrita na seção 2.3.</w:t>
      </w:r>
    </w:p>
    <w:p>
      <w:pPr>
        <w:spacing w:after="120" w:line="360" w:lineRule="auto"/>
        <w:ind w:firstLine="709"/>
        <w:jc w:val="both"/>
      </w:pPr>
      <w:r>
        <w:rPr>
          <w:b/>
          <w:bCs/>
        </w:rPr>
        <w:t>Tabela larga demais para o terminal.</w:t>
      </w:r>
      <w:r>
        <w:t xml:space="preserve"> Com 30 dias, a tabela de ocupação não cabia na largura da tela. A solução foi imprimir a tabela em blocos customizados (constante </w:t>
      </w:r>
      <w:r>
        <w:rPr>
          <w:rFonts w:ascii="Courier New" w:hAnsi="Courier New" w:eastAsia="Courier New" w:cs="Courier New"/>
          <w:sz w:val="22"/>
          <w:szCs w:val="22"/>
        </w:rPr>
        <w:t>BLOCO</w:t>
      </w:r>
      <w:r>
        <w:t>), repetindo o cabeçalho a cada bloco.</w:t>
      </w:r>
    </w:p>
    <w:p>
      <w:pPr>
        <w:spacing w:after="120" w:line="360" w:lineRule="auto"/>
        <w:ind w:firstLine="709"/>
        <w:jc w:val="both"/>
      </w:pPr>
      <w:r>
        <w:rPr>
          <w:b/>
          <w:bCs/>
        </w:rPr>
        <w:t>Empates na maior e na menor ocupação.</w:t>
      </w:r>
      <w:r>
        <w:t xml:space="preserve"> O enunciado exige mostrar todos os empates. Guardar apenas o primeiro maior valor encontrado não basta, porque outros pares (laboratório, dia) podem ter o mesmo valor. A solução foi percorrer a matriz duas vezes: a primeira passagem encontra o maior (e o menor) valor; a segunda imprime todos os pares cujo valor é igual ao encontrado. O time aplicou a mesma regra ao dia de maior movimentação, ao laboratório mais ocupado de um dia (opção 4) e à maior e à menor ocupação no relatório de cada laboratório: todos os empatados são listados.</w:t>
      </w:r>
    </w:p>
    <w:p>
      <w:pPr>
        <w:spacing w:after="120" w:line="360" w:lineRule="auto"/>
        <w:ind w:firstLine="709"/>
        <w:jc w:val="both"/>
      </w:pPr>
      <w:r>
        <w:rPr>
          <w:b/>
          <w:bCs/>
        </w:rPr>
        <w:t>Classificação errada na fronteira de 80%.</w:t>
      </w:r>
      <w:r>
        <w:t xml:space="preserve"> O </w:t>
      </w:r>
      <w:r>
        <w:rPr>
          <w:rFonts w:ascii="Courier New" w:hAnsi="Courier New" w:eastAsia="Courier New" w:cs="Courier New"/>
          <w:sz w:val="22"/>
          <w:szCs w:val="22"/>
        </w:rPr>
        <w:t>float</w:t>
      </w:r>
      <w:r>
        <w:t xml:space="preserve"> nem sempre representa a conta exata. Com capacidade 9 e média de 7,2 alunos, a taxa é exatamente 80%, mas o </w:t>
      </w:r>
      <w:r>
        <w:rPr>
          <w:rFonts w:ascii="Courier New" w:hAnsi="Courier New" w:eastAsia="Courier New" w:cs="Courier New"/>
          <w:sz w:val="22"/>
          <w:szCs w:val="22"/>
        </w:rPr>
        <w:t>float</w:t>
      </w:r>
      <w:r>
        <w:t xml:space="preserve"> guarda 79,999992. A tela mostrava "80.00%" (o </w:t>
      </w:r>
      <w:r>
        <w:rPr>
          <w:rFonts w:ascii="Courier New" w:hAnsi="Courier New" w:eastAsia="Courier New" w:cs="Courier New"/>
          <w:sz w:val="22"/>
          <w:szCs w:val="22"/>
        </w:rPr>
        <w:t>printf</w:t>
      </w:r>
      <w:r>
        <w:t xml:space="preserve"> arredonda), enquanto o teste </w:t>
      </w:r>
      <w:r>
        <w:rPr>
          <w:rFonts w:ascii="Courier New" w:hAnsi="Courier New" w:eastAsia="Courier New" w:cs="Courier New"/>
          <w:sz w:val="22"/>
          <w:szCs w:val="22"/>
        </w:rPr>
        <w:t>taxa &gt;= 80.0f</w:t>
      </w:r>
      <w:r>
        <w:t xml:space="preserve"> falhava e o laboratório caía na faixa média ("Bom" em vez de "Excelente"). Em testes automatizados testamos todas as combinações possíveis de capacidade (1 a 50), dias (1 a 30) e ocupação e encontramos 60 casos com esse erro, todos na fronteira de 80%. A solução foi somar uma margem de 0,001 (</w:t>
      </w:r>
      <w:r>
        <w:rPr>
          <w:rFonts w:ascii="Courier New" w:hAnsi="Courier New" w:eastAsia="Courier New" w:cs="Courier New"/>
          <w:sz w:val="22"/>
          <w:szCs w:val="22"/>
        </w:rPr>
        <w:t>TOLERANCIA</w:t>
      </w:r>
      <w:r>
        <w:t>) à taxa antes de comparar. Ela não muda nenhum outro caso, porque duas taxas possíveis diferentes ficam a pelo menos 100 ÷ (50 × 30) ≈ 0,067 ponto percentual uma da outra.</w:t>
      </w:r>
    </w:p>
    <w:p>
      <w:pPr>
        <w:spacing w:after="120" w:line="360" w:lineRule="auto"/>
        <w:ind w:firstLine="709"/>
        <w:jc w:val="both"/>
        <w:rPr>
          <w:rFonts w:hint="default"/>
          <w:lang w:val="en-US"/>
        </w:rPr>
      </w:pPr>
      <w:r>
        <w:rPr>
          <w:b/>
          <w:bCs/>
        </w:rPr>
        <w:t>Trabalho em equipe no mesmo arquivo.</w:t>
      </w:r>
      <w:r>
        <w:t xml:space="preserve"> Como o código precisava ficar em um único </w:t>
      </w:r>
      <w:r>
        <w:rPr>
          <w:rFonts w:ascii="Courier New" w:hAnsi="Courier New" w:eastAsia="Courier New" w:cs="Courier New"/>
          <w:sz w:val="22"/>
          <w:szCs w:val="22"/>
        </w:rPr>
        <w:t>.c</w:t>
      </w:r>
      <w:r>
        <w:t>, vários integrantes editavam o mesmo arquivo. O time usou um repositório no GitHub, com o GitHub Desktop</w:t>
      </w:r>
      <w:r>
        <w:rPr>
          <w:rFonts w:hint="default"/>
          <w:lang w:val="en-US"/>
        </w:rPr>
        <w:t>.</w:t>
      </w:r>
    </w:p>
    <w:p>
      <w:pPr>
        <w:pStyle w:val="3"/>
      </w:pPr>
      <w:r>
        <w:t>2.7 Testes realizados</w:t>
      </w:r>
    </w:p>
    <w:p>
      <w:pPr>
        <w:spacing w:after="120" w:line="360" w:lineRule="auto"/>
        <w:ind w:firstLine="709"/>
        <w:jc w:val="both"/>
      </w:pPr>
      <w:r>
        <w:t>Os casos de teste foram escritos como arquivos de texto com uma entrada por linha, na ordem das perguntas do programa. Assim, cada caso pode ser repetido a cada nova versão, redirecionando o arquivo para o programa (</w:t>
      </w:r>
      <w:r>
        <w:rPr>
          <w:rFonts w:ascii="Courier New" w:hAnsi="Courier New" w:eastAsia="Courier New" w:cs="Courier New"/>
          <w:sz w:val="22"/>
          <w:szCs w:val="22"/>
        </w:rPr>
        <w:t>./labs &lt; caso.txt</w:t>
      </w:r>
      <w:r>
        <w:t>). Todo caso termina com a opção 0: se a saída acabar em "Fim da entrada" em vez de "Encerrando o programa", a sequência do arquivo saiu de ordem. O Quadro 5 resume os casos.</w:t>
      </w:r>
    </w:p>
    <w:p>
      <w:pPr>
        <w:keepNext/>
        <w:spacing w:before="200" w:after="80"/>
        <w:jc w:val="center"/>
      </w:pPr>
      <w:r>
        <w:rPr>
          <w:sz w:val="20"/>
          <w:szCs w:val="20"/>
        </w:rPr>
        <w:t>Quadro 5 – Casos de teste</w:t>
      </w: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4000"/>
        <w:gridCol w:w="4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O que testa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Resultado esperado e obtido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Exemplo do enunciado (4 laboratórios × 5 dias)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Indicadores iguais aos calculados à mão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Limite mínimo: 1 laboratório × 1 dia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Maior e menor ocupação na mesma célula; taxa de 100%; capacidade total atingida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Limite máximo: 20 laboratórios × 30 dias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Aceita os limites; tabela em blocos de 15 dias; 11 empates na menor ocupação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Empates na maior e na menor ocupação, no dia de maior movimentação e no laboratório mais ocupado do dia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Todos os empatados exibidos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Valores fora da faixa em todos os campos do cadastro (inclui 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nan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Todos rejeitados, com nova pergunta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Capacidade 0 e negativa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Rejeitadas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Letras no menu, no submenu de cadastro e nos campos do cadastro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Rejeitadas, sem travar nem encerrar o programa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Opções do menu antes do cadastro e opções inexistentes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Aviso e retorno ao menu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Cadastro aleatório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Todos os valores dentro das faixas válidas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Dia de maior movimentação com todos os laboratórios lotados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"Atingiu a capacidade total!"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Taxa de exatamente 80% e de exatamente 50%</w:t>
            </w:r>
          </w:p>
        </w:tc>
        <w:tc>
          <w:tcPr>
            <w:tcW w:w="437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>Classificação na faixa certa: Excelente (80%, nota 9) e Regular (50%, nota 6)</w:t>
            </w:r>
          </w:p>
        </w:tc>
      </w:tr>
    </w:tbl>
    <w:p>
      <w:pPr>
        <w:spacing w:before="60" w:after="240"/>
      </w:pPr>
      <w:r>
        <w:rPr>
          <w:sz w:val="18"/>
          <w:szCs w:val="18"/>
        </w:rPr>
        <w:t>Fonte: elaborado pelos autores.</w:t>
      </w:r>
    </w:p>
    <w:p>
      <w:pPr>
        <w:spacing w:after="120" w:line="360" w:lineRule="auto"/>
        <w:ind w:firstLine="709"/>
        <w:jc w:val="both"/>
      </w:pPr>
      <w:r>
        <w:t>Todos os casos produziram o resultado esperado na versão final. Além deles, a classificação foi verificada de forma exaustiva: todas as combinações de capacidade, número de dias, ocupação total e notas nas fronteiras (3.566.250 casos) foram comparadas com a classificação calculada só com números inteiros, sem nenhuma divergência.</w:t>
      </w:r>
    </w:p>
    <w:p>
      <w:r>
        <w:br w:type="page"/>
      </w:r>
    </w:p>
    <w:p>
      <w:pPr>
        <w:pStyle w:val="2"/>
      </w:pPr>
      <w:r>
        <w:t>3 CONSIDERAÇÕES FINAIS</w:t>
      </w:r>
    </w:p>
    <w:p>
      <w:pPr>
        <w:spacing w:after="120" w:line="360" w:lineRule="auto"/>
        <w:ind w:firstLine="709"/>
        <w:jc w:val="both"/>
      </w:pPr>
      <w:r>
        <w:t>O programa atende às funcionalidades pedidas, com o menu na numeração do enunciado: cadastro com validação, tabela de ocupação, indicadores, consulta do laboratório mais ocupado em um dia, classificação e relatórios. O uso de uma matriz para a ocupação e de vetores paralelos para os dados de cada laboratório se mostrou simples e suficiente para os limites do problema.</w:t>
      </w:r>
    </w:p>
    <w:p>
      <w:pPr>
        <w:spacing w:after="120" w:line="360" w:lineRule="auto"/>
        <w:ind w:firstLine="709"/>
        <w:jc w:val="both"/>
      </w:pPr>
      <w:r>
        <w:t xml:space="preserve">As maiores dificuldades não estavam nos cálculos, mas na robustez da entrada de dados (entradas não numéricas, fim de entrada, valores fora da faixa), no tratamento de empates e na precisão do </w:t>
      </w:r>
      <w:r>
        <w:rPr>
          <w:rFonts w:ascii="Courier New" w:hAnsi="Courier New" w:eastAsia="Courier New" w:cs="Courier New"/>
          <w:sz w:val="22"/>
          <w:szCs w:val="22"/>
        </w:rPr>
        <w:t>float</w:t>
      </w:r>
      <w:r>
        <w:t xml:space="preserve"> nas fronteiras da classificação. Os casos de teste em arquivo foram decisivos para encontrar erros que passariam despercebidos em testes manuais. O projeto também exercitou o trabalho em equipe com controle de versão.</w:t>
      </w:r>
      <w:bookmarkStart w:id="0" w:name="_GoBack"/>
      <w:bookmarkEnd w:id="0"/>
    </w:p>
    <w:sectPr>
      <w:headerReference r:id="rId3" w:type="default"/>
      <w:pgSz w:w="11906" w:h="16838"/>
      <w:pgMar w:top="1701" w:right="1134" w:bottom="1134" w:left="1701" w:header="708" w:footer="708" w:gutter="0"/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等线 Light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56FBC9"/>
    <w:multiLevelType w:val="singleLevel"/>
    <w:tmpl w:val="F656FBC9"/>
    <w:lvl w:ilvl="0" w:tentative="0">
      <w:start w:val="1"/>
      <w:numFmt w:val="bullet"/>
      <w:lvlText w:val="•"/>
      <w:lvlJc w:val="left"/>
      <w:pPr>
        <w:ind w:left="709" w:hanging="284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FFD7271"/>
    <w:rsid w:val="D7DFB7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360" w:after="240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qFormat/>
    <w:uiPriority w:val="0"/>
    <w:pPr>
      <w:keepNext/>
      <w:spacing w:before="240" w:after="12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qFormat/>
    <w:uiPriority w:val="0"/>
    <w:rPr>
      <w:sz w:val="56"/>
      <w:szCs w:val="56"/>
    </w:rPr>
  </w:style>
  <w:style w:type="paragraph" w:styleId="17">
    <w:name w:val="List Paragraph"/>
    <w:basedOn w:val="1"/>
    <w:qFormat/>
    <w:uiPriority w:val="0"/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3760</Words>
  <Characters>18422</Characters>
  <TotalTime>12</TotalTime>
  <ScaleCrop>false</ScaleCrop>
  <LinksUpToDate>false</LinksUpToDate>
  <CharactersWithSpaces>21973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alves_reis</cp:lastModifiedBy>
  <dcterms:modified xsi:type="dcterms:W3CDTF">2026-10-04T17:45:09Z</dcterms:modified>
  <dc:title>Monitoramento de Laboratórios – 1º Projeto (A1)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1.46.1</vt:lpwstr>
  </property>
  <property fmtid="{D5CDD505-2E9C-101B-9397-08002B2CF9AE}" pid="3" name="SuperdocDocumentOrigin">
    <vt:lpwstr>unknown</vt:lpwstr>
  </property>
  <property fmtid="{D5CDD505-2E9C-101B-9397-08002B2CF9AE}" pid="4" name="DocumentGuid">
    <vt:lpwstr>6704bb96-16ec-4fde-8a74-23d3e29da1d2</vt:lpwstr>
  </property>
  <property fmtid="{D5CDD505-2E9C-101B-9397-08002B2CF9AE}" pid="5" name="KSOProductBuildVer">
    <vt:lpwstr>1033-11.1.0.11723</vt:lpwstr>
  </property>
</Properties>
</file>