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udinei-alves-reis"/>
    <w:p>
      <w:pPr>
        <w:pStyle w:val="Heading1"/>
      </w:pPr>
      <w:r>
        <w:t xml:space="preserve">CLAUDINEI ALVES REIS</w:t>
      </w:r>
    </w:p>
    <w:p>
      <w:pPr>
        <w:pStyle w:val="FirstParagraph"/>
      </w:pPr>
      <w:r>
        <w:rPr>
          <w:b/>
          <w:bCs/>
        </w:rPr>
        <w:t xml:space="preserve">Estágio em Ciência de Dados e Inteligência Artificial</w:t>
      </w:r>
    </w:p>
    <w:p>
      <w:pPr>
        <w:pStyle w:val="BodyText"/>
      </w:pPr>
      <w:r>
        <w:t xml:space="preserve">Campinas, SP — presencial, híbrido ou remoto | +55 (19) 98801-8183 |</w:t>
      </w:r>
      <w:r>
        <w:t xml:space="preserve"> </w:t>
      </w:r>
      <w:hyperlink r:id="rId9">
        <w:r>
          <w:rPr>
            <w:rStyle w:val="Hyperlink"/>
          </w:rPr>
          <w:t xml:space="preserve">alvesreis.dev@gmail.com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linkedin.com/in/claudinei-alves-reis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github.com/ClaudineiAlves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claudineiportfolio.vercel.app</w:t>
        </w:r>
      </w:hyperlink>
    </w:p>
    <w:p>
      <w:pPr>
        <w:pStyle w:val="BodyText"/>
      </w:pPr>
      <w:r>
        <w:rPr>
          <w:b/>
          <w:bCs/>
        </w:rPr>
        <w:t xml:space="preserve">Inglês avançado</w:t>
      </w:r>
      <w:r>
        <w:t xml:space="preserve"> </w:t>
      </w:r>
      <w:r>
        <w:t xml:space="preserve">— leitura, escrita e conversação |</w:t>
      </w:r>
      <w:r>
        <w:t xml:space="preserve"> </w:t>
      </w:r>
      <w:r>
        <w:rPr>
          <w:b/>
          <w:bCs/>
        </w:rPr>
        <w:t xml:space="preserve">Português</w:t>
      </w:r>
      <w:r>
        <w:t xml:space="preserve"> </w:t>
      </w:r>
      <w:r>
        <w:t xml:space="preserve">— nativo</w:t>
      </w:r>
    </w:p>
    <w:bookmarkStart w:id="13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Graduando em Ciência de Dados e Inteligência Artificial na PUC-Campinas, com previsão de conclusão em dezembro de 2029. Conduzi de ponta a ponta um pipeline de classificação de imagens médicas sobre o HAM10000 — pré-processamento, separação sem vazamento de dados, comparação de 8 arquiteturas de rede neural e avaliação por métrica — e um agente de classificação de texto com LLM local. Busco estágio em dados/IA para trabalhar em equipe com dado real e ciclo de avaliação.</w:t>
      </w:r>
    </w:p>
    <w:bookmarkEnd w:id="13"/>
    <w:bookmarkStart w:id="16" w:name="formação-acadêmica"/>
    <w:p>
      <w:pPr>
        <w:pStyle w:val="Heading2"/>
      </w:pPr>
      <w:r>
        <w:t xml:space="preserve">Formação acadêmica</w:t>
      </w:r>
    </w:p>
    <w:bookmarkStart w:id="14" w:name="Xa2e6a478b8d4ab4f28b99b296e05dca1210c4ce"/>
    <w:p>
      <w:pPr>
        <w:pStyle w:val="Heading3"/>
      </w:pPr>
      <w:r>
        <w:t xml:space="preserve">Bacharelado em Ciência de Dados e Inteligência Artificial — PUC-Campinas</w:t>
      </w:r>
    </w:p>
    <w:p>
      <w:pPr>
        <w:pStyle w:val="FirstParagraph"/>
      </w:pPr>
      <w:r>
        <w:t xml:space="preserve">Fev/2026 – previsão dez/2029 | cursando, 2º semestre | Campinas, SP</w:t>
      </w:r>
    </w:p>
    <w:p>
      <w:pPr>
        <w:pStyle w:val="Compact"/>
        <w:numPr>
          <w:ilvl w:val="0"/>
          <w:numId w:val="1001"/>
        </w:numPr>
      </w:pPr>
      <w:r>
        <w:t xml:space="preserve">Concluídas: Mineração de Dados e Visualização, Estatística, Fundamentos de Python.</w:t>
      </w:r>
    </w:p>
    <w:p>
      <w:pPr>
        <w:pStyle w:val="Compact"/>
        <w:numPr>
          <w:ilvl w:val="0"/>
          <w:numId w:val="1001"/>
        </w:numPr>
      </w:pPr>
      <w:r>
        <w:t xml:space="preserve">Em curso: Inteligência Artificial Computacional, Estruturas de Dados, Matemática Discreta, Gestão de Projetos.</w:t>
      </w:r>
    </w:p>
    <w:bookmarkEnd w:id="14"/>
    <w:bookmarkStart w:id="15" w:name="X1463fd08e0fd093f61b61fab6aaa87f63010684"/>
    <w:p>
      <w:pPr>
        <w:pStyle w:val="Heading3"/>
      </w:pPr>
      <w:r>
        <w:t xml:space="preserve">Técnico em Tecnologia da Informação — Escola Salesiana São José (CPDB)</w:t>
      </w:r>
    </w:p>
    <w:p>
      <w:pPr>
        <w:pStyle w:val="FirstParagraph"/>
      </w:pPr>
      <w:r>
        <w:t xml:space="preserve">Fev/2024 – dez/2025 | concluído | Campinas, SP</w:t>
      </w:r>
    </w:p>
    <w:p>
      <w:pPr>
        <w:pStyle w:val="Compact"/>
        <w:numPr>
          <w:ilvl w:val="0"/>
          <w:numId w:val="1002"/>
        </w:numPr>
      </w:pPr>
      <w:r>
        <w:t xml:space="preserve">Apresentei o Skin Analyser AI, app de triagem de lesões de pele com IA, em feiras como a 3M e a Bragantec, traduzindo resultado técnico para público não técnico.</w:t>
      </w:r>
    </w:p>
    <w:bookmarkEnd w:id="15"/>
    <w:bookmarkEnd w:id="16"/>
    <w:bookmarkStart w:id="23" w:name="projetos"/>
    <w:p>
      <w:pPr>
        <w:pStyle w:val="Heading2"/>
      </w:pPr>
      <w:r>
        <w:t xml:space="preserve">Projetos</w:t>
      </w:r>
    </w:p>
    <w:bookmarkStart w:id="18" w:name="Xf1da339a5ca09105b98ae490673f5fcb540e978"/>
    <w:p>
      <w:pPr>
        <w:pStyle w:val="Heading3"/>
      </w:pPr>
      <w:r>
        <w:t xml:space="preserve">Skin Analyser — Triagem de Lesões Cutâneas por IA — 2025–2026 ·</w:t>
      </w:r>
      <w:r>
        <w:t xml:space="preserve"> </w:t>
      </w:r>
      <w:hyperlink r:id="rId17">
        <w:r>
          <w:rPr>
            <w:rStyle w:val="Hyperlink"/>
          </w:rPr>
          <w:t xml:space="preserve">github.com/ClaudineiAlves/skin-analyser</w:t>
        </w:r>
      </w:hyperlink>
    </w:p>
    <w:p>
      <w:pPr>
        <w:pStyle w:val="FirstParagraph"/>
      </w:pPr>
      <w:r>
        <w:t xml:space="preserve">Python · TensorFlow/Keras · Scikit-learn · OpenCV · Pandas · NumPy · Supabase · Kaggle</w:t>
      </w:r>
    </w:p>
    <w:p>
      <w:pPr>
        <w:pStyle w:val="Compact"/>
        <w:numPr>
          <w:ilvl w:val="0"/>
          <w:numId w:val="1003"/>
        </w:numPr>
      </w:pPr>
      <w:r>
        <w:t xml:space="preserve">Implementei o pré-processamento das imagens do HAM10000 com OpenCV e NumPy — redimensionamento, normalização e augmentation —, padronizando a entrada para todas as arquiteturas testadas.</w:t>
      </w:r>
    </w:p>
    <w:p>
      <w:pPr>
        <w:pStyle w:val="Compact"/>
        <w:numPr>
          <w:ilvl w:val="0"/>
          <w:numId w:val="1003"/>
        </w:numPr>
      </w:pPr>
      <w:r>
        <w:t xml:space="preserve">Separei treino, validação e teste por lesão com Pandas e StratifiedGroupKFold, evitando vazamento de dados: nenhuma das 7.470 lesões do HAM10000 aparece em mais de um conjunto.</w:t>
      </w:r>
    </w:p>
    <w:p>
      <w:pPr>
        <w:pStyle w:val="Compact"/>
        <w:numPr>
          <w:ilvl w:val="0"/>
          <w:numId w:val="1003"/>
        </w:numPr>
      </w:pPr>
      <w:r>
        <w:t xml:space="preserve">Comparei 8 arquiteturas de rede neural convolucional em transfer learning (VGG19, ResNet50, DenseNet121, EfficientNetB0, InceptionV3, MobileNetV2, Xception e NASNetMobile) sob protocolo idêntico, trocando de modelo só por configuração.</w:t>
      </w:r>
    </w:p>
    <w:p>
      <w:pPr>
        <w:pStyle w:val="Compact"/>
        <w:numPr>
          <w:ilvl w:val="0"/>
          <w:numId w:val="1003"/>
        </w:numPr>
      </w:pPr>
      <w:r>
        <w:t xml:space="preserve">Controlei overfitting com augmentation, dropout, regularização L2, early stopping e redução de learning rate em platô, acompanhando o gap entre treino e validação a cada época.</w:t>
      </w:r>
    </w:p>
    <w:p>
      <w:pPr>
        <w:pStyle w:val="Compact"/>
        <w:numPr>
          <w:ilvl w:val="0"/>
          <w:numId w:val="1003"/>
        </w:numPr>
      </w:pPr>
      <w:r>
        <w:t xml:space="preserve">Retreinei ResNet50, EfficientNetB0 e DenseNet121 no Kaggle, avaliei por F1, recall, AUC e matriz de confusão e documentei resultados e limites no GitHub: a ResNet50 venceu, com recall de 73% e AUC de 0,85 em melanoma, a classe de maior risco.</w:t>
      </w:r>
    </w:p>
    <w:p>
      <w:pPr>
        <w:pStyle w:val="Compact"/>
        <w:numPr>
          <w:ilvl w:val="0"/>
          <w:numId w:val="1003"/>
        </w:numPr>
      </w:pPr>
      <w:r>
        <w:t xml:space="preserve">Persisti execuções e métricas em Supabase e expus os KPIs diários — acurácia, sensibilidade e especificidade — em dashboard sobre views materializadas no PostgreSQL.</w:t>
      </w:r>
    </w:p>
    <w:bookmarkEnd w:id="18"/>
    <w:bookmarkStart w:id="20" w:name="X4c284328449239f221a904e76dee0b402519414"/>
    <w:p>
      <w:pPr>
        <w:pStyle w:val="Heading3"/>
      </w:pPr>
      <w:r>
        <w:t xml:space="preserve">Agente de Triagem de E-mail com LLM Local — 2026 ·</w:t>
      </w:r>
      <w:r>
        <w:t xml:space="preserve"> </w:t>
      </w:r>
      <w:hyperlink r:id="rId19">
        <w:r>
          <w:rPr>
            <w:rStyle w:val="Hyperlink"/>
          </w:rPr>
          <w:t xml:space="preserve">github.com/ClaudineiAlves/triagem-email-llm</w:t>
        </w:r>
      </w:hyperlink>
    </w:p>
    <w:p>
      <w:pPr>
        <w:pStyle w:val="FirstParagraph"/>
      </w:pPr>
      <w:r>
        <w:t xml:space="preserve">Python · n8n · Ollama (llama3.1) · Docker Compose · YAML</w:t>
      </w:r>
    </w:p>
    <w:p>
      <w:pPr>
        <w:pStyle w:val="Compact"/>
        <w:numPr>
          <w:ilvl w:val="0"/>
          <w:numId w:val="1004"/>
        </w:numPr>
      </w:pPr>
      <w:r>
        <w:t xml:space="preserve">Desenvolvi agente que classifica e-mails recebidos em 8 categorias semânticas com LLM rodando local, mantendo prompt, descrições das categorias e limiares em configuração versionada, fora do fluxo de execução.</w:t>
      </w:r>
    </w:p>
    <w:p>
      <w:pPr>
        <w:pStyle w:val="Compact"/>
        <w:numPr>
          <w:ilvl w:val="0"/>
          <w:numId w:val="1004"/>
        </w:numPr>
      </w:pPr>
      <w:r>
        <w:t xml:space="preserve">Defini limiar de confiança de 0,6 e validação da saída (JSON e rótulo dentro do conjunto): o que falha vai para revisão manual em vez de receber rótulo chutado.</w:t>
      </w:r>
    </w:p>
    <w:p>
      <w:pPr>
        <w:pStyle w:val="Compact"/>
        <w:numPr>
          <w:ilvl w:val="0"/>
          <w:numId w:val="1004"/>
        </w:numPr>
      </w:pPr>
      <w:r>
        <w:t xml:space="preserve">Diagnostiquei falha silenciosa em que o modelo inventava rótulos e acertava 1 de 16 casos sem lançar erro: a janela de contexto era menor que o prompt; corrigi dimensionando-a pelo tamanho do prompt.</w:t>
      </w:r>
    </w:p>
    <w:bookmarkEnd w:id="20"/>
    <w:bookmarkStart w:id="22" w:name="X51f35cd76b0b086bc6f94f397e9153c3521604b"/>
    <w:p>
      <w:pPr>
        <w:pStyle w:val="Heading3"/>
      </w:pPr>
      <w:r>
        <w:t xml:space="preserve">TransparênciaBR API — 2026 ·</w:t>
      </w:r>
      <w:r>
        <w:t xml:space="preserve"> </w:t>
      </w:r>
      <w:hyperlink r:id="rId21">
        <w:r>
          <w:rPr>
            <w:rStyle w:val="Hyperlink"/>
          </w:rPr>
          <w:t xml:space="preserve">github.com/ClaudineiAlves/transparenciabr-api</w:t>
        </w:r>
      </w:hyperlink>
    </w:p>
    <w:p>
      <w:pPr>
        <w:pStyle w:val="FirstParagraph"/>
      </w:pPr>
      <w:r>
        <w:t xml:space="preserve">Python · FastAPI · PostgreSQL · SQLAlchemy 2 · httpx · Docker</w:t>
      </w:r>
    </w:p>
    <w:p>
      <w:pPr>
        <w:pStyle w:val="Compact"/>
        <w:numPr>
          <w:ilvl w:val="0"/>
          <w:numId w:val="1005"/>
        </w:numPr>
      </w:pPr>
      <w:r>
        <w:t xml:space="preserve">Construí pipeline de ingestão assíncrona que consome 4 datasets públicos da CGU, valida os campos com Pydantic, normaliza datas e valores e grava com upsert em PostgreSQL, com rotas de consulta por período, órgão e valor.</w:t>
      </w:r>
    </w:p>
    <w:bookmarkEnd w:id="22"/>
    <w:bookmarkEnd w:id="23"/>
    <w:bookmarkStart w:id="24" w:name="habilidades-técnicas"/>
    <w:p>
      <w:pPr>
        <w:pStyle w:val="Heading2"/>
      </w:pPr>
      <w:r>
        <w:t xml:space="preserve">Habilidades técnicas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Linguagens:</w:t>
      </w:r>
      <w:r>
        <w:t xml:space="preserve"> </w:t>
      </w:r>
      <w:r>
        <w:t xml:space="preserve">Python, 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Dados e análise:</w:t>
      </w:r>
      <w:r>
        <w:t xml:space="preserve"> </w:t>
      </w:r>
      <w:r>
        <w:t xml:space="preserve">Pandas, NumPy, Scikit-learn, Matplotlib, Plotly, Streamlit, SQL analítico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TensorFlow/Keras, redes neurais convolucionais, transfer learning, validação estratificada e agrupada, pesos por classe, métricas de classificação (F1, recall, AUC, matriz de confusão)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Visão computacional:</w:t>
      </w:r>
      <w:r>
        <w:t xml:space="preserve"> </w:t>
      </w:r>
      <w:r>
        <w:t xml:space="preserve">OpenCV, normalização e padronização de imagens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LLM:</w:t>
      </w:r>
      <w:r>
        <w:t xml:space="preserve"> </w:t>
      </w:r>
      <w:r>
        <w:t xml:space="preserve">prompt engineering, classificação de texto com modelo local (Ollama), limiar de confiança e validação de saída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Bancos e infraestrutura:</w:t>
      </w:r>
      <w:r>
        <w:t xml:space="preserve"> </w:t>
      </w:r>
      <w:r>
        <w:t xml:space="preserve">PostgreSQL, Supabase, Git, GitHub, Docker, Linux, Kaggle</w:t>
      </w:r>
    </w:p>
    <w:bookmarkEnd w:id="24"/>
    <w:bookmarkStart w:id="25" w:name="certificações"/>
    <w:p>
      <w:pPr>
        <w:pStyle w:val="Heading2"/>
      </w:pPr>
      <w:r>
        <w:t xml:space="preserve">Certificações</w:t>
      </w:r>
    </w:p>
    <w:p>
      <w:pPr>
        <w:pStyle w:val="Compact"/>
        <w:numPr>
          <w:ilvl w:val="0"/>
          <w:numId w:val="1007"/>
        </w:numPr>
      </w:pPr>
      <w:r>
        <w:t xml:space="preserve">Fundamentos de Linguagem Python para Análise de Dados e IA — Data Science Academy, 2026</w:t>
      </w:r>
    </w:p>
    <w:p>
      <w:pPr>
        <w:pStyle w:val="Compact"/>
        <w:numPr>
          <w:ilvl w:val="0"/>
          <w:numId w:val="1007"/>
        </w:numPr>
      </w:pPr>
      <w:r>
        <w:t xml:space="preserve">Data Science Foundations — IBM SkillsBuild, 2026</w:t>
      </w:r>
    </w:p>
    <w:bookmarkEnd w:id="25"/>
    <w:bookmarkEnd w:id="26"/>
    <w:sectPr>
      <w:footnotePr>
        <w:numRestart w:val="eachSect"/>
      </w:footnotePr>
      <w:pgSz w:h="16838" w:w="11906"/>
      <w:pgMar w:bottom="567" w:footer="0" w:gutter="0" w:header="0" w:left="624" w:right="624" w:top="567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19"/>
        <w:szCs w:val="19"/>
        <w:lang w:bidi="ar-SA" w:eastAsia="pt-BR" w:val="pt-BR"/>
      </w:rPr>
    </w:rPrDefault>
    <w:pPrDefault>
      <w:pPr>
        <w:spacing w:after="3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pPr>
      <w:spacing w:after="30" w:before="0"/>
    </w:pPr>
  </w:style>
  <w:style w:styleId="FirstParagraph" w:type="paragraph">
    <w:name w:val="First Paragraph"/>
    <w:basedOn w:val="BodyText"/>
    <w:pPr>
      <w:spacing w:after="30" w:before="0"/>
    </w:pPr>
  </w:style>
  <w:style w:styleId="Compact" w:type="paragraph">
    <w:name w:val="Compact"/>
    <w:basedOn w:val="BodyText"/>
    <w:pPr>
      <w:spacing w:after="0" w:before="0"/>
    </w:pPr>
  </w:style>
  <w:style w:styleId="Title" w:type="paragraph">
    <w:name w:val="Title"/>
    <w:basedOn w:val="Normal"/>
    <w:next w:val="BodyText"/>
    <w:qFormat/>
    <w:pPr>
      <w:spacing w:after="0" w:before="0"/>
    </w:pPr>
    <w:rPr>
      <w:b/>
      <w:sz w:val="30"/>
      <w:szCs w:val="3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spacing w:after="0" w:before="0"/>
      <w:outlineLvl w:val="0"/>
    </w:pPr>
    <w:rPr>
      <w:b/>
      <w:sz w:val="30"/>
      <w:szCs w:val="30"/>
    </w:rPr>
  </w:style>
  <w:style w:styleId="Heading2" w:type="paragraph">
    <w:name w:val="heading 2"/>
    <w:basedOn w:val="Normal"/>
    <w:next w:val="BodyText"/>
    <w:qFormat/>
    <w:pPr>
      <w:keepNext/>
      <w:spacing w:after="40" w:before="110"/>
      <w:pBdr>
        <w:bottom w:color="808080" w:space="1" w:sz="6" w:val="single"/>
      </w:pBdr>
      <w:outlineLvl w:val="1"/>
    </w:pPr>
    <w:rPr>
      <w:b/>
      <w:caps/>
      <w:color w:val="1F3864"/>
      <w:sz w:val="20"/>
      <w:szCs w:val="20"/>
    </w:rPr>
  </w:style>
  <w:style w:styleId="Heading3" w:type="paragraph">
    <w:name w:val="heading 3"/>
    <w:basedOn w:val="Normal"/>
    <w:next w:val="BodyText"/>
    <w:qFormat/>
    <w:pPr>
      <w:keepNext/>
      <w:spacing w:after="0" w:before="70"/>
      <w:outlineLvl w:val="2"/>
    </w:pPr>
    <w:rPr>
      <w:b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claudineiportfolio.vercel.app/" TargetMode="External" /><Relationship Type="http://schemas.openxmlformats.org/officeDocument/2006/relationships/hyperlink" Id="rId11" Target="https://github.com/ClaudineiAlves" TargetMode="External" /><Relationship Type="http://schemas.openxmlformats.org/officeDocument/2006/relationships/hyperlink" Id="rId17" Target="https://github.com/ClaudineiAlves/skin-analyser" TargetMode="External" /><Relationship Type="http://schemas.openxmlformats.org/officeDocument/2006/relationships/hyperlink" Id="rId21" Target="https://github.com/ClaudineiAlves/transparenciabr-api" TargetMode="External" /><Relationship Type="http://schemas.openxmlformats.org/officeDocument/2006/relationships/hyperlink" Id="rId19" Target="https://github.com/ClaudineiAlves/triagem-email-llm" TargetMode="External" /><Relationship Type="http://schemas.openxmlformats.org/officeDocument/2006/relationships/hyperlink" Id="rId10" Target="https://www.linkedin.com/in/claudinei-alves-reis/" TargetMode="External" /><Relationship Type="http://schemas.openxmlformats.org/officeDocument/2006/relationships/hyperlink" Id="rId9" Target="mailto:alvesreis.dev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laudineiportfolio.vercel.app/" TargetMode="External" /><Relationship Type="http://schemas.openxmlformats.org/officeDocument/2006/relationships/hyperlink" Id="rId11" Target="https://github.com/ClaudineiAlves" TargetMode="External" /><Relationship Type="http://schemas.openxmlformats.org/officeDocument/2006/relationships/hyperlink" Id="rId17" Target="https://github.com/ClaudineiAlves/skin-analyser" TargetMode="External" /><Relationship Type="http://schemas.openxmlformats.org/officeDocument/2006/relationships/hyperlink" Id="rId21" Target="https://github.com/ClaudineiAlves/transparenciabr-api" TargetMode="External" /><Relationship Type="http://schemas.openxmlformats.org/officeDocument/2006/relationships/hyperlink" Id="rId19" Target="https://github.com/ClaudineiAlves/triagem-email-llm" TargetMode="External" /><Relationship Type="http://schemas.openxmlformats.org/officeDocument/2006/relationships/hyperlink" Id="rId10" Target="https://www.linkedin.com/in/claudinei-alves-reis/" TargetMode="External" /><Relationship Type="http://schemas.openxmlformats.org/officeDocument/2006/relationships/hyperlink" Id="rId9" Target="mailto:alvesreis.dev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Claudinei Alves Reis (Ciência de Dados e IA)</dc:title>
  <dc:creator>Claudinei Alves Reis</dc:creator>
  <cp:keywords/>
  <dcterms:created xsi:type="dcterms:W3CDTF">2026-09-26T13:09:08Z</dcterms:created>
  <dcterms:modified xsi:type="dcterms:W3CDTF">2026-09-26T13:09:08Z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