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73B8" w14:textId="77777777" w:rsidR="006F5305" w:rsidRDefault="006F5305" w:rsidP="006F5305">
      <w:pPr>
        <w:jc w:val="left"/>
      </w:pPr>
      <w: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5305" w:rsidRPr="006B6329" w14:paraId="019F9452" w14:textId="77777777" w:rsidTr="00B31459">
        <w:trPr>
          <w:trHeight w:val="1823"/>
        </w:trPr>
        <w:tc>
          <w:tcPr>
            <w:tcW w:w="9016" w:type="dxa"/>
          </w:tcPr>
          <w:p w14:paraId="44843542" w14:textId="77777777" w:rsidR="006F5305" w:rsidRPr="006B6329" w:rsidRDefault="006F5305" w:rsidP="00B31459">
            <w:pPr>
              <w:jc w:val="left"/>
              <w:rPr>
                <w:rFonts w:ascii="Garamond" w:hAnsi="Garamond" w:cs="Arial"/>
                <w:sz w:val="40"/>
                <w:szCs w:val="40"/>
              </w:rPr>
            </w:pPr>
          </w:p>
          <w:p w14:paraId="1EFBEF88" w14:textId="77777777" w:rsidR="006F5305" w:rsidRPr="006B6329" w:rsidRDefault="006F5305" w:rsidP="00B31459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  <w:r w:rsidRPr="006B6329">
              <w:rPr>
                <w:rFonts w:ascii="Garamond" w:hAnsi="Garamond" w:cs="Arial"/>
                <w:sz w:val="40"/>
                <w:szCs w:val="40"/>
              </w:rPr>
              <w:t>Università degli Studi di Salerno</w:t>
            </w:r>
          </w:p>
          <w:p w14:paraId="422103FB" w14:textId="77777777" w:rsidR="006F5305" w:rsidRPr="006B6329" w:rsidRDefault="006F5305" w:rsidP="00B31459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</w:p>
          <w:p w14:paraId="07A28A48" w14:textId="77777777" w:rsidR="006F5305" w:rsidRPr="006B6329" w:rsidRDefault="006F5305" w:rsidP="00B31459">
            <w:pPr>
              <w:jc w:val="right"/>
              <w:rPr>
                <w:rFonts w:ascii="Garamond" w:hAnsi="Garamond"/>
                <w:sz w:val="56"/>
                <w:szCs w:val="56"/>
              </w:rPr>
            </w:pPr>
            <w:r w:rsidRPr="006B6329">
              <w:rPr>
                <w:rFonts w:ascii="Garamond" w:hAnsi="Garamond" w:cs="Arial"/>
                <w:sz w:val="32"/>
                <w:szCs w:val="32"/>
              </w:rPr>
              <w:t>Corso di Ingegneria del Software</w:t>
            </w:r>
          </w:p>
        </w:tc>
      </w:tr>
    </w:tbl>
    <w:p w14:paraId="6209CF0D" w14:textId="77777777" w:rsidR="006F5305" w:rsidRPr="006B6329" w:rsidRDefault="006F5305" w:rsidP="006F5305">
      <w:pPr>
        <w:rPr>
          <w:rFonts w:ascii="Garamond" w:hAnsi="Garamond"/>
        </w:rPr>
      </w:pPr>
    </w:p>
    <w:p w14:paraId="2D590795" w14:textId="77777777" w:rsidR="006F5305" w:rsidRPr="006B6329" w:rsidRDefault="006F5305" w:rsidP="006F5305">
      <w:pPr>
        <w:jc w:val="right"/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/>
        </w:rPr>
        <w:tab/>
      </w:r>
      <w:r w:rsidRPr="006B6329">
        <w:rPr>
          <w:rFonts w:ascii="Garamond" w:hAnsi="Garamond" w:cs="Arial"/>
          <w:sz w:val="28"/>
          <w:szCs w:val="28"/>
        </w:rPr>
        <w:t>GameVault</w:t>
      </w:r>
    </w:p>
    <w:p w14:paraId="4B84A69C" w14:textId="4D1DDC9C" w:rsidR="006F5305" w:rsidRPr="006B6329" w:rsidRDefault="006F5305" w:rsidP="006F5305">
      <w:pPr>
        <w:jc w:val="right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Test </w:t>
      </w:r>
      <w:r>
        <w:rPr>
          <w:rFonts w:ascii="Garamond" w:hAnsi="Garamond" w:cs="Arial"/>
          <w:sz w:val="28"/>
          <w:szCs w:val="28"/>
        </w:rPr>
        <w:t>Execution Report</w:t>
      </w:r>
    </w:p>
    <w:p w14:paraId="3AF89373" w14:textId="77777777" w:rsidR="006F5305" w:rsidRDefault="006F5305" w:rsidP="006F5305">
      <w:pPr>
        <w:jc w:val="right"/>
        <w:rPr>
          <w:rFonts w:ascii="Arial" w:hAnsi="Arial" w:cs="Arial"/>
          <w:sz w:val="28"/>
          <w:szCs w:val="28"/>
        </w:rPr>
      </w:pPr>
    </w:p>
    <w:p w14:paraId="6D3D8861" w14:textId="77777777" w:rsidR="006F5305" w:rsidRDefault="006F5305" w:rsidP="006F5305">
      <w:pPr>
        <w:jc w:val="right"/>
        <w:rPr>
          <w:rFonts w:ascii="Arial" w:hAnsi="Arial" w:cs="Arial"/>
          <w:sz w:val="28"/>
          <w:szCs w:val="28"/>
        </w:rPr>
      </w:pPr>
    </w:p>
    <w:p w14:paraId="6CA5D6C4" w14:textId="77777777" w:rsidR="006F5305" w:rsidRDefault="006F5305" w:rsidP="006F5305">
      <w:pPr>
        <w:jc w:val="right"/>
        <w:rPr>
          <w:rFonts w:ascii="Arial" w:hAnsi="Arial" w:cs="Arial"/>
          <w:sz w:val="28"/>
          <w:szCs w:val="28"/>
        </w:rPr>
      </w:pPr>
    </w:p>
    <w:p w14:paraId="312CFBD7" w14:textId="77777777" w:rsidR="006F5305" w:rsidRDefault="006F5305" w:rsidP="006F53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FBEFB6E" wp14:editId="7CC06BC5">
            <wp:extent cx="4756150" cy="3001971"/>
            <wp:effectExtent l="0" t="0" r="0" b="0"/>
            <wp:docPr id="1678416593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6593" name="Picture 1" descr="A logo for a video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712" cy="30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2A78" w14:textId="77777777" w:rsidR="006F5305" w:rsidRDefault="006F5305" w:rsidP="006F5305">
      <w:pPr>
        <w:rPr>
          <w:rFonts w:ascii="Arial" w:hAnsi="Arial" w:cs="Arial"/>
          <w:sz w:val="28"/>
          <w:szCs w:val="28"/>
        </w:rPr>
      </w:pPr>
    </w:p>
    <w:p w14:paraId="3E57FC62" w14:textId="77777777" w:rsidR="006F5305" w:rsidRDefault="006F5305" w:rsidP="006F5305">
      <w:pPr>
        <w:rPr>
          <w:rFonts w:ascii="Arial" w:hAnsi="Arial" w:cs="Arial"/>
          <w:sz w:val="28"/>
          <w:szCs w:val="28"/>
        </w:rPr>
      </w:pPr>
    </w:p>
    <w:p w14:paraId="507A1DAF" w14:textId="77777777" w:rsidR="006F5305" w:rsidRDefault="006F5305" w:rsidP="006F5305">
      <w:pPr>
        <w:rPr>
          <w:rFonts w:ascii="Arial" w:hAnsi="Arial" w:cs="Arial"/>
          <w:sz w:val="28"/>
          <w:szCs w:val="28"/>
        </w:rPr>
      </w:pPr>
    </w:p>
    <w:p w14:paraId="77D1937E" w14:textId="77777777" w:rsidR="006F5305" w:rsidRDefault="006F5305" w:rsidP="006F5305">
      <w:pPr>
        <w:rPr>
          <w:rFonts w:ascii="Arial" w:hAnsi="Arial" w:cs="Arial"/>
          <w:sz w:val="28"/>
          <w:szCs w:val="28"/>
        </w:rPr>
      </w:pPr>
    </w:p>
    <w:p w14:paraId="3E144F92" w14:textId="77777777" w:rsidR="006F5305" w:rsidRPr="006B6329" w:rsidRDefault="006F5305" w:rsidP="006F5305">
      <w:pPr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 w:cs="Arial"/>
          <w:sz w:val="28"/>
          <w:szCs w:val="28"/>
        </w:rPr>
        <w:lastRenderedPageBreak/>
        <w:t>Team di Sviluppo: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5305" w:rsidRPr="006B6329" w14:paraId="5425F437" w14:textId="77777777" w:rsidTr="00B31459">
        <w:tc>
          <w:tcPr>
            <w:tcW w:w="4508" w:type="dxa"/>
          </w:tcPr>
          <w:p w14:paraId="2C3D6530" w14:textId="77777777" w:rsidR="006F5305" w:rsidRPr="006B6329" w:rsidRDefault="006F5305" w:rsidP="00B31459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08" w:type="dxa"/>
          </w:tcPr>
          <w:p w14:paraId="4A5FB169" w14:textId="77777777" w:rsidR="006F5305" w:rsidRPr="006B6329" w:rsidRDefault="006F5305" w:rsidP="00B31459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Matricola</w:t>
            </w:r>
          </w:p>
        </w:tc>
      </w:tr>
      <w:tr w:rsidR="006F5305" w:rsidRPr="006B6329" w14:paraId="70839928" w14:textId="77777777" w:rsidTr="00B31459">
        <w:tc>
          <w:tcPr>
            <w:tcW w:w="4508" w:type="dxa"/>
          </w:tcPr>
          <w:p w14:paraId="4F16D179" w14:textId="77777777" w:rsidR="006F5305" w:rsidRPr="00A56769" w:rsidRDefault="006F5305" w:rsidP="00B31459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  <w:tc>
          <w:tcPr>
            <w:tcW w:w="4508" w:type="dxa"/>
          </w:tcPr>
          <w:p w14:paraId="396EF396" w14:textId="77777777" w:rsidR="006F5305" w:rsidRPr="00A56769" w:rsidRDefault="006F5305" w:rsidP="00B31459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0512114376</w:t>
            </w:r>
          </w:p>
        </w:tc>
      </w:tr>
      <w:tr w:rsidR="006F5305" w:rsidRPr="006B6329" w14:paraId="7D86763F" w14:textId="77777777" w:rsidTr="00B31459">
        <w:tc>
          <w:tcPr>
            <w:tcW w:w="4508" w:type="dxa"/>
          </w:tcPr>
          <w:p w14:paraId="0397814E" w14:textId="77777777" w:rsidR="006F5305" w:rsidRPr="00A56769" w:rsidRDefault="006F5305" w:rsidP="00B31459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  <w:tc>
          <w:tcPr>
            <w:tcW w:w="4508" w:type="dxa"/>
          </w:tcPr>
          <w:p w14:paraId="664844DB" w14:textId="77777777" w:rsidR="006F5305" w:rsidRPr="00A56769" w:rsidRDefault="006F5305" w:rsidP="00B31459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</w:t>
            </w:r>
            <w:r>
              <w:rPr>
                <w:rFonts w:ascii="Garamond" w:hAnsi="Garamond" w:cs="Arial"/>
                <w:sz w:val="24"/>
                <w:szCs w:val="24"/>
              </w:rPr>
              <w:t>4982</w:t>
            </w:r>
          </w:p>
        </w:tc>
      </w:tr>
      <w:tr w:rsidR="006F5305" w:rsidRPr="006B6329" w14:paraId="1B55364F" w14:textId="77777777" w:rsidTr="00B31459">
        <w:tc>
          <w:tcPr>
            <w:tcW w:w="4508" w:type="dxa"/>
          </w:tcPr>
          <w:p w14:paraId="2A735649" w14:textId="77777777" w:rsidR="006F5305" w:rsidRPr="00A56769" w:rsidRDefault="006F5305" w:rsidP="00B31459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  <w:tc>
          <w:tcPr>
            <w:tcW w:w="4508" w:type="dxa"/>
          </w:tcPr>
          <w:p w14:paraId="25C1EAB0" w14:textId="77777777" w:rsidR="006F5305" w:rsidRPr="00A56769" w:rsidRDefault="006F5305" w:rsidP="00B31459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0512114151</w:t>
            </w:r>
          </w:p>
        </w:tc>
      </w:tr>
    </w:tbl>
    <w:p w14:paraId="283D08CE" w14:textId="77777777" w:rsidR="006F5305" w:rsidRDefault="006F5305" w:rsidP="006F5305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F5305" w14:paraId="63B3A5A1" w14:textId="77777777" w:rsidTr="00B31459">
        <w:trPr>
          <w:trHeight w:val="60"/>
        </w:trPr>
        <w:tc>
          <w:tcPr>
            <w:tcW w:w="2122" w:type="dxa"/>
          </w:tcPr>
          <w:p w14:paraId="48878ACC" w14:textId="77777777" w:rsidR="006F5305" w:rsidRPr="000B5F35" w:rsidRDefault="006F5305" w:rsidP="00B31459">
            <w:pP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B5F35"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>Scritto</w:t>
            </w:r>
            <w:proofErr w:type="spellEnd"/>
            <w:r w:rsidRPr="000B5F35"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 xml:space="preserve"> da:</w:t>
            </w:r>
          </w:p>
        </w:tc>
        <w:tc>
          <w:tcPr>
            <w:tcW w:w="6894" w:type="dxa"/>
          </w:tcPr>
          <w:p w14:paraId="12E48449" w14:textId="77777777" w:rsidR="006F5305" w:rsidRPr="000B5F35" w:rsidRDefault="006F5305" w:rsidP="00B31459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sz w:val="24"/>
                <w:szCs w:val="24"/>
                <w:lang w:val="en-US"/>
              </w:rPr>
              <w:t xml:space="preserve"> Claudio Giuseppe Palma</w:t>
            </w:r>
          </w:p>
        </w:tc>
      </w:tr>
    </w:tbl>
    <w:p w14:paraId="7DE60BC5" w14:textId="77777777" w:rsidR="006F5305" w:rsidRPr="00691336" w:rsidRDefault="006F5305" w:rsidP="006F5305">
      <w:pPr>
        <w:rPr>
          <w:rFonts w:ascii="Arial" w:hAnsi="Arial" w:cs="Arial"/>
          <w:sz w:val="28"/>
          <w:szCs w:val="28"/>
        </w:rPr>
      </w:pPr>
    </w:p>
    <w:sdt>
      <w:sdtPr>
        <w:id w:val="726573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E6F30" w14:textId="77777777" w:rsidR="006F5305" w:rsidRPr="00691336" w:rsidRDefault="006F5305" w:rsidP="006F5305">
          <w:pPr>
            <w:jc w:val="center"/>
            <w:rPr>
              <w:rFonts w:ascii="Garamond" w:hAnsi="Garamond"/>
              <w:sz w:val="28"/>
              <w:szCs w:val="28"/>
            </w:rPr>
          </w:pPr>
          <w:r w:rsidRPr="00691336">
            <w:rPr>
              <w:rFonts w:ascii="Garamond" w:hAnsi="Garamond"/>
              <w:sz w:val="28"/>
              <w:szCs w:val="28"/>
            </w:rPr>
            <w:t>Indice</w:t>
          </w:r>
        </w:p>
        <w:p w14:paraId="603F8352" w14:textId="4306105F" w:rsidR="00691336" w:rsidRPr="00691336" w:rsidRDefault="006F5305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691336">
            <w:fldChar w:fldCharType="begin"/>
          </w:r>
          <w:r w:rsidRPr="00691336">
            <w:instrText xml:space="preserve"> TOC \o "1-3" \h \z \u </w:instrText>
          </w:r>
          <w:r w:rsidRPr="00691336">
            <w:fldChar w:fldCharType="separate"/>
          </w:r>
          <w:hyperlink w:anchor="_Toc171674789" w:history="1">
            <w:r w:rsidR="00691336" w:rsidRPr="00691336">
              <w:rPr>
                <w:rStyle w:val="Hyperlink"/>
                <w:rFonts w:ascii="Garamond" w:hAnsi="Garamond"/>
                <w:noProof/>
              </w:rPr>
              <w:t>1.</w:t>
            </w:r>
            <w:r w:rsidR="00691336" w:rsidRPr="00691336">
              <w:rPr>
                <w:rFonts w:cstheme="minorBidi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691336" w:rsidRPr="00691336">
              <w:rPr>
                <w:rStyle w:val="Hyperlink"/>
                <w:rFonts w:ascii="Garamond" w:hAnsi="Garamond"/>
                <w:noProof/>
              </w:rPr>
              <w:t>Panoramica</w:t>
            </w:r>
            <w:r w:rsidR="00691336" w:rsidRPr="00691336">
              <w:rPr>
                <w:noProof/>
                <w:webHidden/>
              </w:rPr>
              <w:tab/>
            </w:r>
            <w:r w:rsidR="00691336" w:rsidRPr="00691336">
              <w:rPr>
                <w:noProof/>
                <w:webHidden/>
              </w:rPr>
              <w:fldChar w:fldCharType="begin"/>
            </w:r>
            <w:r w:rsidR="00691336" w:rsidRPr="00691336">
              <w:rPr>
                <w:noProof/>
                <w:webHidden/>
              </w:rPr>
              <w:instrText xml:space="preserve"> PAGEREF _Toc171674789 \h </w:instrText>
            </w:r>
            <w:r w:rsidR="00691336" w:rsidRPr="00691336">
              <w:rPr>
                <w:noProof/>
                <w:webHidden/>
              </w:rPr>
            </w:r>
            <w:r w:rsidR="00691336" w:rsidRPr="00691336">
              <w:rPr>
                <w:noProof/>
                <w:webHidden/>
              </w:rPr>
              <w:fldChar w:fldCharType="separate"/>
            </w:r>
            <w:r w:rsidR="00691336" w:rsidRPr="00691336">
              <w:rPr>
                <w:noProof/>
                <w:webHidden/>
              </w:rPr>
              <w:t>2</w:t>
            </w:r>
            <w:r w:rsidR="00691336" w:rsidRPr="00691336">
              <w:rPr>
                <w:noProof/>
                <w:webHidden/>
              </w:rPr>
              <w:fldChar w:fldCharType="end"/>
            </w:r>
          </w:hyperlink>
        </w:p>
        <w:p w14:paraId="7F9DCB55" w14:textId="112B180B" w:rsidR="00691336" w:rsidRPr="00691336" w:rsidRDefault="00691336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674790" w:history="1">
            <w:r w:rsidRPr="00691336">
              <w:rPr>
                <w:rStyle w:val="Hyperlink"/>
                <w:rFonts w:ascii="Garamond" w:hAnsi="Garamond"/>
                <w:noProof/>
              </w:rPr>
              <w:t>2.</w:t>
            </w:r>
            <w:r w:rsidRPr="00691336">
              <w:rPr>
                <w:rFonts w:cstheme="minorBidi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1336">
              <w:rPr>
                <w:rStyle w:val="Hyperlink"/>
                <w:rFonts w:ascii="Garamond" w:hAnsi="Garamond"/>
                <w:noProof/>
              </w:rPr>
              <w:t>Testing di Integrazione</w:t>
            </w:r>
            <w:r w:rsidRPr="00691336">
              <w:rPr>
                <w:noProof/>
                <w:webHidden/>
              </w:rPr>
              <w:tab/>
            </w:r>
            <w:r w:rsidRPr="00691336">
              <w:rPr>
                <w:noProof/>
                <w:webHidden/>
              </w:rPr>
              <w:fldChar w:fldCharType="begin"/>
            </w:r>
            <w:r w:rsidRPr="00691336">
              <w:rPr>
                <w:noProof/>
                <w:webHidden/>
              </w:rPr>
              <w:instrText xml:space="preserve"> PAGEREF _Toc171674790 \h </w:instrText>
            </w:r>
            <w:r w:rsidRPr="00691336">
              <w:rPr>
                <w:noProof/>
                <w:webHidden/>
              </w:rPr>
            </w:r>
            <w:r w:rsidRPr="00691336">
              <w:rPr>
                <w:noProof/>
                <w:webHidden/>
              </w:rPr>
              <w:fldChar w:fldCharType="separate"/>
            </w:r>
            <w:r w:rsidRPr="00691336">
              <w:rPr>
                <w:noProof/>
                <w:webHidden/>
              </w:rPr>
              <w:t>2</w:t>
            </w:r>
            <w:r w:rsidRPr="00691336">
              <w:rPr>
                <w:noProof/>
                <w:webHidden/>
              </w:rPr>
              <w:fldChar w:fldCharType="end"/>
            </w:r>
          </w:hyperlink>
        </w:p>
        <w:p w14:paraId="638E8752" w14:textId="3DD823A1" w:rsidR="00691336" w:rsidRPr="00691336" w:rsidRDefault="00691336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674791" w:history="1">
            <w:r w:rsidRPr="00691336">
              <w:rPr>
                <w:rStyle w:val="Hyperlink"/>
                <w:rFonts w:ascii="Garamond" w:hAnsi="Garamond"/>
                <w:noProof/>
              </w:rPr>
              <w:t>3.</w:t>
            </w:r>
            <w:r w:rsidRPr="00691336">
              <w:rPr>
                <w:rFonts w:cstheme="minorBidi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1336">
              <w:rPr>
                <w:rStyle w:val="Hyperlink"/>
                <w:rFonts w:ascii="Garamond" w:hAnsi="Garamond"/>
                <w:noProof/>
              </w:rPr>
              <w:t>Testing di Sistema</w:t>
            </w:r>
            <w:r w:rsidRPr="00691336">
              <w:rPr>
                <w:noProof/>
                <w:webHidden/>
              </w:rPr>
              <w:tab/>
            </w:r>
            <w:r w:rsidRPr="00691336">
              <w:rPr>
                <w:noProof/>
                <w:webHidden/>
              </w:rPr>
              <w:fldChar w:fldCharType="begin"/>
            </w:r>
            <w:r w:rsidRPr="00691336">
              <w:rPr>
                <w:noProof/>
                <w:webHidden/>
              </w:rPr>
              <w:instrText xml:space="preserve"> PAGEREF _Toc171674791 \h </w:instrText>
            </w:r>
            <w:r w:rsidRPr="00691336">
              <w:rPr>
                <w:noProof/>
                <w:webHidden/>
              </w:rPr>
            </w:r>
            <w:r w:rsidRPr="00691336">
              <w:rPr>
                <w:noProof/>
                <w:webHidden/>
              </w:rPr>
              <w:fldChar w:fldCharType="separate"/>
            </w:r>
            <w:r w:rsidRPr="00691336">
              <w:rPr>
                <w:noProof/>
                <w:webHidden/>
              </w:rPr>
              <w:t>3</w:t>
            </w:r>
            <w:r w:rsidRPr="00691336">
              <w:rPr>
                <w:noProof/>
                <w:webHidden/>
              </w:rPr>
              <w:fldChar w:fldCharType="end"/>
            </w:r>
          </w:hyperlink>
        </w:p>
        <w:p w14:paraId="4760C28D" w14:textId="6DEA2FF9" w:rsidR="00892461" w:rsidRDefault="006F5305" w:rsidP="006F5305">
          <w:pPr>
            <w:rPr>
              <w:b/>
              <w:bCs/>
              <w:noProof/>
            </w:rPr>
          </w:pPr>
          <w:r w:rsidRPr="00691336">
            <w:rPr>
              <w:b/>
              <w:bCs/>
              <w:noProof/>
            </w:rPr>
            <w:fldChar w:fldCharType="end"/>
          </w:r>
        </w:p>
      </w:sdtContent>
    </w:sdt>
    <w:p w14:paraId="2215F08C" w14:textId="77777777" w:rsidR="003E2F5D" w:rsidRDefault="003E2F5D" w:rsidP="006F5305">
      <w:pPr>
        <w:rPr>
          <w:b/>
          <w:bCs/>
          <w:noProof/>
        </w:rPr>
      </w:pPr>
    </w:p>
    <w:p w14:paraId="6B86AF68" w14:textId="7007DF35" w:rsidR="009B5AC2" w:rsidRPr="009C1695" w:rsidRDefault="009B5AC2" w:rsidP="009B5AC2">
      <w:pPr>
        <w:pStyle w:val="Heading1"/>
        <w:numPr>
          <w:ilvl w:val="0"/>
          <w:numId w:val="1"/>
        </w:numPr>
        <w:rPr>
          <w:rFonts w:ascii="Garamond" w:hAnsi="Garamond"/>
          <w:i/>
          <w:iCs/>
        </w:rPr>
      </w:pPr>
      <w:bookmarkStart w:id="0" w:name="_Toc171674789"/>
      <w:r>
        <w:rPr>
          <w:rFonts w:ascii="Garamond" w:hAnsi="Garamond"/>
          <w:i/>
          <w:iCs/>
        </w:rPr>
        <w:t>Panoramica</w:t>
      </w:r>
      <w:bookmarkEnd w:id="0"/>
    </w:p>
    <w:p w14:paraId="09390522" w14:textId="1786E208" w:rsidR="009B5AC2" w:rsidRDefault="009B5AC2" w:rsidP="009B5AC2">
      <w:pPr>
        <w:ind w:firstLine="142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</w:t>
      </w:r>
      <w:r>
        <w:rPr>
          <w:rFonts w:ascii="Garamond" w:hAnsi="Garamond" w:cs="Arial"/>
          <w:sz w:val="24"/>
          <w:szCs w:val="24"/>
        </w:rPr>
        <w:t>documento qui presente offre una visione dettagliata e completa dell’esecuzione dei test. Seguono tre sezioni principali, ciascuna dedicata a una fase specifica del processo di testing:</w:t>
      </w:r>
    </w:p>
    <w:p w14:paraId="069B0D57" w14:textId="00CB411D" w:rsidR="009B5AC2" w:rsidRDefault="009B5AC2" w:rsidP="009B5AC2">
      <w:pPr>
        <w:ind w:left="142"/>
        <w:rPr>
          <w:rFonts w:ascii="Garamond" w:hAnsi="Garamond" w:cs="Arial"/>
          <w:sz w:val="24"/>
          <w:szCs w:val="24"/>
        </w:rPr>
      </w:pPr>
      <w:r w:rsidRPr="009B5AC2">
        <w:rPr>
          <w:rFonts w:ascii="Garamond" w:hAnsi="Garamond" w:cs="Arial"/>
          <w:b/>
          <w:bCs/>
          <w:sz w:val="24"/>
          <w:szCs w:val="24"/>
        </w:rPr>
        <w:t xml:space="preserve">Test di </w:t>
      </w:r>
      <w:r>
        <w:rPr>
          <w:rFonts w:ascii="Garamond" w:hAnsi="Garamond" w:cs="Arial"/>
          <w:b/>
          <w:bCs/>
          <w:sz w:val="24"/>
          <w:szCs w:val="24"/>
        </w:rPr>
        <w:t>I</w:t>
      </w:r>
      <w:r w:rsidRPr="009B5AC2">
        <w:rPr>
          <w:rFonts w:ascii="Garamond" w:hAnsi="Garamond" w:cs="Arial"/>
          <w:b/>
          <w:bCs/>
          <w:sz w:val="24"/>
          <w:szCs w:val="24"/>
        </w:rPr>
        <w:t>ntegrazione:</w:t>
      </w:r>
      <w:r>
        <w:rPr>
          <w:rFonts w:ascii="Garamond" w:hAnsi="Garamond" w:cs="Arial"/>
          <w:sz w:val="24"/>
          <w:szCs w:val="24"/>
        </w:rPr>
        <w:t xml:space="preserve"> Report sull’esecuzione dei test di integrazione per garantire il corretto funzionamento delle componenti combinate. Analisi delle dipendenze e degli errori riscontrati durante la fase di integrazione.</w:t>
      </w:r>
    </w:p>
    <w:p w14:paraId="0A73350E" w14:textId="3FC01C6F" w:rsidR="003E2F5D" w:rsidRDefault="009B5AC2" w:rsidP="003E2F5D">
      <w:pPr>
        <w:ind w:left="142"/>
        <w:rPr>
          <w:rFonts w:ascii="Garamond" w:hAnsi="Garamond" w:cs="Arial"/>
          <w:sz w:val="24"/>
          <w:szCs w:val="24"/>
        </w:rPr>
      </w:pPr>
      <w:r w:rsidRPr="009B5AC2">
        <w:rPr>
          <w:rFonts w:ascii="Garamond" w:hAnsi="Garamond" w:cs="Arial"/>
          <w:b/>
          <w:bCs/>
          <w:sz w:val="24"/>
          <w:szCs w:val="24"/>
        </w:rPr>
        <w:t>Test di Sistema:</w:t>
      </w:r>
      <w:r>
        <w:rPr>
          <w:rFonts w:ascii="Garamond" w:hAnsi="Garamond" w:cs="Arial"/>
          <w:sz w:val="24"/>
          <w:szCs w:val="24"/>
        </w:rPr>
        <w:t xml:space="preserve"> Report dettagliato sull’automazione dei test tramite Selenium. Risultati dell’esecuzione dei test che coprono il flusso completo dell’applicazione.</w:t>
      </w:r>
    </w:p>
    <w:p w14:paraId="3D7B37D1" w14:textId="4B7DF3C4" w:rsidR="009B5AC2" w:rsidRPr="009C1695" w:rsidRDefault="009B5AC2" w:rsidP="009B5AC2">
      <w:pPr>
        <w:pStyle w:val="Heading1"/>
        <w:numPr>
          <w:ilvl w:val="0"/>
          <w:numId w:val="1"/>
        </w:numPr>
        <w:rPr>
          <w:rFonts w:ascii="Garamond" w:hAnsi="Garamond"/>
          <w:i/>
          <w:iCs/>
        </w:rPr>
      </w:pPr>
      <w:bookmarkStart w:id="1" w:name="_Toc171674790"/>
      <w:r>
        <w:rPr>
          <w:rFonts w:ascii="Garamond" w:hAnsi="Garamond"/>
          <w:i/>
          <w:iCs/>
        </w:rPr>
        <w:t>Testing di Integrazione</w:t>
      </w:r>
      <w:bookmarkEnd w:id="1"/>
    </w:p>
    <w:p w14:paraId="5E03DE69" w14:textId="65C96D89" w:rsidR="009B5AC2" w:rsidRDefault="009B5AC2" w:rsidP="009B5AC2">
      <w:pPr>
        <w:ind w:left="142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L’integrazione dei sottosistemi è avvenuta dopo aver completato l’implementazione dei controlli, </w:t>
      </w:r>
      <w:r w:rsidR="00CC42E3">
        <w:rPr>
          <w:rFonts w:ascii="Garamond" w:hAnsi="Garamond" w:cs="Arial"/>
          <w:sz w:val="24"/>
          <w:szCs w:val="24"/>
        </w:rPr>
        <w:t>i</w:t>
      </w:r>
      <w:r>
        <w:rPr>
          <w:rFonts w:ascii="Garamond" w:hAnsi="Garamond" w:cs="Arial"/>
          <w:sz w:val="24"/>
          <w:szCs w:val="24"/>
        </w:rPr>
        <w:t xml:space="preserve"> quali sono stati incorporati nelle singole funzionalità del sistema. Questa strategia è stata adottata per assicurare il corretto funzionamento delle singole unità di codice quando integrate per formare</w:t>
      </w:r>
      <w:r w:rsidR="00CC42E3">
        <w:rPr>
          <w:rFonts w:ascii="Garamond" w:hAnsi="Garamond" w:cs="Arial"/>
          <w:sz w:val="24"/>
          <w:szCs w:val="24"/>
        </w:rPr>
        <w:t xml:space="preserve"> il sistema completo.</w:t>
      </w:r>
    </w:p>
    <w:p w14:paraId="481A868E" w14:textId="693FA7CE" w:rsidR="003E2F5D" w:rsidRDefault="00CC42E3" w:rsidP="003E2F5D">
      <w:pPr>
        <w:ind w:left="142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L’approccio “bottom-up” è stato scelto per gestire le dipendenze delle componenti a un livello inferiore, garantendo la stabilità delle fondamenta del sistema prima di procedere con integrazioni più avanzate. L’obiettivo principale era individuare e risolvere gradualmente eventuali problemi di integrazione, assicurando una solidità complessiva del sistema durante le diverse fasi di sviluppo e test.</w:t>
      </w:r>
    </w:p>
    <w:p w14:paraId="1EA7938F" w14:textId="77777777" w:rsidR="003E2F5D" w:rsidRDefault="003E2F5D" w:rsidP="003E2F5D">
      <w:pPr>
        <w:ind w:left="142"/>
        <w:rPr>
          <w:rFonts w:ascii="Garamond" w:hAnsi="Garamond" w:cs="Arial"/>
          <w:sz w:val="24"/>
          <w:szCs w:val="24"/>
        </w:rPr>
      </w:pPr>
    </w:p>
    <w:p w14:paraId="397FF16F" w14:textId="4CF625DC" w:rsidR="008D2011" w:rsidRDefault="00186129" w:rsidP="008D2011">
      <w:pPr>
        <w:pStyle w:val="Heading1"/>
        <w:numPr>
          <w:ilvl w:val="0"/>
          <w:numId w:val="1"/>
        </w:numPr>
        <w:rPr>
          <w:rFonts w:ascii="Garamond" w:hAnsi="Garamond"/>
          <w:i/>
          <w:iCs/>
        </w:rPr>
      </w:pPr>
      <w:bookmarkStart w:id="2" w:name="_Toc171674791"/>
      <w:r>
        <w:rPr>
          <w:rFonts w:ascii="Garamond" w:hAnsi="Garamond"/>
          <w:i/>
          <w:iCs/>
        </w:rPr>
        <w:t xml:space="preserve">Testing di </w:t>
      </w:r>
      <w:r>
        <w:rPr>
          <w:rFonts w:ascii="Garamond" w:hAnsi="Garamond"/>
          <w:i/>
          <w:iCs/>
        </w:rPr>
        <w:t>Sistema</w:t>
      </w:r>
      <w:bookmarkEnd w:id="2"/>
    </w:p>
    <w:p w14:paraId="3C4DEE2F" w14:textId="77777777" w:rsidR="008D2011" w:rsidRPr="008D2011" w:rsidRDefault="008D2011" w:rsidP="008D2011"/>
    <w:p w14:paraId="2BBEE1B3" w14:textId="403860D3" w:rsidR="00186129" w:rsidRDefault="008D2011" w:rsidP="009B5AC2">
      <w:pPr>
        <w:ind w:left="142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noProof/>
          <w:sz w:val="24"/>
          <w:szCs w:val="24"/>
        </w:rPr>
        <w:drawing>
          <wp:inline distT="0" distB="0" distL="0" distR="0" wp14:anchorId="4DE74576" wp14:editId="4D42958A">
            <wp:extent cx="5731510" cy="3049270"/>
            <wp:effectExtent l="0" t="0" r="0" b="0"/>
            <wp:docPr id="17153705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7055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62B0" w14:textId="77777777" w:rsidR="00186129" w:rsidRDefault="00186129" w:rsidP="009B5AC2">
      <w:pPr>
        <w:ind w:left="142"/>
        <w:rPr>
          <w:rFonts w:ascii="Garamond" w:hAnsi="Garamond" w:cs="Arial"/>
          <w:sz w:val="24"/>
          <w:szCs w:val="24"/>
        </w:rPr>
      </w:pPr>
    </w:p>
    <w:p w14:paraId="571F4C16" w14:textId="77777777" w:rsidR="008D2011" w:rsidRDefault="008D2011" w:rsidP="009B5AC2">
      <w:pPr>
        <w:ind w:left="142"/>
        <w:rPr>
          <w:rFonts w:ascii="Garamond" w:hAnsi="Garamond" w:cs="Arial"/>
          <w:sz w:val="24"/>
          <w:szCs w:val="24"/>
        </w:rPr>
      </w:pPr>
    </w:p>
    <w:p w14:paraId="0EB21D79" w14:textId="77777777" w:rsidR="008D2011" w:rsidRDefault="008D2011" w:rsidP="009B5AC2">
      <w:pPr>
        <w:ind w:left="142"/>
        <w:rPr>
          <w:rFonts w:ascii="Garamond" w:hAnsi="Garamond" w:cs="Arial"/>
          <w:sz w:val="24"/>
          <w:szCs w:val="24"/>
        </w:rPr>
      </w:pPr>
    </w:p>
    <w:p w14:paraId="09F5DE2E" w14:textId="511E3B58" w:rsidR="008D2011" w:rsidRDefault="008D2011" w:rsidP="009B5AC2">
      <w:pPr>
        <w:ind w:left="142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noProof/>
          <w:sz w:val="24"/>
          <w:szCs w:val="24"/>
        </w:rPr>
        <w:drawing>
          <wp:inline distT="0" distB="0" distL="0" distR="0" wp14:anchorId="0FD77DFB" wp14:editId="2861DC06">
            <wp:extent cx="5731510" cy="3049270"/>
            <wp:effectExtent l="0" t="0" r="0" b="0"/>
            <wp:docPr id="1575285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8587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7306" w14:textId="77777777" w:rsidR="008D2011" w:rsidRDefault="008D2011" w:rsidP="009B5AC2">
      <w:pPr>
        <w:ind w:left="142"/>
        <w:rPr>
          <w:rFonts w:ascii="Garamond" w:hAnsi="Garamond" w:cs="Arial"/>
          <w:sz w:val="24"/>
          <w:szCs w:val="24"/>
        </w:rPr>
      </w:pPr>
    </w:p>
    <w:p w14:paraId="590510A5" w14:textId="1DC98632" w:rsidR="008D2011" w:rsidRDefault="00611C9E" w:rsidP="009B5AC2">
      <w:pPr>
        <w:ind w:left="142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noProof/>
          <w:sz w:val="24"/>
          <w:szCs w:val="24"/>
        </w:rPr>
        <w:lastRenderedPageBreak/>
        <w:drawing>
          <wp:inline distT="0" distB="0" distL="0" distR="0" wp14:anchorId="572DF212" wp14:editId="0A3D65B4">
            <wp:extent cx="5731510" cy="3049270"/>
            <wp:effectExtent l="0" t="0" r="0" b="0"/>
            <wp:docPr id="198055438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54384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D4A0" w14:textId="77777777" w:rsidR="008D2011" w:rsidRDefault="008D2011" w:rsidP="009B5AC2">
      <w:pPr>
        <w:ind w:left="142"/>
        <w:rPr>
          <w:rFonts w:ascii="Garamond" w:hAnsi="Garamond" w:cs="Arial"/>
          <w:sz w:val="24"/>
          <w:szCs w:val="24"/>
        </w:rPr>
      </w:pPr>
    </w:p>
    <w:p w14:paraId="369DA993" w14:textId="77777777" w:rsidR="008D2011" w:rsidRDefault="008D2011" w:rsidP="009B5AC2">
      <w:pPr>
        <w:ind w:left="142"/>
        <w:rPr>
          <w:rFonts w:ascii="Garamond" w:hAnsi="Garamond" w:cs="Arial"/>
          <w:sz w:val="24"/>
          <w:szCs w:val="24"/>
        </w:rPr>
      </w:pPr>
    </w:p>
    <w:p w14:paraId="00C716E3" w14:textId="77777777" w:rsidR="008D2011" w:rsidRDefault="008D2011" w:rsidP="009B5AC2">
      <w:pPr>
        <w:ind w:left="142"/>
        <w:rPr>
          <w:rFonts w:ascii="Garamond" w:hAnsi="Garamond" w:cs="Arial"/>
          <w:sz w:val="24"/>
          <w:szCs w:val="24"/>
        </w:rPr>
      </w:pPr>
    </w:p>
    <w:p w14:paraId="36A7E938" w14:textId="4DA158DD" w:rsidR="008D2011" w:rsidRDefault="008D2011" w:rsidP="009B5AC2">
      <w:pPr>
        <w:ind w:left="142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noProof/>
          <w:sz w:val="24"/>
          <w:szCs w:val="24"/>
        </w:rPr>
        <w:drawing>
          <wp:inline distT="0" distB="0" distL="0" distR="0" wp14:anchorId="41DAE928" wp14:editId="70C5C4B3">
            <wp:extent cx="5731510" cy="3049270"/>
            <wp:effectExtent l="0" t="0" r="0" b="0"/>
            <wp:docPr id="9660568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56874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4D04" w14:textId="77777777" w:rsidR="00611C9E" w:rsidRDefault="00611C9E" w:rsidP="009B5AC2">
      <w:pPr>
        <w:ind w:left="142"/>
        <w:rPr>
          <w:rFonts w:ascii="Garamond" w:hAnsi="Garamond" w:cs="Arial"/>
          <w:sz w:val="24"/>
          <w:szCs w:val="24"/>
        </w:rPr>
      </w:pPr>
    </w:p>
    <w:p w14:paraId="2E7F8CA1" w14:textId="77777777" w:rsidR="00611C9E" w:rsidRDefault="00611C9E" w:rsidP="009B5AC2">
      <w:pPr>
        <w:ind w:left="142"/>
        <w:rPr>
          <w:rFonts w:ascii="Garamond" w:hAnsi="Garamond" w:cs="Arial"/>
          <w:sz w:val="24"/>
          <w:szCs w:val="24"/>
        </w:rPr>
      </w:pPr>
    </w:p>
    <w:p w14:paraId="1544C4C5" w14:textId="5284949C" w:rsidR="00611C9E" w:rsidRDefault="00C06556" w:rsidP="00C06556">
      <w:pPr>
        <w:ind w:left="142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noProof/>
          <w:sz w:val="24"/>
          <w:szCs w:val="24"/>
        </w:rPr>
        <w:lastRenderedPageBreak/>
        <w:drawing>
          <wp:inline distT="0" distB="0" distL="0" distR="0" wp14:anchorId="43460FAB" wp14:editId="242DFBD8">
            <wp:extent cx="5731510" cy="3049270"/>
            <wp:effectExtent l="0" t="0" r="0" b="0"/>
            <wp:docPr id="146775055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50558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7ABE" w14:textId="77777777" w:rsidR="00C06556" w:rsidRDefault="00C06556" w:rsidP="009B5AC2">
      <w:pPr>
        <w:ind w:left="142"/>
        <w:rPr>
          <w:rFonts w:ascii="Garamond" w:hAnsi="Garamond" w:cs="Arial"/>
          <w:sz w:val="24"/>
          <w:szCs w:val="24"/>
        </w:rPr>
      </w:pPr>
    </w:p>
    <w:p w14:paraId="6F4E8E6A" w14:textId="77777777" w:rsidR="00C06556" w:rsidRDefault="00C06556" w:rsidP="009B5AC2">
      <w:pPr>
        <w:ind w:left="142"/>
        <w:rPr>
          <w:rFonts w:ascii="Garamond" w:hAnsi="Garamond" w:cs="Arial"/>
          <w:sz w:val="24"/>
          <w:szCs w:val="24"/>
        </w:rPr>
      </w:pPr>
    </w:p>
    <w:p w14:paraId="56E76411" w14:textId="6864596E" w:rsidR="00C06556" w:rsidRPr="009B5AC2" w:rsidRDefault="00C06556" w:rsidP="009B5AC2">
      <w:pPr>
        <w:ind w:left="142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noProof/>
          <w:sz w:val="24"/>
          <w:szCs w:val="24"/>
        </w:rPr>
        <w:drawing>
          <wp:inline distT="0" distB="0" distL="0" distR="0" wp14:anchorId="6CC7B7D6" wp14:editId="46B4E124">
            <wp:extent cx="5731510" cy="3049270"/>
            <wp:effectExtent l="0" t="0" r="0" b="0"/>
            <wp:docPr id="154488008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0088" name="Picture 8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556" w:rsidRPr="009B5AC2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582E" w14:textId="77777777" w:rsidR="00763B2F" w:rsidRDefault="00763B2F" w:rsidP="00691336">
      <w:pPr>
        <w:spacing w:after="0" w:line="240" w:lineRule="auto"/>
      </w:pPr>
      <w:r>
        <w:separator/>
      </w:r>
    </w:p>
  </w:endnote>
  <w:endnote w:type="continuationSeparator" w:id="0">
    <w:p w14:paraId="633909A7" w14:textId="77777777" w:rsidR="00763B2F" w:rsidRDefault="00763B2F" w:rsidP="0069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3476020"/>
      <w:docPartObj>
        <w:docPartGallery w:val="Page Numbers (Bottom of Page)"/>
        <w:docPartUnique/>
      </w:docPartObj>
    </w:sdtPr>
    <w:sdtContent>
      <w:p w14:paraId="5DFDDF83" w14:textId="65F1B34D" w:rsidR="00691336" w:rsidRDefault="00691336" w:rsidP="00E262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D68613" w14:textId="77777777" w:rsidR="00691336" w:rsidRDefault="00691336" w:rsidP="006913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965768"/>
      <w:docPartObj>
        <w:docPartGallery w:val="Page Numbers (Bottom of Page)"/>
        <w:docPartUnique/>
      </w:docPartObj>
    </w:sdtPr>
    <w:sdtContent>
      <w:p w14:paraId="1C17175A" w14:textId="7B3715E0" w:rsidR="00691336" w:rsidRDefault="00691336" w:rsidP="00E262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562"/>
      <w:gridCol w:w="4536"/>
      <w:gridCol w:w="2694"/>
      <w:gridCol w:w="1224"/>
    </w:tblGrid>
    <w:tr w:rsidR="00691336" w:rsidRPr="00275DDE" w14:paraId="62E7DD82" w14:textId="77777777" w:rsidTr="00B31459">
      <w:tc>
        <w:tcPr>
          <w:tcW w:w="562" w:type="dxa"/>
        </w:tcPr>
        <w:p w14:paraId="663805CC" w14:textId="77777777" w:rsidR="00691336" w:rsidRDefault="00691336" w:rsidP="00691336">
          <w:pPr>
            <w:pStyle w:val="Footer"/>
            <w:ind w:right="360"/>
            <w:rPr>
              <w:lang w:val="it-IT"/>
            </w:rPr>
          </w:pPr>
        </w:p>
      </w:tc>
      <w:tc>
        <w:tcPr>
          <w:tcW w:w="4536" w:type="dxa"/>
        </w:tcPr>
        <w:p w14:paraId="0E434C2A" w14:textId="77777777" w:rsidR="00691336" w:rsidRPr="00275DDE" w:rsidRDefault="00691336" w:rsidP="00691336">
          <w:pPr>
            <w:pStyle w:val="Footer"/>
            <w:jc w:val="right"/>
            <w:rPr>
              <w:rFonts w:ascii="Garamond" w:hAnsi="Garamond"/>
              <w:b/>
              <w:bCs/>
              <w:sz w:val="24"/>
              <w:szCs w:val="24"/>
              <w:lang w:val="it-IT"/>
            </w:rPr>
          </w:pPr>
          <w:r w:rsidRPr="00275DDE">
            <w:rPr>
              <w:rFonts w:ascii="Garamond" w:hAnsi="Garamond"/>
              <w:b/>
              <w:bCs/>
              <w:sz w:val="24"/>
              <w:szCs w:val="24"/>
              <w:lang w:val="it-IT"/>
            </w:rPr>
            <w:t>Ingegneria del Software</w:t>
          </w:r>
        </w:p>
      </w:tc>
      <w:tc>
        <w:tcPr>
          <w:tcW w:w="2694" w:type="dxa"/>
        </w:tcPr>
        <w:p w14:paraId="46CD8DB2" w14:textId="77777777" w:rsidR="00691336" w:rsidRDefault="00691336" w:rsidP="00691336">
          <w:pPr>
            <w:pStyle w:val="Footer"/>
            <w:rPr>
              <w:lang w:val="it-IT"/>
            </w:rPr>
          </w:pPr>
        </w:p>
      </w:tc>
      <w:tc>
        <w:tcPr>
          <w:tcW w:w="1224" w:type="dxa"/>
        </w:tcPr>
        <w:p w14:paraId="56C1C678" w14:textId="77777777" w:rsidR="00691336" w:rsidRPr="00275DDE" w:rsidRDefault="00691336" w:rsidP="00691336">
          <w:pPr>
            <w:pStyle w:val="Footer"/>
            <w:rPr>
              <w:rFonts w:ascii="Garamond" w:hAnsi="Garamond"/>
              <w:sz w:val="22"/>
              <w:szCs w:val="22"/>
              <w:lang w:val="it-IT"/>
            </w:rPr>
          </w:pPr>
        </w:p>
      </w:tc>
    </w:tr>
  </w:tbl>
  <w:p w14:paraId="744CE331" w14:textId="77777777" w:rsidR="00691336" w:rsidRDefault="00691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CB42" w14:textId="77777777" w:rsidR="00763B2F" w:rsidRDefault="00763B2F" w:rsidP="00691336">
      <w:pPr>
        <w:spacing w:after="0" w:line="240" w:lineRule="auto"/>
      </w:pPr>
      <w:r>
        <w:separator/>
      </w:r>
    </w:p>
  </w:footnote>
  <w:footnote w:type="continuationSeparator" w:id="0">
    <w:p w14:paraId="4BA19852" w14:textId="77777777" w:rsidR="00763B2F" w:rsidRDefault="00763B2F" w:rsidP="00691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2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691336" w14:paraId="1804EB7F" w14:textId="77777777" w:rsidTr="00B3145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08" w:type="dxa"/>
        </w:tcPr>
        <w:p w14:paraId="0C5ACA94" w14:textId="77777777" w:rsidR="00691336" w:rsidRPr="00275DDE" w:rsidRDefault="00691336" w:rsidP="00691336">
          <w:pPr>
            <w:pStyle w:val="Header"/>
            <w:jc w:val="center"/>
            <w:rPr>
              <w:rFonts w:ascii="Garamond" w:hAnsi="Garamond"/>
            </w:rPr>
          </w:pPr>
          <w:r w:rsidRPr="00275DDE">
            <w:rPr>
              <w:rFonts w:ascii="Garamond" w:hAnsi="Garamond"/>
              <w:sz w:val="24"/>
              <w:szCs w:val="24"/>
            </w:rPr>
            <w:t>Progetto GameVault</w:t>
          </w:r>
        </w:p>
      </w:tc>
      <w:tc>
        <w:tcPr>
          <w:tcW w:w="4508" w:type="dxa"/>
        </w:tcPr>
        <w:p w14:paraId="121A5A3F" w14:textId="25768697" w:rsidR="00691336" w:rsidRPr="00691336" w:rsidRDefault="00691336" w:rsidP="00691336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b w:val="0"/>
              <w:bCs w:val="0"/>
              <w:sz w:val="24"/>
              <w:szCs w:val="24"/>
            </w:rPr>
          </w:pPr>
          <w:r>
            <w:rPr>
              <w:rFonts w:ascii="Garamond" w:hAnsi="Garamond"/>
              <w:sz w:val="24"/>
              <w:szCs w:val="24"/>
            </w:rPr>
            <w:t>Test Execution Report</w:t>
          </w:r>
        </w:p>
      </w:tc>
    </w:tr>
  </w:tbl>
  <w:p w14:paraId="50AC807B" w14:textId="65CD3443" w:rsidR="00691336" w:rsidRPr="00691336" w:rsidRDefault="00691336" w:rsidP="00691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EF0"/>
    <w:multiLevelType w:val="multilevel"/>
    <w:tmpl w:val="3D14BCA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num w:numId="1" w16cid:durableId="121276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05"/>
    <w:rsid w:val="00186129"/>
    <w:rsid w:val="003E2F5D"/>
    <w:rsid w:val="00502487"/>
    <w:rsid w:val="00611C9E"/>
    <w:rsid w:val="00691336"/>
    <w:rsid w:val="006F5305"/>
    <w:rsid w:val="00763B2F"/>
    <w:rsid w:val="00892461"/>
    <w:rsid w:val="008D2011"/>
    <w:rsid w:val="009B5AC2"/>
    <w:rsid w:val="00C06556"/>
    <w:rsid w:val="00CC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100A0"/>
  <w15:chartTrackingRefBased/>
  <w15:docId w15:val="{BCAA9766-16AB-1D44-A88F-F7931167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C2"/>
  </w:style>
  <w:style w:type="paragraph" w:styleId="Heading1">
    <w:name w:val="heading 1"/>
    <w:basedOn w:val="Normal"/>
    <w:next w:val="Normal"/>
    <w:link w:val="Heading1Char"/>
    <w:uiPriority w:val="9"/>
    <w:qFormat/>
    <w:rsid w:val="009B5A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AC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A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C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AC2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AC2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AC2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AC2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AC2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A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A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A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C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AC2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AC2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AC2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AC2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AC2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B5AC2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B5AC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AC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5AC2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B5A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B5AC2"/>
    <w:rPr>
      <w:i/>
    </w:rPr>
  </w:style>
  <w:style w:type="paragraph" w:styleId="ListParagraph">
    <w:name w:val="List Paragraph"/>
    <w:basedOn w:val="Normal"/>
    <w:uiPriority w:val="34"/>
    <w:qFormat/>
    <w:rsid w:val="009B5AC2"/>
    <w:pPr>
      <w:ind w:left="720"/>
      <w:contextualSpacing/>
    </w:pPr>
  </w:style>
  <w:style w:type="character" w:styleId="IntenseEmphasis">
    <w:name w:val="Intense Emphasis"/>
    <w:uiPriority w:val="21"/>
    <w:qFormat/>
    <w:rsid w:val="009B5AC2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AC2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AC2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9B5AC2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6F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F5305"/>
    <w:pPr>
      <w:spacing w:before="120" w:after="120"/>
      <w:jc w:val="left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F5305"/>
    <w:pPr>
      <w:spacing w:after="0"/>
      <w:ind w:left="200"/>
      <w:jc w:val="left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6F530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F5305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B5AC2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9B5AC2"/>
    <w:rPr>
      <w:b/>
      <w:color w:val="E97132" w:themeColor="accent2"/>
    </w:rPr>
  </w:style>
  <w:style w:type="character" w:styleId="Emphasis">
    <w:name w:val="Emphasis"/>
    <w:uiPriority w:val="20"/>
    <w:qFormat/>
    <w:rsid w:val="009B5AC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B5A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5AC2"/>
  </w:style>
  <w:style w:type="character" w:styleId="SubtleEmphasis">
    <w:name w:val="Subtle Emphasis"/>
    <w:uiPriority w:val="19"/>
    <w:qFormat/>
    <w:rsid w:val="009B5AC2"/>
    <w:rPr>
      <w:i/>
    </w:rPr>
  </w:style>
  <w:style w:type="character" w:styleId="SubtleReference">
    <w:name w:val="Subtle Reference"/>
    <w:uiPriority w:val="31"/>
    <w:qFormat/>
    <w:rsid w:val="009B5AC2"/>
    <w:rPr>
      <w:b/>
    </w:rPr>
  </w:style>
  <w:style w:type="character" w:styleId="BookTitle">
    <w:name w:val="Book Title"/>
    <w:uiPriority w:val="33"/>
    <w:qFormat/>
    <w:rsid w:val="009B5A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A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91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36"/>
  </w:style>
  <w:style w:type="paragraph" w:styleId="Footer">
    <w:name w:val="footer"/>
    <w:basedOn w:val="Normal"/>
    <w:link w:val="FooterChar"/>
    <w:uiPriority w:val="99"/>
    <w:unhideWhenUsed/>
    <w:rsid w:val="00691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36"/>
  </w:style>
  <w:style w:type="table" w:styleId="PlainTable2">
    <w:name w:val="Plain Table 2"/>
    <w:basedOn w:val="TableNormal"/>
    <w:uiPriority w:val="42"/>
    <w:rsid w:val="006913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913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9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GIUSEPPE PALMA</dc:creator>
  <cp:keywords/>
  <dc:description/>
  <cp:lastModifiedBy>CLAUDIO GIUSEPPE PALMA</cp:lastModifiedBy>
  <cp:revision>7</cp:revision>
  <dcterms:created xsi:type="dcterms:W3CDTF">2024-07-12T08:30:00Z</dcterms:created>
  <dcterms:modified xsi:type="dcterms:W3CDTF">2024-07-12T09:07:00Z</dcterms:modified>
</cp:coreProperties>
</file>