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EEAE6F" w14:textId="77777777" w:rsidR="00011482" w:rsidRDefault="00932AA7">
      <w:pPr>
        <w:pStyle w:val="Ttulo1"/>
      </w:pPr>
      <w:r>
        <w:t>Capítulo de Pruebas del Sistema</w:t>
      </w:r>
    </w:p>
    <w:p w14:paraId="24A68429" w14:textId="6972F191" w:rsidR="00011482" w:rsidRDefault="00932AA7">
      <w:pPr>
        <w:spacing w:after="240"/>
        <w:jc w:val="both"/>
      </w:pPr>
      <w:r>
        <w:rPr>
          <w:color w:val="595959"/>
        </w:rPr>
        <w:t>Seipo — Sistema de venta e inventario. Pruebas automatizadas de caja negra ejecutadas el 19/10/2026 (corridas 1 a 5)</w:t>
      </w:r>
      <w:r w:rsidR="00720A2A">
        <w:rPr>
          <w:color w:val="595959"/>
        </w:rPr>
        <w:t xml:space="preserve">, el 29/10/2026 (corridas 6 a 8) </w:t>
      </w:r>
      <w:r w:rsidR="00A864EF">
        <w:rPr>
          <w:color w:val="595959"/>
        </w:rPr>
        <w:t>y el 30/10/2026 (corridas 9 a 16).</w:t>
      </w:r>
    </w:p>
    <w:p w14:paraId="2328D656" w14:textId="77777777" w:rsidR="00011482" w:rsidRDefault="00932AA7">
      <w:pPr>
        <w:pStyle w:val="Ttulo2"/>
      </w:pPr>
      <w:r>
        <w:t>1. Objetivo y alcance</w:t>
      </w:r>
    </w:p>
    <w:p w14:paraId="70B378FB" w14:textId="134123AC" w:rsidR="00011482" w:rsidRDefault="00932AA7">
      <w:pPr>
        <w:jc w:val="both"/>
      </w:pPr>
      <w:r>
        <w:t xml:space="preserve">Verificar con pruebas automatizadas que Seipo cumple las reglas de negocio descritas en este documento en sus procesos principales: acceso y roles, turno de caja, </w:t>
      </w:r>
      <w:r w:rsidR="00736FD7">
        <w:t>venta con IGV,</w:t>
      </w:r>
      <w:r>
        <w:t xml:space="preserve"> descuento VIP, FEFO, forma de pago, </w:t>
      </w:r>
      <w:r w:rsidR="00271427">
        <w:t>comprobantes, anulación (por el administrador y por el personal en su propio turno, con registro del motivo), mermas</w:t>
      </w:r>
      <w:r>
        <w:t xml:space="preserve">, compras, cierre de caja y reportes. </w:t>
      </w:r>
      <w:r w:rsidR="00A864EF">
        <w:t>Se ejecutaron 24 casos de prueba (CP-01 a CP-24)</w:t>
      </w:r>
      <w:r>
        <w:t xml:space="preserve"> sobre la lógica de negocio y la base de datos. La interfaz gráfica solo se usó para comprobar qué módulos ve cada rol.</w:t>
      </w:r>
    </w:p>
    <w:p w14:paraId="303529EC" w14:textId="77777777" w:rsidR="00011482" w:rsidRDefault="00932AA7">
      <w:pPr>
        <w:pStyle w:val="Ttulo2"/>
      </w:pPr>
      <w:r>
        <w:t>2. Estrategia de pruebas</w:t>
      </w:r>
    </w:p>
    <w:p w14:paraId="02961C94" w14:textId="77777777" w:rsidR="00011482" w:rsidRDefault="00932AA7">
      <w:pPr>
        <w:pStyle w:val="Prrafodelista"/>
        <w:numPr>
          <w:ilvl w:val="0"/>
          <w:numId w:val="1"/>
        </w:numPr>
        <w:spacing w:after="60"/>
        <w:jc w:val="both"/>
      </w:pPr>
      <w:r>
        <w:rPr>
          <w:b/>
          <w:bCs/>
        </w:rPr>
        <w:t xml:space="preserve">Caja negra: </w:t>
      </w:r>
      <w:r>
        <w:t>cada resultado esperado se fijó con la regla de negocio del documento, no con lo que hace el código. Si el código y el documento no coinciden, la diferencia se registra como defecto.</w:t>
      </w:r>
    </w:p>
    <w:p w14:paraId="53D30513" w14:textId="2CE9CE24" w:rsidR="00011482" w:rsidRDefault="00932AA7">
      <w:pPr>
        <w:pStyle w:val="Prrafodelista"/>
        <w:numPr>
          <w:ilvl w:val="0"/>
          <w:numId w:val="1"/>
        </w:numPr>
        <w:spacing w:after="60"/>
        <w:jc w:val="both"/>
      </w:pPr>
      <w:r>
        <w:rPr>
          <w:b/>
          <w:bCs/>
        </w:rPr>
        <w:t xml:space="preserve">Partición en clases de equivalencia: </w:t>
      </w:r>
      <w:r>
        <w:t xml:space="preserve">se probaron clases válidas e inválidas (credenciales correctas y erradas, venta con y sin turno, forma de pago admitida y no admitida, cliente con RUC, con DNI y sin documento, merma aprobada y rechazada, </w:t>
      </w:r>
      <w:r w:rsidR="00271427">
        <w:t>administrador y personal, venta propia y de otro usuario, turno abierto y cerrado, motivo de la lista y fuera de ella).</w:t>
      </w:r>
    </w:p>
    <w:p w14:paraId="6176834B" w14:textId="03EE7312" w:rsidR="00011482" w:rsidRDefault="00932AA7">
      <w:pPr>
        <w:pStyle w:val="Prrafodelista"/>
        <w:numPr>
          <w:ilvl w:val="0"/>
          <w:numId w:val="1"/>
        </w:numPr>
        <w:spacing w:after="60"/>
        <w:jc w:val="both"/>
      </w:pPr>
      <w:r>
        <w:rPr>
          <w:b/>
          <w:bCs/>
        </w:rPr>
        <w:t xml:space="preserve">Valores límite: </w:t>
      </w:r>
      <w:r>
        <w:t xml:space="preserve">stock exacto y stock + 1, umbral de compras del descuento VIP y una compra por debajo, efectivo contado por debajo y por encima del esperado, producto en el mínimo de stock y </w:t>
      </w:r>
      <w:r w:rsidR="00736FD7">
        <w:t xml:space="preserve">un precio con céntimos sueltos para comprobar que el total </w:t>
      </w:r>
      <w:r w:rsidR="00271427">
        <w:t xml:space="preserve">no se redondea a 10 céntimos, y un detalle de 4 y de 5 caracteres </w:t>
      </w:r>
      <w:r w:rsidR="00A864EF">
        <w:t>con el motivo «Otro», y un lote que vence hoy frente a uno vencido ayer, al vender y al recibir.</w:t>
      </w:r>
    </w:p>
    <w:p w14:paraId="1A97B97A" w14:textId="77777777" w:rsidR="00011482" w:rsidRDefault="00932AA7">
      <w:pPr>
        <w:pStyle w:val="Prrafodelista"/>
        <w:numPr>
          <w:ilvl w:val="0"/>
          <w:numId w:val="1"/>
        </w:numPr>
        <w:spacing w:after="60"/>
        <w:jc w:val="both"/>
      </w:pPr>
      <w:r>
        <w:rPr>
          <w:b/>
          <w:bCs/>
        </w:rPr>
        <w:t xml:space="preserve">Independencia: </w:t>
      </w:r>
      <w:r>
        <w:t>antes de la primera prueba, la base seipo_test se crea desde la copia de la base de datos, y después de cada prueba se vuelve a cargar. Cada caso empieza con los mismos datos y la base de producción nunca se usa.</w:t>
      </w:r>
    </w:p>
    <w:p w14:paraId="49B34002" w14:textId="77777777" w:rsidR="00011482" w:rsidRDefault="00932AA7">
      <w:pPr>
        <w:pStyle w:val="Ttulo2"/>
      </w:pPr>
      <w:r>
        <w:t>3. Entorno</w:t>
      </w:r>
    </w:p>
    <w:tbl>
      <w:tblPr>
        <w:tblW w:w="100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3012"/>
        <w:gridCol w:w="7028"/>
      </w:tblGrid>
      <w:tr w:rsidR="00011482" w14:paraId="2A7428BF" w14:textId="77777777">
        <w:trPr>
          <w:cantSplit/>
          <w:tblHeader/>
        </w:trPr>
        <w:tc>
          <w:tcPr>
            <w:tcW w:w="3012" w:type="dxa"/>
            <w:shd w:val="clear" w:color="auto" w:fill="D9D9D9"/>
            <w:tcMar>
              <w:top w:w="60" w:type="dxa"/>
              <w:left w:w="80" w:type="dxa"/>
              <w:bottom w:w="60" w:type="dxa"/>
              <w:right w:w="80" w:type="dxa"/>
            </w:tcMar>
            <w:vAlign w:val="center"/>
          </w:tcPr>
          <w:p w14:paraId="7CAB5986" w14:textId="77777777" w:rsidR="00011482" w:rsidRDefault="00932AA7">
            <w:pPr>
              <w:spacing w:after="0" w:line="240" w:lineRule="auto"/>
            </w:pPr>
            <w:r>
              <w:rPr>
                <w:b/>
                <w:bCs/>
                <w:sz w:val="20"/>
                <w:szCs w:val="20"/>
              </w:rPr>
              <w:t>Elemento</w:t>
            </w:r>
          </w:p>
        </w:tc>
        <w:tc>
          <w:tcPr>
            <w:tcW w:w="7028" w:type="dxa"/>
            <w:shd w:val="clear" w:color="auto" w:fill="D9D9D9"/>
            <w:tcMar>
              <w:top w:w="60" w:type="dxa"/>
              <w:left w:w="80" w:type="dxa"/>
              <w:bottom w:w="60" w:type="dxa"/>
              <w:right w:w="80" w:type="dxa"/>
            </w:tcMar>
            <w:vAlign w:val="center"/>
          </w:tcPr>
          <w:p w14:paraId="549670D9" w14:textId="77777777" w:rsidR="00011482" w:rsidRDefault="00932AA7">
            <w:pPr>
              <w:spacing w:after="0" w:line="240" w:lineRule="auto"/>
            </w:pPr>
            <w:r>
              <w:rPr>
                <w:b/>
                <w:bCs/>
                <w:sz w:val="20"/>
                <w:szCs w:val="20"/>
              </w:rPr>
              <w:t>Detalle</w:t>
            </w:r>
          </w:p>
        </w:tc>
      </w:tr>
      <w:tr w:rsidR="00011482" w14:paraId="7968EB85" w14:textId="77777777">
        <w:trPr>
          <w:cantSplit/>
        </w:trPr>
        <w:tc>
          <w:tcPr>
            <w:tcW w:w="3012" w:type="dxa"/>
            <w:tcMar>
              <w:top w:w="60" w:type="dxa"/>
              <w:left w:w="80" w:type="dxa"/>
              <w:bottom w:w="60" w:type="dxa"/>
              <w:right w:w="80" w:type="dxa"/>
            </w:tcMar>
            <w:vAlign w:val="center"/>
          </w:tcPr>
          <w:p w14:paraId="454C0127" w14:textId="77777777" w:rsidR="00011482" w:rsidRDefault="00932AA7">
            <w:pPr>
              <w:spacing w:after="0" w:line="240" w:lineRule="auto"/>
            </w:pPr>
            <w:r>
              <w:rPr>
                <w:b/>
                <w:bCs/>
                <w:sz w:val="20"/>
                <w:szCs w:val="20"/>
              </w:rPr>
              <w:t>Base de datos</w:t>
            </w:r>
          </w:p>
        </w:tc>
        <w:tc>
          <w:tcPr>
            <w:tcW w:w="7028" w:type="dxa"/>
            <w:tcMar>
              <w:top w:w="60" w:type="dxa"/>
              <w:left w:w="80" w:type="dxa"/>
              <w:bottom w:w="60" w:type="dxa"/>
              <w:right w:w="80" w:type="dxa"/>
            </w:tcMar>
            <w:vAlign w:val="center"/>
          </w:tcPr>
          <w:p w14:paraId="0FD4FFE0" w14:textId="77777777" w:rsidR="00011482" w:rsidRDefault="00932AA7">
            <w:pPr>
              <w:spacing w:after="0" w:line="240" w:lineRule="auto"/>
            </w:pPr>
            <w:r>
              <w:rPr>
                <w:sz w:val="20"/>
                <w:szCs w:val="20"/>
              </w:rPr>
              <w:t>MariaDB 12.3.3 (servicio de Windows), base seipo_test, usuario seipo</w:t>
            </w:r>
          </w:p>
        </w:tc>
      </w:tr>
      <w:tr w:rsidR="00011482" w14:paraId="1CA84CAB" w14:textId="77777777">
        <w:trPr>
          <w:cantSplit/>
        </w:trPr>
        <w:tc>
          <w:tcPr>
            <w:tcW w:w="3012" w:type="dxa"/>
            <w:shd w:val="clear" w:color="auto" w:fill="F2F2F2"/>
            <w:tcMar>
              <w:top w:w="60" w:type="dxa"/>
              <w:left w:w="80" w:type="dxa"/>
              <w:bottom w:w="60" w:type="dxa"/>
              <w:right w:w="80" w:type="dxa"/>
            </w:tcMar>
            <w:vAlign w:val="center"/>
          </w:tcPr>
          <w:p w14:paraId="49204188" w14:textId="77777777" w:rsidR="00011482" w:rsidRDefault="00932AA7">
            <w:pPr>
              <w:spacing w:after="0" w:line="240" w:lineRule="auto"/>
            </w:pPr>
            <w:r>
              <w:rPr>
                <w:b/>
                <w:bCs/>
                <w:sz w:val="20"/>
                <w:szCs w:val="20"/>
              </w:rPr>
              <w:t>Pruebas</w:t>
            </w:r>
          </w:p>
        </w:tc>
        <w:tc>
          <w:tcPr>
            <w:tcW w:w="7028" w:type="dxa"/>
            <w:shd w:val="clear" w:color="auto" w:fill="F2F2F2"/>
            <w:tcMar>
              <w:top w:w="60" w:type="dxa"/>
              <w:left w:w="80" w:type="dxa"/>
              <w:bottom w:w="60" w:type="dxa"/>
              <w:right w:w="80" w:type="dxa"/>
            </w:tcMar>
            <w:vAlign w:val="center"/>
          </w:tcPr>
          <w:p w14:paraId="757ECDC1" w14:textId="2994E559" w:rsidR="00011482" w:rsidRDefault="00932AA7">
            <w:pPr>
              <w:spacing w:after="0" w:line="240" w:lineRule="auto"/>
            </w:pPr>
            <w:r>
              <w:rPr>
                <w:sz w:val="20"/>
                <w:szCs w:val="20"/>
              </w:rPr>
              <w:t xml:space="preserve">JUnit 5.12.2 (Jupiter); </w:t>
            </w:r>
            <w:r w:rsidR="00A864EF">
              <w:rPr>
                <w:sz w:val="20"/>
                <w:szCs w:val="20"/>
              </w:rPr>
              <w:t>24 casos</w:t>
            </w:r>
            <w:r>
              <w:rPr>
                <w:sz w:val="20"/>
                <w:szCs w:val="20"/>
              </w:rPr>
              <w:t xml:space="preserve"> en SEIPO/test/seipo/pruebas/</w:t>
            </w:r>
          </w:p>
        </w:tc>
      </w:tr>
      <w:tr w:rsidR="00011482" w14:paraId="61DB3F67" w14:textId="77777777">
        <w:trPr>
          <w:cantSplit/>
        </w:trPr>
        <w:tc>
          <w:tcPr>
            <w:tcW w:w="3012" w:type="dxa"/>
            <w:tcMar>
              <w:top w:w="60" w:type="dxa"/>
              <w:left w:w="80" w:type="dxa"/>
              <w:bottom w:w="60" w:type="dxa"/>
              <w:right w:w="80" w:type="dxa"/>
            </w:tcMar>
            <w:vAlign w:val="center"/>
          </w:tcPr>
          <w:p w14:paraId="7F91F0CB" w14:textId="77777777" w:rsidR="00011482" w:rsidRDefault="00932AA7">
            <w:pPr>
              <w:spacing w:after="0" w:line="240" w:lineRule="auto"/>
            </w:pPr>
            <w:r>
              <w:rPr>
                <w:b/>
                <w:bCs/>
                <w:sz w:val="20"/>
                <w:szCs w:val="20"/>
              </w:rPr>
              <w:t>Java</w:t>
            </w:r>
          </w:p>
        </w:tc>
        <w:tc>
          <w:tcPr>
            <w:tcW w:w="7028" w:type="dxa"/>
            <w:tcMar>
              <w:top w:w="60" w:type="dxa"/>
              <w:left w:w="80" w:type="dxa"/>
              <w:bottom w:w="60" w:type="dxa"/>
              <w:right w:w="80" w:type="dxa"/>
            </w:tcMar>
            <w:vAlign w:val="center"/>
          </w:tcPr>
          <w:p w14:paraId="1CCF9030" w14:textId="77777777" w:rsidR="00011482" w:rsidRDefault="00932AA7">
            <w:pPr>
              <w:spacing w:after="0" w:line="240" w:lineRule="auto"/>
            </w:pPr>
            <w:r>
              <w:rPr>
                <w:sz w:val="20"/>
                <w:szCs w:val="20"/>
              </w:rPr>
              <w:t>JDK 25.0.3</w:t>
            </w:r>
          </w:p>
        </w:tc>
      </w:tr>
      <w:tr w:rsidR="00011482" w14:paraId="6365F08E" w14:textId="77777777">
        <w:trPr>
          <w:cantSplit/>
        </w:trPr>
        <w:tc>
          <w:tcPr>
            <w:tcW w:w="3012" w:type="dxa"/>
            <w:shd w:val="clear" w:color="auto" w:fill="F2F2F2"/>
            <w:tcMar>
              <w:top w:w="60" w:type="dxa"/>
              <w:left w:w="80" w:type="dxa"/>
              <w:bottom w:w="60" w:type="dxa"/>
              <w:right w:w="80" w:type="dxa"/>
            </w:tcMar>
            <w:vAlign w:val="center"/>
          </w:tcPr>
          <w:p w14:paraId="331C3493" w14:textId="77777777" w:rsidR="00011482" w:rsidRDefault="00932AA7">
            <w:pPr>
              <w:spacing w:after="0" w:line="240" w:lineRule="auto"/>
            </w:pPr>
            <w:r>
              <w:rPr>
                <w:b/>
                <w:bCs/>
                <w:sz w:val="20"/>
                <w:szCs w:val="20"/>
              </w:rPr>
              <w:t>Usuarios de demostración</w:t>
            </w:r>
          </w:p>
        </w:tc>
        <w:tc>
          <w:tcPr>
            <w:tcW w:w="7028" w:type="dxa"/>
            <w:shd w:val="clear" w:color="auto" w:fill="F2F2F2"/>
            <w:tcMar>
              <w:top w:w="60" w:type="dxa"/>
              <w:left w:w="80" w:type="dxa"/>
              <w:bottom w:w="60" w:type="dxa"/>
              <w:right w:w="80" w:type="dxa"/>
            </w:tcMar>
            <w:vAlign w:val="center"/>
          </w:tcPr>
          <w:p w14:paraId="5C19C34B" w14:textId="5CD1C99D" w:rsidR="00011482" w:rsidRDefault="00271427">
            <w:pPr>
              <w:spacing w:after="0" w:line="240" w:lineRule="auto"/>
            </w:pPr>
            <w:r>
              <w:rPr>
                <w:sz w:val="20"/>
                <w:szCs w:val="20"/>
              </w:rPr>
              <w:t>admin / 123 (administrador), Personal1 / 890 y personal2 / 456 (personal de tienda)</w:t>
            </w:r>
          </w:p>
        </w:tc>
      </w:tr>
      <w:tr w:rsidR="00011482" w14:paraId="1A2468B9" w14:textId="77777777">
        <w:trPr>
          <w:cantSplit/>
        </w:trPr>
        <w:tc>
          <w:tcPr>
            <w:tcW w:w="3012" w:type="dxa"/>
            <w:tcMar>
              <w:top w:w="60" w:type="dxa"/>
              <w:left w:w="80" w:type="dxa"/>
              <w:bottom w:w="60" w:type="dxa"/>
              <w:right w:w="80" w:type="dxa"/>
            </w:tcMar>
            <w:vAlign w:val="center"/>
          </w:tcPr>
          <w:p w14:paraId="58CA6F65" w14:textId="77777777" w:rsidR="00011482" w:rsidRDefault="00932AA7">
            <w:pPr>
              <w:spacing w:after="0" w:line="240" w:lineRule="auto"/>
            </w:pPr>
            <w:r>
              <w:rPr>
                <w:b/>
                <w:bCs/>
                <w:sz w:val="20"/>
                <w:szCs w:val="20"/>
              </w:rPr>
              <w:t>Ejecución</w:t>
            </w:r>
          </w:p>
        </w:tc>
        <w:tc>
          <w:tcPr>
            <w:tcW w:w="7028" w:type="dxa"/>
            <w:tcMar>
              <w:top w:w="60" w:type="dxa"/>
              <w:left w:w="80" w:type="dxa"/>
              <w:bottom w:w="60" w:type="dxa"/>
              <w:right w:w="80" w:type="dxa"/>
            </w:tcMar>
            <w:vAlign w:val="center"/>
          </w:tcPr>
          <w:p w14:paraId="69206089" w14:textId="77777777" w:rsidR="00011482" w:rsidRDefault="00932AA7">
            <w:pPr>
              <w:spacing w:after="0" w:line="240" w:lineRule="auto"/>
            </w:pPr>
            <w:r>
              <w:rPr>
                <w:sz w:val="20"/>
                <w:szCs w:val="20"/>
              </w:rPr>
              <w:t>Configuración «Pruebas SEIPO» en IntelliJ IDEA o pruebas.bat en la raíz del repositorio (unos 15 segundos)</w:t>
            </w:r>
          </w:p>
        </w:tc>
      </w:tr>
    </w:tbl>
    <w:p w14:paraId="01D24BD7" w14:textId="77777777" w:rsidR="00011482" w:rsidRDefault="00011482"/>
    <w:p w14:paraId="7BB42748" w14:textId="77777777" w:rsidR="00011482" w:rsidRDefault="00932AA7">
      <w:pPr>
        <w:pStyle w:val="Ttulo2"/>
      </w:pPr>
      <w:r>
        <w:t>4. Casos de prueba</w:t>
      </w:r>
    </w:p>
    <w:p w14:paraId="4953ED7E" w14:textId="415CCCF0" w:rsidR="00011482" w:rsidRDefault="00932AA7">
      <w:pPr>
        <w:jc w:val="both"/>
      </w:pPr>
      <w:r>
        <w:t xml:space="preserve">Resultado final de cada caso </w:t>
      </w:r>
      <w:r w:rsidR="00A864EF">
        <w:t>(corrida 16)</w:t>
      </w:r>
      <w:r>
        <w:t>.</w:t>
      </w:r>
    </w:p>
    <w:tbl>
      <w:tblPr>
        <w:tblW w:w="100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702"/>
        <w:gridCol w:w="1305"/>
        <w:gridCol w:w="2008"/>
        <w:gridCol w:w="2309"/>
        <w:gridCol w:w="2811"/>
        <w:gridCol w:w="905"/>
      </w:tblGrid>
      <w:tr w:rsidR="00011482" w14:paraId="7C16D478" w14:textId="77777777" w:rsidTr="00A864EF">
        <w:trPr>
          <w:cantSplit/>
          <w:tblHeader/>
        </w:trPr>
        <w:tc>
          <w:tcPr>
            <w:tcW w:w="702" w:type="dxa"/>
            <w:tcBorders>
              <w:bottom w:val="single" w:sz="4" w:space="0" w:color="808080"/>
            </w:tcBorders>
            <w:shd w:val="clear" w:color="auto" w:fill="D9D9D9"/>
            <w:tcMar>
              <w:top w:w="60" w:type="dxa"/>
              <w:left w:w="80" w:type="dxa"/>
              <w:bottom w:w="60" w:type="dxa"/>
              <w:right w:w="80" w:type="dxa"/>
            </w:tcMar>
            <w:vAlign w:val="center"/>
          </w:tcPr>
          <w:p w14:paraId="33CAE0C0" w14:textId="77777777" w:rsidR="00011482" w:rsidRDefault="00932AA7">
            <w:pPr>
              <w:spacing w:after="0" w:line="240" w:lineRule="auto"/>
            </w:pPr>
            <w:r>
              <w:rPr>
                <w:b/>
                <w:bCs/>
                <w:sz w:val="17"/>
                <w:szCs w:val="17"/>
              </w:rPr>
              <w:lastRenderedPageBreak/>
              <w:t>ID</w:t>
            </w:r>
          </w:p>
        </w:tc>
        <w:tc>
          <w:tcPr>
            <w:tcW w:w="1305" w:type="dxa"/>
            <w:tcBorders>
              <w:bottom w:val="single" w:sz="4" w:space="0" w:color="808080"/>
            </w:tcBorders>
            <w:shd w:val="clear" w:color="auto" w:fill="D9D9D9"/>
            <w:tcMar>
              <w:top w:w="60" w:type="dxa"/>
              <w:left w:w="80" w:type="dxa"/>
              <w:bottom w:w="60" w:type="dxa"/>
              <w:right w:w="80" w:type="dxa"/>
            </w:tcMar>
            <w:vAlign w:val="center"/>
          </w:tcPr>
          <w:p w14:paraId="091D07C3" w14:textId="77777777" w:rsidR="00011482" w:rsidRDefault="00932AA7">
            <w:pPr>
              <w:spacing w:after="0" w:line="240" w:lineRule="auto"/>
            </w:pPr>
            <w:r>
              <w:rPr>
                <w:b/>
                <w:bCs/>
                <w:sz w:val="17"/>
                <w:szCs w:val="17"/>
              </w:rPr>
              <w:t>Proceso</w:t>
            </w:r>
          </w:p>
        </w:tc>
        <w:tc>
          <w:tcPr>
            <w:tcW w:w="2008" w:type="dxa"/>
            <w:tcBorders>
              <w:bottom w:val="single" w:sz="4" w:space="0" w:color="808080"/>
            </w:tcBorders>
            <w:shd w:val="clear" w:color="auto" w:fill="D9D9D9"/>
            <w:tcMar>
              <w:top w:w="60" w:type="dxa"/>
              <w:left w:w="80" w:type="dxa"/>
              <w:bottom w:w="60" w:type="dxa"/>
              <w:right w:w="80" w:type="dxa"/>
            </w:tcMar>
            <w:vAlign w:val="center"/>
          </w:tcPr>
          <w:p w14:paraId="39BF676E" w14:textId="77777777" w:rsidR="00011482" w:rsidRDefault="00932AA7">
            <w:pPr>
              <w:spacing w:after="0" w:line="240" w:lineRule="auto"/>
            </w:pPr>
            <w:r>
              <w:rPr>
                <w:b/>
                <w:bCs/>
                <w:sz w:val="17"/>
                <w:szCs w:val="17"/>
              </w:rPr>
              <w:t>Entrada</w:t>
            </w:r>
          </w:p>
        </w:tc>
        <w:tc>
          <w:tcPr>
            <w:tcW w:w="2309" w:type="dxa"/>
            <w:tcBorders>
              <w:bottom w:val="single" w:sz="4" w:space="0" w:color="808080"/>
            </w:tcBorders>
            <w:shd w:val="clear" w:color="auto" w:fill="D9D9D9"/>
            <w:tcMar>
              <w:top w:w="60" w:type="dxa"/>
              <w:left w:w="80" w:type="dxa"/>
              <w:bottom w:w="60" w:type="dxa"/>
              <w:right w:w="80" w:type="dxa"/>
            </w:tcMar>
            <w:vAlign w:val="center"/>
          </w:tcPr>
          <w:p w14:paraId="7EEFCB83" w14:textId="77777777" w:rsidR="00011482" w:rsidRDefault="00932AA7">
            <w:pPr>
              <w:spacing w:after="0" w:line="240" w:lineRule="auto"/>
            </w:pPr>
            <w:r>
              <w:rPr>
                <w:b/>
                <w:bCs/>
                <w:sz w:val="17"/>
                <w:szCs w:val="17"/>
              </w:rPr>
              <w:t>Resultado esperado</w:t>
            </w:r>
          </w:p>
        </w:tc>
        <w:tc>
          <w:tcPr>
            <w:tcW w:w="2811" w:type="dxa"/>
            <w:tcBorders>
              <w:bottom w:val="single" w:sz="4" w:space="0" w:color="808080"/>
            </w:tcBorders>
            <w:shd w:val="clear" w:color="auto" w:fill="D9D9D9"/>
            <w:tcMar>
              <w:top w:w="60" w:type="dxa"/>
              <w:left w:w="80" w:type="dxa"/>
              <w:bottom w:w="60" w:type="dxa"/>
              <w:right w:w="80" w:type="dxa"/>
            </w:tcMar>
            <w:vAlign w:val="center"/>
          </w:tcPr>
          <w:p w14:paraId="505F57A6" w14:textId="77777777" w:rsidR="00011482" w:rsidRDefault="00932AA7">
            <w:pPr>
              <w:spacing w:after="0" w:line="240" w:lineRule="auto"/>
            </w:pPr>
            <w:r>
              <w:rPr>
                <w:b/>
                <w:bCs/>
                <w:sz w:val="17"/>
                <w:szCs w:val="17"/>
              </w:rPr>
              <w:t>Resultado obtenido</w:t>
            </w:r>
          </w:p>
        </w:tc>
        <w:tc>
          <w:tcPr>
            <w:tcW w:w="905" w:type="dxa"/>
            <w:shd w:val="clear" w:color="auto" w:fill="D9D9D9"/>
            <w:tcMar>
              <w:top w:w="60" w:type="dxa"/>
              <w:left w:w="80" w:type="dxa"/>
              <w:bottom w:w="60" w:type="dxa"/>
              <w:right w:w="80" w:type="dxa"/>
            </w:tcMar>
            <w:vAlign w:val="center"/>
          </w:tcPr>
          <w:p w14:paraId="74B26D45" w14:textId="77777777" w:rsidR="00011482" w:rsidRDefault="00932AA7">
            <w:pPr>
              <w:spacing w:after="0" w:line="240" w:lineRule="auto"/>
            </w:pPr>
            <w:r>
              <w:rPr>
                <w:b/>
                <w:bCs/>
                <w:sz w:val="17"/>
                <w:szCs w:val="17"/>
              </w:rPr>
              <w:t>Estado</w:t>
            </w:r>
          </w:p>
        </w:tc>
      </w:tr>
      <w:tr w:rsidR="00011482" w14:paraId="52BE76E8" w14:textId="77777777" w:rsidTr="00A864EF">
        <w:trPr>
          <w:cantSplit/>
        </w:trPr>
        <w:tc>
          <w:tcPr>
            <w:tcW w:w="702" w:type="dxa"/>
            <w:tcBorders>
              <w:bottom w:val="single" w:sz="4" w:space="0" w:color="808080"/>
            </w:tcBorders>
            <w:shd w:val="clear" w:color="auto" w:fill="auto"/>
            <w:tcMar>
              <w:top w:w="60" w:type="dxa"/>
              <w:left w:w="80" w:type="dxa"/>
              <w:bottom w:w="60" w:type="dxa"/>
              <w:right w:w="80" w:type="dxa"/>
            </w:tcMar>
            <w:vAlign w:val="center"/>
          </w:tcPr>
          <w:p w14:paraId="12E1E8B9" w14:textId="77777777" w:rsidR="00011482" w:rsidRDefault="00932AA7">
            <w:pPr>
              <w:spacing w:after="0" w:line="240" w:lineRule="auto"/>
            </w:pPr>
            <w:r>
              <w:rPr>
                <w:b/>
                <w:bCs/>
                <w:sz w:val="17"/>
                <w:szCs w:val="17"/>
              </w:rPr>
              <w:t>CP-01</w:t>
            </w:r>
          </w:p>
        </w:tc>
        <w:tc>
          <w:tcPr>
            <w:tcW w:w="1305" w:type="dxa"/>
            <w:tcBorders>
              <w:bottom w:val="single" w:sz="4" w:space="0" w:color="808080"/>
            </w:tcBorders>
            <w:shd w:val="clear" w:color="auto" w:fill="auto"/>
            <w:tcMar>
              <w:top w:w="60" w:type="dxa"/>
              <w:left w:w="80" w:type="dxa"/>
              <w:bottom w:w="60" w:type="dxa"/>
              <w:right w:w="80" w:type="dxa"/>
            </w:tcMar>
            <w:vAlign w:val="center"/>
          </w:tcPr>
          <w:p w14:paraId="7FA9AEAF" w14:textId="77777777" w:rsidR="00011482" w:rsidRDefault="00932AA7">
            <w:pPr>
              <w:spacing w:after="0" w:line="240" w:lineRule="auto"/>
            </w:pPr>
            <w:r>
              <w:rPr>
                <w:sz w:val="17"/>
                <w:szCs w:val="17"/>
              </w:rPr>
              <w:t>Acceso al sistema (roles)</w:t>
            </w:r>
          </w:p>
        </w:tc>
        <w:tc>
          <w:tcPr>
            <w:tcW w:w="2008" w:type="dxa"/>
            <w:tcBorders>
              <w:bottom w:val="single" w:sz="4" w:space="0" w:color="808080"/>
            </w:tcBorders>
            <w:shd w:val="clear" w:color="auto" w:fill="auto"/>
            <w:tcMar>
              <w:top w:w="60" w:type="dxa"/>
              <w:left w:w="80" w:type="dxa"/>
              <w:bottom w:w="60" w:type="dxa"/>
              <w:right w:w="80" w:type="dxa"/>
            </w:tcMar>
            <w:vAlign w:val="center"/>
          </w:tcPr>
          <w:p w14:paraId="2B9F7998" w14:textId="77777777" w:rsidR="00011482" w:rsidRDefault="00932AA7">
            <w:pPr>
              <w:spacing w:after="0" w:line="240" w:lineRule="auto"/>
            </w:pPr>
            <w:r>
              <w:rPr>
                <w:sz w:val="17"/>
                <w:szCs w:val="17"/>
              </w:rPr>
              <w:t xml:space="preserve">admin/123; admin/clave_incorrecta; usuario inexistente; admin/123 </w:t>
            </w:r>
          </w:p>
        </w:tc>
        <w:tc>
          <w:tcPr>
            <w:tcW w:w="2309" w:type="dxa"/>
            <w:tcBorders>
              <w:bottom w:val="single" w:sz="4" w:space="0" w:color="808080"/>
            </w:tcBorders>
            <w:shd w:val="clear" w:color="auto" w:fill="auto"/>
            <w:tcMar>
              <w:top w:w="60" w:type="dxa"/>
              <w:left w:w="80" w:type="dxa"/>
              <w:bottom w:w="60" w:type="dxa"/>
              <w:right w:w="80" w:type="dxa"/>
            </w:tcMar>
            <w:vAlign w:val="center"/>
          </w:tcPr>
          <w:p w14:paraId="2008862D" w14:textId="77777777" w:rsidR="00011482" w:rsidRDefault="00932AA7">
            <w:pPr>
              <w:spacing w:after="0" w:line="240" w:lineRule="auto"/>
            </w:pPr>
            <w:r>
              <w:rPr>
                <w:sz w:val="17"/>
                <w:szCs w:val="17"/>
              </w:rPr>
              <w:t>La credencial correcta entra con rol administrador; las inválidas se rechazan sin revelar qué dato falló</w:t>
            </w:r>
          </w:p>
        </w:tc>
        <w:tc>
          <w:tcPr>
            <w:tcW w:w="2811" w:type="dxa"/>
            <w:tcBorders>
              <w:bottom w:val="single" w:sz="4" w:space="0" w:color="808080"/>
            </w:tcBorders>
            <w:shd w:val="clear" w:color="auto" w:fill="auto"/>
            <w:tcMar>
              <w:top w:w="60" w:type="dxa"/>
              <w:left w:w="80" w:type="dxa"/>
              <w:bottom w:w="60" w:type="dxa"/>
              <w:right w:w="80" w:type="dxa"/>
            </w:tcMar>
            <w:vAlign w:val="center"/>
          </w:tcPr>
          <w:p w14:paraId="02102A8B" w14:textId="77777777" w:rsidR="00011482" w:rsidRDefault="00932AA7">
            <w:pPr>
              <w:spacing w:after="0" w:line="240" w:lineRule="auto"/>
            </w:pPr>
            <w:r>
              <w:rPr>
                <w:sz w:val="17"/>
                <w:szCs w:val="17"/>
              </w:rPr>
              <w:t>admin/123 entra como ADMINISTRADOR. Clave errada y usuario inexistente dan la misma respuesta (INCORRECTO) y no queda sesión. La clave con un espacio de más se rechaza</w:t>
            </w:r>
          </w:p>
        </w:tc>
        <w:tc>
          <w:tcPr>
            <w:tcW w:w="905" w:type="dxa"/>
            <w:shd w:val="clear" w:color="auto" w:fill="E2F0D9"/>
            <w:tcMar>
              <w:top w:w="60" w:type="dxa"/>
              <w:left w:w="80" w:type="dxa"/>
              <w:bottom w:w="60" w:type="dxa"/>
              <w:right w:w="80" w:type="dxa"/>
            </w:tcMar>
            <w:vAlign w:val="center"/>
          </w:tcPr>
          <w:p w14:paraId="413CC0D5" w14:textId="77777777" w:rsidR="00011482" w:rsidRDefault="00932AA7">
            <w:pPr>
              <w:spacing w:after="0" w:line="240" w:lineRule="auto"/>
            </w:pPr>
            <w:r>
              <w:rPr>
                <w:b/>
                <w:bCs/>
                <w:color w:val="1E7B34"/>
                <w:sz w:val="17"/>
                <w:szCs w:val="17"/>
              </w:rPr>
              <w:t>Pasó</w:t>
            </w:r>
          </w:p>
        </w:tc>
      </w:tr>
      <w:tr w:rsidR="00011482" w14:paraId="243671B1" w14:textId="77777777" w:rsidTr="00A864EF">
        <w:trPr>
          <w:cantSplit/>
        </w:trPr>
        <w:tc>
          <w:tcPr>
            <w:tcW w:w="702" w:type="dxa"/>
            <w:tcBorders>
              <w:bottom w:val="single" w:sz="4" w:space="0" w:color="808080"/>
            </w:tcBorders>
            <w:shd w:val="clear" w:color="auto" w:fill="F2F2F2"/>
            <w:tcMar>
              <w:top w:w="60" w:type="dxa"/>
              <w:left w:w="80" w:type="dxa"/>
              <w:bottom w:w="60" w:type="dxa"/>
              <w:right w:w="80" w:type="dxa"/>
            </w:tcMar>
            <w:vAlign w:val="center"/>
          </w:tcPr>
          <w:p w14:paraId="6FE496B8" w14:textId="77777777" w:rsidR="00011482" w:rsidRDefault="00932AA7">
            <w:pPr>
              <w:spacing w:after="0" w:line="240" w:lineRule="auto"/>
            </w:pPr>
            <w:r>
              <w:rPr>
                <w:b/>
                <w:bCs/>
                <w:sz w:val="17"/>
                <w:szCs w:val="17"/>
              </w:rPr>
              <w:t>CP-02</w:t>
            </w:r>
          </w:p>
        </w:tc>
        <w:tc>
          <w:tcPr>
            <w:tcW w:w="1305" w:type="dxa"/>
            <w:tcBorders>
              <w:bottom w:val="single" w:sz="4" w:space="0" w:color="808080"/>
            </w:tcBorders>
            <w:shd w:val="clear" w:color="auto" w:fill="F2F2F2"/>
            <w:tcMar>
              <w:top w:w="60" w:type="dxa"/>
              <w:left w:w="80" w:type="dxa"/>
              <w:bottom w:w="60" w:type="dxa"/>
              <w:right w:w="80" w:type="dxa"/>
            </w:tcMar>
            <w:vAlign w:val="center"/>
          </w:tcPr>
          <w:p w14:paraId="2F76F506" w14:textId="77777777" w:rsidR="00011482" w:rsidRDefault="00932AA7">
            <w:pPr>
              <w:spacing w:after="0" w:line="240" w:lineRule="auto"/>
            </w:pPr>
            <w:r>
              <w:rPr>
                <w:sz w:val="17"/>
                <w:szCs w:val="17"/>
              </w:rPr>
              <w:t>Restricción por rol</w:t>
            </w:r>
          </w:p>
        </w:tc>
        <w:tc>
          <w:tcPr>
            <w:tcW w:w="2008" w:type="dxa"/>
            <w:tcBorders>
              <w:bottom w:val="single" w:sz="4" w:space="0" w:color="808080"/>
            </w:tcBorders>
            <w:shd w:val="clear" w:color="auto" w:fill="F2F2F2"/>
            <w:tcMar>
              <w:top w:w="60" w:type="dxa"/>
              <w:left w:w="80" w:type="dxa"/>
              <w:bottom w:w="60" w:type="dxa"/>
              <w:right w:w="80" w:type="dxa"/>
            </w:tcMar>
            <w:vAlign w:val="center"/>
          </w:tcPr>
          <w:p w14:paraId="01A2BB7A" w14:textId="77777777" w:rsidR="00011482" w:rsidRDefault="00932AA7">
            <w:pPr>
              <w:spacing w:after="0" w:line="240" w:lineRule="auto"/>
            </w:pPr>
            <w:r>
              <w:rPr>
                <w:sz w:val="17"/>
                <w:szCs w:val="17"/>
              </w:rPr>
              <w:t>Sesión de Personal1 y de admin: módulos del menú; Personal1 intenta crear una cuenta en Usuarios</w:t>
            </w:r>
          </w:p>
        </w:tc>
        <w:tc>
          <w:tcPr>
            <w:tcW w:w="2309" w:type="dxa"/>
            <w:tcBorders>
              <w:bottom w:val="single" w:sz="4" w:space="0" w:color="808080"/>
            </w:tcBorders>
            <w:shd w:val="clear" w:color="auto" w:fill="F2F2F2"/>
            <w:tcMar>
              <w:top w:w="60" w:type="dxa"/>
              <w:left w:w="80" w:type="dxa"/>
              <w:bottom w:w="60" w:type="dxa"/>
              <w:right w:w="80" w:type="dxa"/>
            </w:tcMar>
            <w:vAlign w:val="center"/>
          </w:tcPr>
          <w:p w14:paraId="5AFEF80F" w14:textId="77777777" w:rsidR="00011482" w:rsidRDefault="00932AA7">
            <w:pPr>
              <w:spacing w:after="0" w:line="240" w:lineRule="auto"/>
            </w:pPr>
            <w:r>
              <w:rPr>
                <w:sz w:val="17"/>
                <w:szCs w:val="17"/>
              </w:rPr>
              <w:t>El personal no accede a Reportes, Negocio ni Usuarios; el administrador accede a todos</w:t>
            </w:r>
          </w:p>
        </w:tc>
        <w:tc>
          <w:tcPr>
            <w:tcW w:w="2811" w:type="dxa"/>
            <w:tcBorders>
              <w:bottom w:val="single" w:sz="4" w:space="0" w:color="808080"/>
            </w:tcBorders>
            <w:shd w:val="clear" w:color="auto" w:fill="F2F2F2"/>
            <w:tcMar>
              <w:top w:w="60" w:type="dxa"/>
              <w:left w:w="80" w:type="dxa"/>
              <w:bottom w:w="60" w:type="dxa"/>
              <w:right w:w="80" w:type="dxa"/>
            </w:tcMar>
            <w:vAlign w:val="center"/>
          </w:tcPr>
          <w:p w14:paraId="027F2EE5" w14:textId="77777777" w:rsidR="00011482" w:rsidRDefault="00932AA7">
            <w:pPr>
              <w:spacing w:after="0" w:line="240" w:lineRule="auto"/>
            </w:pPr>
            <w:r>
              <w:rPr>
                <w:sz w:val="17"/>
                <w:szCs w:val="17"/>
              </w:rPr>
              <w:t>Menú del personal: 7 módulos, sin Reportes, Negocio ni Usuarios. Menú del administrador: los 10. El personal recibe "Solo un administrador puede crear cuentas de usuario." y no se crea la cuenta</w:t>
            </w:r>
          </w:p>
        </w:tc>
        <w:tc>
          <w:tcPr>
            <w:tcW w:w="905" w:type="dxa"/>
            <w:shd w:val="clear" w:color="auto" w:fill="E2F0D9"/>
            <w:tcMar>
              <w:top w:w="60" w:type="dxa"/>
              <w:left w:w="80" w:type="dxa"/>
              <w:bottom w:w="60" w:type="dxa"/>
              <w:right w:w="80" w:type="dxa"/>
            </w:tcMar>
            <w:vAlign w:val="center"/>
          </w:tcPr>
          <w:p w14:paraId="6436C528" w14:textId="77777777" w:rsidR="00011482" w:rsidRDefault="00932AA7">
            <w:pPr>
              <w:spacing w:after="0" w:line="240" w:lineRule="auto"/>
            </w:pPr>
            <w:r>
              <w:rPr>
                <w:b/>
                <w:bCs/>
                <w:color w:val="1E7B34"/>
                <w:sz w:val="17"/>
                <w:szCs w:val="17"/>
              </w:rPr>
              <w:t>Pasó</w:t>
            </w:r>
          </w:p>
        </w:tc>
      </w:tr>
      <w:tr w:rsidR="00011482" w14:paraId="29198D29" w14:textId="77777777" w:rsidTr="00A864EF">
        <w:trPr>
          <w:cantSplit/>
        </w:trPr>
        <w:tc>
          <w:tcPr>
            <w:tcW w:w="702" w:type="dxa"/>
            <w:tcBorders>
              <w:bottom w:val="single" w:sz="4" w:space="0" w:color="808080"/>
            </w:tcBorders>
            <w:shd w:val="clear" w:color="auto" w:fill="auto"/>
            <w:tcMar>
              <w:top w:w="60" w:type="dxa"/>
              <w:left w:w="80" w:type="dxa"/>
              <w:bottom w:w="60" w:type="dxa"/>
              <w:right w:w="80" w:type="dxa"/>
            </w:tcMar>
            <w:vAlign w:val="center"/>
          </w:tcPr>
          <w:p w14:paraId="57B45BD5" w14:textId="77777777" w:rsidR="00011482" w:rsidRDefault="00932AA7">
            <w:pPr>
              <w:spacing w:after="0" w:line="240" w:lineRule="auto"/>
            </w:pPr>
            <w:r>
              <w:rPr>
                <w:b/>
                <w:bCs/>
                <w:sz w:val="17"/>
                <w:szCs w:val="17"/>
              </w:rPr>
              <w:t>CP-03</w:t>
            </w:r>
          </w:p>
        </w:tc>
        <w:tc>
          <w:tcPr>
            <w:tcW w:w="1305" w:type="dxa"/>
            <w:tcBorders>
              <w:bottom w:val="single" w:sz="4" w:space="0" w:color="808080"/>
            </w:tcBorders>
            <w:shd w:val="clear" w:color="auto" w:fill="auto"/>
            <w:tcMar>
              <w:top w:w="60" w:type="dxa"/>
              <w:left w:w="80" w:type="dxa"/>
              <w:bottom w:w="60" w:type="dxa"/>
              <w:right w:w="80" w:type="dxa"/>
            </w:tcMar>
            <w:vAlign w:val="center"/>
          </w:tcPr>
          <w:p w14:paraId="3D33CDA0" w14:textId="77777777" w:rsidR="00011482" w:rsidRDefault="00932AA7">
            <w:pPr>
              <w:spacing w:after="0" w:line="240" w:lineRule="auto"/>
            </w:pPr>
            <w:r>
              <w:rPr>
                <w:sz w:val="17"/>
                <w:szCs w:val="17"/>
              </w:rPr>
              <w:t>Apertura de turno (proceso 01)</w:t>
            </w:r>
          </w:p>
        </w:tc>
        <w:tc>
          <w:tcPr>
            <w:tcW w:w="2008" w:type="dxa"/>
            <w:tcBorders>
              <w:bottom w:val="single" w:sz="4" w:space="0" w:color="808080"/>
            </w:tcBorders>
            <w:shd w:val="clear" w:color="auto" w:fill="auto"/>
            <w:tcMar>
              <w:top w:w="60" w:type="dxa"/>
              <w:left w:w="80" w:type="dxa"/>
              <w:bottom w:w="60" w:type="dxa"/>
              <w:right w:w="80" w:type="dxa"/>
            </w:tcMar>
            <w:vAlign w:val="center"/>
          </w:tcPr>
          <w:p w14:paraId="07644566" w14:textId="77777777" w:rsidR="00011482" w:rsidRDefault="00932AA7">
            <w:pPr>
              <w:spacing w:after="0" w:line="240" w:lineRule="auto"/>
            </w:pPr>
            <w:r>
              <w:rPr>
                <w:sz w:val="17"/>
                <w:szCs w:val="17"/>
              </w:rPr>
              <w:t>Abrir turno con S/ 100.00; abrir un segundo turno sin cerrar el primero</w:t>
            </w:r>
          </w:p>
        </w:tc>
        <w:tc>
          <w:tcPr>
            <w:tcW w:w="2309" w:type="dxa"/>
            <w:tcBorders>
              <w:bottom w:val="single" w:sz="4" w:space="0" w:color="808080"/>
            </w:tcBorders>
            <w:shd w:val="clear" w:color="auto" w:fill="auto"/>
            <w:tcMar>
              <w:top w:w="60" w:type="dxa"/>
              <w:left w:w="80" w:type="dxa"/>
              <w:bottom w:w="60" w:type="dxa"/>
              <w:right w:w="80" w:type="dxa"/>
            </w:tcMar>
            <w:vAlign w:val="center"/>
          </w:tcPr>
          <w:p w14:paraId="2CC71E77" w14:textId="77777777" w:rsidR="00011482" w:rsidRDefault="00932AA7">
            <w:pPr>
              <w:spacing w:after="0" w:line="240" w:lineRule="auto"/>
            </w:pPr>
            <w:r>
              <w:rPr>
                <w:sz w:val="17"/>
                <w:szCs w:val="17"/>
              </w:rPr>
              <w:t>El primero queda abierto; el segundo se rechaza</w:t>
            </w:r>
          </w:p>
        </w:tc>
        <w:tc>
          <w:tcPr>
            <w:tcW w:w="2811" w:type="dxa"/>
            <w:tcBorders>
              <w:bottom w:val="single" w:sz="4" w:space="0" w:color="808080"/>
            </w:tcBorders>
            <w:shd w:val="clear" w:color="auto" w:fill="auto"/>
            <w:tcMar>
              <w:top w:w="60" w:type="dxa"/>
              <w:left w:w="80" w:type="dxa"/>
              <w:bottom w:w="60" w:type="dxa"/>
              <w:right w:w="80" w:type="dxa"/>
            </w:tcMar>
            <w:vAlign w:val="center"/>
          </w:tcPr>
          <w:p w14:paraId="6DE88ED9" w14:textId="77777777" w:rsidR="00011482" w:rsidRDefault="00932AA7">
            <w:pPr>
              <w:spacing w:after="0" w:line="240" w:lineRule="auto"/>
            </w:pPr>
            <w:r>
              <w:rPr>
                <w:sz w:val="17"/>
                <w:szCs w:val="17"/>
              </w:rPr>
              <w:t>Turno ABIERTO con S/ 100.00; el segundo se rechazó y quedó un solo turno abierto</w:t>
            </w:r>
          </w:p>
        </w:tc>
        <w:tc>
          <w:tcPr>
            <w:tcW w:w="905" w:type="dxa"/>
            <w:shd w:val="clear" w:color="auto" w:fill="E2F0D9"/>
            <w:tcMar>
              <w:top w:w="60" w:type="dxa"/>
              <w:left w:w="80" w:type="dxa"/>
              <w:bottom w:w="60" w:type="dxa"/>
              <w:right w:w="80" w:type="dxa"/>
            </w:tcMar>
            <w:vAlign w:val="center"/>
          </w:tcPr>
          <w:p w14:paraId="0DBD0FF3" w14:textId="77777777" w:rsidR="00011482" w:rsidRDefault="00932AA7">
            <w:pPr>
              <w:spacing w:after="0" w:line="240" w:lineRule="auto"/>
            </w:pPr>
            <w:r>
              <w:rPr>
                <w:b/>
                <w:bCs/>
                <w:color w:val="1E7B34"/>
                <w:sz w:val="17"/>
                <w:szCs w:val="17"/>
              </w:rPr>
              <w:t>Pasó</w:t>
            </w:r>
          </w:p>
        </w:tc>
      </w:tr>
      <w:tr w:rsidR="00011482" w14:paraId="53442FEE" w14:textId="77777777" w:rsidTr="00A864EF">
        <w:trPr>
          <w:cantSplit/>
        </w:trPr>
        <w:tc>
          <w:tcPr>
            <w:tcW w:w="702" w:type="dxa"/>
            <w:tcBorders>
              <w:bottom w:val="single" w:sz="4" w:space="0" w:color="808080"/>
            </w:tcBorders>
            <w:shd w:val="clear" w:color="auto" w:fill="F2F2F2"/>
            <w:tcMar>
              <w:top w:w="60" w:type="dxa"/>
              <w:left w:w="80" w:type="dxa"/>
              <w:bottom w:w="60" w:type="dxa"/>
              <w:right w:w="80" w:type="dxa"/>
            </w:tcMar>
            <w:vAlign w:val="center"/>
          </w:tcPr>
          <w:p w14:paraId="544913FE" w14:textId="77777777" w:rsidR="00011482" w:rsidRDefault="00932AA7">
            <w:pPr>
              <w:spacing w:after="0" w:line="240" w:lineRule="auto"/>
            </w:pPr>
            <w:r>
              <w:rPr>
                <w:b/>
                <w:bCs/>
                <w:sz w:val="17"/>
                <w:szCs w:val="17"/>
              </w:rPr>
              <w:t>CP-04</w:t>
            </w:r>
          </w:p>
        </w:tc>
        <w:tc>
          <w:tcPr>
            <w:tcW w:w="1305" w:type="dxa"/>
            <w:tcBorders>
              <w:bottom w:val="single" w:sz="4" w:space="0" w:color="808080"/>
            </w:tcBorders>
            <w:shd w:val="clear" w:color="auto" w:fill="F2F2F2"/>
            <w:tcMar>
              <w:top w:w="60" w:type="dxa"/>
              <w:left w:w="80" w:type="dxa"/>
              <w:bottom w:w="60" w:type="dxa"/>
              <w:right w:w="80" w:type="dxa"/>
            </w:tcMar>
            <w:vAlign w:val="center"/>
          </w:tcPr>
          <w:p w14:paraId="1290D6A9" w14:textId="77777777" w:rsidR="00011482" w:rsidRDefault="00932AA7">
            <w:pPr>
              <w:spacing w:after="0" w:line="240" w:lineRule="auto"/>
            </w:pPr>
            <w:r>
              <w:rPr>
                <w:sz w:val="17"/>
                <w:szCs w:val="17"/>
              </w:rPr>
              <w:t>Venta sin turno</w:t>
            </w:r>
          </w:p>
        </w:tc>
        <w:tc>
          <w:tcPr>
            <w:tcW w:w="2008" w:type="dxa"/>
            <w:tcBorders>
              <w:bottom w:val="single" w:sz="4" w:space="0" w:color="808080"/>
            </w:tcBorders>
            <w:shd w:val="clear" w:color="auto" w:fill="F2F2F2"/>
            <w:tcMar>
              <w:top w:w="60" w:type="dxa"/>
              <w:left w:w="80" w:type="dxa"/>
              <w:bottom w:w="60" w:type="dxa"/>
              <w:right w:w="80" w:type="dxa"/>
            </w:tcMar>
            <w:vAlign w:val="center"/>
          </w:tcPr>
          <w:p w14:paraId="5987CDA3" w14:textId="77777777" w:rsidR="00011482" w:rsidRDefault="00932AA7">
            <w:pPr>
              <w:spacing w:after="0" w:line="240" w:lineRule="auto"/>
            </w:pPr>
            <w:r>
              <w:rPr>
                <w:sz w:val="17"/>
                <w:szCs w:val="17"/>
              </w:rPr>
              <w:t>Cobrar 1 unidad sin turno abierto</w:t>
            </w:r>
          </w:p>
        </w:tc>
        <w:tc>
          <w:tcPr>
            <w:tcW w:w="2309" w:type="dxa"/>
            <w:tcBorders>
              <w:bottom w:val="single" w:sz="4" w:space="0" w:color="808080"/>
            </w:tcBorders>
            <w:shd w:val="clear" w:color="auto" w:fill="F2F2F2"/>
            <w:tcMar>
              <w:top w:w="60" w:type="dxa"/>
              <w:left w:w="80" w:type="dxa"/>
              <w:bottom w:w="60" w:type="dxa"/>
              <w:right w:w="80" w:type="dxa"/>
            </w:tcMar>
            <w:vAlign w:val="center"/>
          </w:tcPr>
          <w:p w14:paraId="49E8C18D" w14:textId="77777777" w:rsidR="00011482" w:rsidRDefault="00932AA7">
            <w:pPr>
              <w:spacing w:after="0" w:line="240" w:lineRule="auto"/>
            </w:pPr>
            <w:r>
              <w:rPr>
                <w:sz w:val="17"/>
                <w:szCs w:val="17"/>
              </w:rPr>
              <w:t>La venta se bloquea, no se registra nada y no baja el stock</w:t>
            </w:r>
          </w:p>
        </w:tc>
        <w:tc>
          <w:tcPr>
            <w:tcW w:w="2811" w:type="dxa"/>
            <w:tcBorders>
              <w:bottom w:val="single" w:sz="4" w:space="0" w:color="808080"/>
            </w:tcBorders>
            <w:shd w:val="clear" w:color="auto" w:fill="F2F2F2"/>
            <w:tcMar>
              <w:top w:w="60" w:type="dxa"/>
              <w:left w:w="80" w:type="dxa"/>
              <w:bottom w:w="60" w:type="dxa"/>
              <w:right w:w="80" w:type="dxa"/>
            </w:tcMar>
            <w:vAlign w:val="center"/>
          </w:tcPr>
          <w:p w14:paraId="0156282D" w14:textId="77777777" w:rsidR="00011482" w:rsidRDefault="00932AA7">
            <w:pPr>
              <w:spacing w:after="0" w:line="240" w:lineRule="auto"/>
            </w:pPr>
            <w:r>
              <w:rPr>
                <w:sz w:val="17"/>
                <w:szCs w:val="17"/>
              </w:rPr>
              <w:t>Rechazada con "No tiene un turno de caja abierto". Sin cambios en ventas, detalle, lotes, comprobantes, movimientos ni stock</w:t>
            </w:r>
          </w:p>
        </w:tc>
        <w:tc>
          <w:tcPr>
            <w:tcW w:w="905" w:type="dxa"/>
            <w:shd w:val="clear" w:color="auto" w:fill="E2F0D9"/>
            <w:tcMar>
              <w:top w:w="60" w:type="dxa"/>
              <w:left w:w="80" w:type="dxa"/>
              <w:bottom w:w="60" w:type="dxa"/>
              <w:right w:w="80" w:type="dxa"/>
            </w:tcMar>
            <w:vAlign w:val="center"/>
          </w:tcPr>
          <w:p w14:paraId="614FF3AD" w14:textId="77777777" w:rsidR="00011482" w:rsidRDefault="00932AA7">
            <w:pPr>
              <w:spacing w:after="0" w:line="240" w:lineRule="auto"/>
            </w:pPr>
            <w:r>
              <w:rPr>
                <w:b/>
                <w:bCs/>
                <w:color w:val="1E7B34"/>
                <w:sz w:val="17"/>
                <w:szCs w:val="17"/>
              </w:rPr>
              <w:t>Pasó</w:t>
            </w:r>
          </w:p>
        </w:tc>
      </w:tr>
      <w:tr w:rsidR="00011482" w14:paraId="3D54B7CC" w14:textId="77777777" w:rsidTr="00A864EF">
        <w:trPr>
          <w:cantSplit/>
        </w:trPr>
        <w:tc>
          <w:tcPr>
            <w:tcW w:w="702" w:type="dxa"/>
            <w:tcBorders>
              <w:bottom w:val="single" w:sz="4" w:space="0" w:color="808080"/>
            </w:tcBorders>
            <w:shd w:val="clear" w:color="auto" w:fill="auto"/>
            <w:tcMar>
              <w:top w:w="60" w:type="dxa"/>
              <w:left w:w="80" w:type="dxa"/>
              <w:bottom w:w="60" w:type="dxa"/>
              <w:right w:w="80" w:type="dxa"/>
            </w:tcMar>
            <w:vAlign w:val="center"/>
          </w:tcPr>
          <w:p w14:paraId="79EF9AF8" w14:textId="77777777" w:rsidR="00011482" w:rsidRDefault="00932AA7">
            <w:pPr>
              <w:spacing w:after="0" w:line="240" w:lineRule="auto"/>
            </w:pPr>
            <w:r>
              <w:rPr>
                <w:b/>
                <w:bCs/>
                <w:sz w:val="17"/>
                <w:szCs w:val="17"/>
              </w:rPr>
              <w:t>CP-05</w:t>
            </w:r>
          </w:p>
        </w:tc>
        <w:tc>
          <w:tcPr>
            <w:tcW w:w="1305" w:type="dxa"/>
            <w:tcBorders>
              <w:bottom w:val="single" w:sz="4" w:space="0" w:color="808080"/>
            </w:tcBorders>
            <w:shd w:val="clear" w:color="auto" w:fill="auto"/>
            <w:tcMar>
              <w:top w:w="60" w:type="dxa"/>
              <w:left w:w="80" w:type="dxa"/>
              <w:bottom w:w="60" w:type="dxa"/>
              <w:right w:w="80" w:type="dxa"/>
            </w:tcMar>
            <w:vAlign w:val="center"/>
          </w:tcPr>
          <w:p w14:paraId="7819104E" w14:textId="77777777" w:rsidR="00011482" w:rsidRDefault="00932AA7">
            <w:pPr>
              <w:spacing w:after="0" w:line="240" w:lineRule="auto"/>
            </w:pPr>
            <w:r>
              <w:rPr>
                <w:sz w:val="17"/>
                <w:szCs w:val="17"/>
              </w:rPr>
              <w:t>Venta en efectivo (proceso 08)</w:t>
            </w:r>
          </w:p>
        </w:tc>
        <w:tc>
          <w:tcPr>
            <w:tcW w:w="2008" w:type="dxa"/>
            <w:tcBorders>
              <w:bottom w:val="single" w:sz="4" w:space="0" w:color="808080"/>
            </w:tcBorders>
            <w:shd w:val="clear" w:color="auto" w:fill="auto"/>
            <w:tcMar>
              <w:top w:w="60" w:type="dxa"/>
              <w:left w:w="80" w:type="dxa"/>
              <w:bottom w:w="60" w:type="dxa"/>
              <w:right w:w="80" w:type="dxa"/>
            </w:tcMar>
            <w:vAlign w:val="center"/>
          </w:tcPr>
          <w:p w14:paraId="7493760C" w14:textId="77777777" w:rsidR="00011482" w:rsidRDefault="00932AA7">
            <w:pPr>
              <w:spacing w:after="0" w:line="240" w:lineRule="auto"/>
            </w:pPr>
            <w:r>
              <w:rPr>
                <w:sz w:val="17"/>
                <w:szCs w:val="17"/>
              </w:rPr>
              <w:t>1 unidad a S/ 12.35, paga S/ 20.00</w:t>
            </w:r>
          </w:p>
        </w:tc>
        <w:tc>
          <w:tcPr>
            <w:tcW w:w="2309" w:type="dxa"/>
            <w:tcBorders>
              <w:bottom w:val="single" w:sz="4" w:space="0" w:color="808080"/>
            </w:tcBorders>
            <w:shd w:val="clear" w:color="auto" w:fill="auto"/>
            <w:tcMar>
              <w:top w:w="60" w:type="dxa"/>
              <w:left w:w="80" w:type="dxa"/>
              <w:bottom w:w="60" w:type="dxa"/>
              <w:right w:w="80" w:type="dxa"/>
            </w:tcMar>
            <w:vAlign w:val="center"/>
          </w:tcPr>
          <w:p w14:paraId="582491FC" w14:textId="17E05B8F" w:rsidR="00011482" w:rsidRDefault="00932AA7">
            <w:pPr>
              <w:spacing w:after="0" w:line="240" w:lineRule="auto"/>
            </w:pPr>
            <w:r>
              <w:rPr>
                <w:sz w:val="17"/>
                <w:szCs w:val="17"/>
              </w:rPr>
              <w:t xml:space="preserve">Total = </w:t>
            </w:r>
            <w:r w:rsidR="00736FD7">
              <w:rPr>
                <w:sz w:val="17"/>
                <w:szCs w:val="17"/>
              </w:rPr>
              <w:t>12.35 + IGV 18 % (2.22) = S/ 14.57, sin redondeo a 10 céntimos; vuelto S/ 5.43</w:t>
            </w:r>
            <w:r>
              <w:rPr>
                <w:sz w:val="17"/>
                <w:szCs w:val="17"/>
              </w:rPr>
              <w:t>; stock − 1</w:t>
            </w:r>
          </w:p>
        </w:tc>
        <w:tc>
          <w:tcPr>
            <w:tcW w:w="2811" w:type="dxa"/>
            <w:tcBorders>
              <w:bottom w:val="single" w:sz="4" w:space="0" w:color="808080"/>
            </w:tcBorders>
            <w:shd w:val="clear" w:color="auto" w:fill="auto"/>
            <w:tcMar>
              <w:top w:w="60" w:type="dxa"/>
              <w:left w:w="80" w:type="dxa"/>
              <w:bottom w:w="60" w:type="dxa"/>
              <w:right w:w="80" w:type="dxa"/>
            </w:tcMar>
            <w:vAlign w:val="center"/>
          </w:tcPr>
          <w:p w14:paraId="0E01527B" w14:textId="50690421" w:rsidR="00011482" w:rsidRDefault="00736FD7">
            <w:pPr>
              <w:spacing w:after="0" w:line="240" w:lineRule="auto"/>
            </w:pPr>
            <w:r>
              <w:rPr>
                <w:sz w:val="17"/>
                <w:szCs w:val="17"/>
              </w:rPr>
              <w:t>Total S/ 14.57 (IGV S/ 2.22, redondeo S/ 0.00), vuelto S/ 5.43</w:t>
            </w:r>
            <w:r w:rsidR="00932AA7">
              <w:rPr>
                <w:sz w:val="17"/>
                <w:szCs w:val="17"/>
              </w:rPr>
              <w:t>, stock de 10 a 9</w:t>
            </w:r>
          </w:p>
        </w:tc>
        <w:tc>
          <w:tcPr>
            <w:tcW w:w="905" w:type="dxa"/>
            <w:shd w:val="clear" w:color="auto" w:fill="E2F0D9"/>
            <w:tcMar>
              <w:top w:w="60" w:type="dxa"/>
              <w:left w:w="80" w:type="dxa"/>
              <w:bottom w:w="60" w:type="dxa"/>
              <w:right w:w="80" w:type="dxa"/>
            </w:tcMar>
            <w:vAlign w:val="center"/>
          </w:tcPr>
          <w:p w14:paraId="63C5FBAB" w14:textId="77777777" w:rsidR="00011482" w:rsidRDefault="00932AA7">
            <w:pPr>
              <w:spacing w:after="0" w:line="240" w:lineRule="auto"/>
            </w:pPr>
            <w:r>
              <w:rPr>
                <w:b/>
                <w:bCs/>
                <w:color w:val="1E7B34"/>
                <w:sz w:val="17"/>
                <w:szCs w:val="17"/>
              </w:rPr>
              <w:t>Pasó</w:t>
            </w:r>
          </w:p>
        </w:tc>
      </w:tr>
      <w:tr w:rsidR="00011482" w14:paraId="77C689BA" w14:textId="77777777" w:rsidTr="00A864EF">
        <w:trPr>
          <w:cantSplit/>
        </w:trPr>
        <w:tc>
          <w:tcPr>
            <w:tcW w:w="702" w:type="dxa"/>
            <w:tcBorders>
              <w:bottom w:val="single" w:sz="4" w:space="0" w:color="808080"/>
            </w:tcBorders>
            <w:shd w:val="clear" w:color="auto" w:fill="F2F2F2"/>
            <w:tcMar>
              <w:top w:w="60" w:type="dxa"/>
              <w:left w:w="80" w:type="dxa"/>
              <w:bottom w:w="60" w:type="dxa"/>
              <w:right w:w="80" w:type="dxa"/>
            </w:tcMar>
            <w:vAlign w:val="center"/>
          </w:tcPr>
          <w:p w14:paraId="761BDD6E" w14:textId="77777777" w:rsidR="00011482" w:rsidRDefault="00932AA7">
            <w:pPr>
              <w:spacing w:after="0" w:line="240" w:lineRule="auto"/>
            </w:pPr>
            <w:r>
              <w:rPr>
                <w:b/>
                <w:bCs/>
                <w:sz w:val="17"/>
                <w:szCs w:val="17"/>
              </w:rPr>
              <w:t>CP-06</w:t>
            </w:r>
          </w:p>
        </w:tc>
        <w:tc>
          <w:tcPr>
            <w:tcW w:w="1305" w:type="dxa"/>
            <w:tcBorders>
              <w:bottom w:val="single" w:sz="4" w:space="0" w:color="808080"/>
            </w:tcBorders>
            <w:shd w:val="clear" w:color="auto" w:fill="F2F2F2"/>
            <w:tcMar>
              <w:top w:w="60" w:type="dxa"/>
              <w:left w:w="80" w:type="dxa"/>
              <w:bottom w:w="60" w:type="dxa"/>
              <w:right w:w="80" w:type="dxa"/>
            </w:tcMar>
            <w:vAlign w:val="center"/>
          </w:tcPr>
          <w:p w14:paraId="260ABA60" w14:textId="77777777" w:rsidR="00011482" w:rsidRDefault="00932AA7">
            <w:pPr>
              <w:spacing w:after="0" w:line="240" w:lineRule="auto"/>
            </w:pPr>
            <w:r>
              <w:rPr>
                <w:sz w:val="17"/>
                <w:szCs w:val="17"/>
              </w:rPr>
              <w:t>Descuento VIP</w:t>
            </w:r>
          </w:p>
        </w:tc>
        <w:tc>
          <w:tcPr>
            <w:tcW w:w="2008" w:type="dxa"/>
            <w:tcBorders>
              <w:bottom w:val="single" w:sz="4" w:space="0" w:color="808080"/>
            </w:tcBorders>
            <w:shd w:val="clear" w:color="auto" w:fill="F2F2F2"/>
            <w:tcMar>
              <w:top w:w="60" w:type="dxa"/>
              <w:left w:w="80" w:type="dxa"/>
              <w:bottom w:w="60" w:type="dxa"/>
              <w:right w:w="80" w:type="dxa"/>
            </w:tcMar>
            <w:vAlign w:val="center"/>
          </w:tcPr>
          <w:p w14:paraId="049CC0A2" w14:textId="77777777" w:rsidR="00011482" w:rsidRDefault="00932AA7">
            <w:pPr>
              <w:spacing w:after="0" w:line="240" w:lineRule="auto"/>
            </w:pPr>
            <w:r>
              <w:rPr>
                <w:sz w:val="17"/>
                <w:szCs w:val="17"/>
              </w:rPr>
              <w:t>Cliente que hace su 4.ª compra (3 previas) y cliente que hace su 3.ª (2 previas), producto de S/ 100.00</w:t>
            </w:r>
          </w:p>
        </w:tc>
        <w:tc>
          <w:tcPr>
            <w:tcW w:w="2309" w:type="dxa"/>
            <w:tcBorders>
              <w:bottom w:val="single" w:sz="4" w:space="0" w:color="808080"/>
            </w:tcBorders>
            <w:shd w:val="clear" w:color="auto" w:fill="F2F2F2"/>
            <w:tcMar>
              <w:top w:w="60" w:type="dxa"/>
              <w:left w:w="80" w:type="dxa"/>
              <w:bottom w:w="60" w:type="dxa"/>
              <w:right w:w="80" w:type="dxa"/>
            </w:tcMar>
            <w:vAlign w:val="center"/>
          </w:tcPr>
          <w:p w14:paraId="0C96AC78" w14:textId="77777777" w:rsidR="00011482" w:rsidRDefault="00932AA7">
            <w:pPr>
              <w:spacing w:after="0" w:line="240" w:lineRule="auto"/>
            </w:pPr>
            <w:r>
              <w:rPr>
                <w:sz w:val="17"/>
                <w:szCs w:val="17"/>
              </w:rPr>
              <w:t>Criterio aclarado: 10 % después de 3 compras. 4.ª compra 10 % (S/ 10.00); 3.ª compra 5 % (S/ 5.00)</w:t>
            </w:r>
          </w:p>
        </w:tc>
        <w:tc>
          <w:tcPr>
            <w:tcW w:w="2811" w:type="dxa"/>
            <w:tcBorders>
              <w:bottom w:val="single" w:sz="4" w:space="0" w:color="808080"/>
            </w:tcBorders>
            <w:shd w:val="clear" w:color="auto" w:fill="F2F2F2"/>
            <w:tcMar>
              <w:top w:w="60" w:type="dxa"/>
              <w:left w:w="80" w:type="dxa"/>
              <w:bottom w:w="60" w:type="dxa"/>
              <w:right w:w="80" w:type="dxa"/>
            </w:tcMar>
            <w:vAlign w:val="center"/>
          </w:tcPr>
          <w:p w14:paraId="0B63321E" w14:textId="77777777" w:rsidR="00011482" w:rsidRDefault="00932AA7">
            <w:pPr>
              <w:spacing w:after="0" w:line="240" w:lineRule="auto"/>
            </w:pPr>
            <w:r>
              <w:rPr>
                <w:sz w:val="17"/>
                <w:szCs w:val="17"/>
              </w:rPr>
              <w:t>4.ª compra: 10 % (S/ 10.00); 3.ª compra: 5 % (S/ 5.00)</w:t>
            </w:r>
          </w:p>
        </w:tc>
        <w:tc>
          <w:tcPr>
            <w:tcW w:w="905" w:type="dxa"/>
            <w:shd w:val="clear" w:color="auto" w:fill="E2F0D9"/>
            <w:tcMar>
              <w:top w:w="60" w:type="dxa"/>
              <w:left w:w="80" w:type="dxa"/>
              <w:bottom w:w="60" w:type="dxa"/>
              <w:right w:w="80" w:type="dxa"/>
            </w:tcMar>
            <w:vAlign w:val="center"/>
          </w:tcPr>
          <w:p w14:paraId="7786570D" w14:textId="77777777" w:rsidR="00011482" w:rsidRDefault="00932AA7">
            <w:pPr>
              <w:spacing w:after="0" w:line="240" w:lineRule="auto"/>
            </w:pPr>
            <w:r>
              <w:rPr>
                <w:b/>
                <w:bCs/>
                <w:color w:val="1E7B34"/>
                <w:sz w:val="17"/>
                <w:szCs w:val="17"/>
              </w:rPr>
              <w:t>Pasó</w:t>
            </w:r>
          </w:p>
        </w:tc>
      </w:tr>
      <w:tr w:rsidR="00011482" w14:paraId="36932437" w14:textId="77777777" w:rsidTr="00A864EF">
        <w:trPr>
          <w:cantSplit/>
        </w:trPr>
        <w:tc>
          <w:tcPr>
            <w:tcW w:w="702" w:type="dxa"/>
            <w:tcBorders>
              <w:bottom w:val="single" w:sz="4" w:space="0" w:color="808080"/>
            </w:tcBorders>
            <w:shd w:val="clear" w:color="auto" w:fill="auto"/>
            <w:tcMar>
              <w:top w:w="60" w:type="dxa"/>
              <w:left w:w="80" w:type="dxa"/>
              <w:bottom w:w="60" w:type="dxa"/>
              <w:right w:w="80" w:type="dxa"/>
            </w:tcMar>
            <w:vAlign w:val="center"/>
          </w:tcPr>
          <w:p w14:paraId="169E9617" w14:textId="77777777" w:rsidR="00011482" w:rsidRDefault="00932AA7">
            <w:pPr>
              <w:spacing w:after="0" w:line="240" w:lineRule="auto"/>
            </w:pPr>
            <w:r>
              <w:rPr>
                <w:b/>
                <w:bCs/>
                <w:sz w:val="17"/>
                <w:szCs w:val="17"/>
              </w:rPr>
              <w:t>CP-07</w:t>
            </w:r>
          </w:p>
        </w:tc>
        <w:tc>
          <w:tcPr>
            <w:tcW w:w="1305" w:type="dxa"/>
            <w:tcBorders>
              <w:bottom w:val="single" w:sz="4" w:space="0" w:color="808080"/>
            </w:tcBorders>
            <w:shd w:val="clear" w:color="auto" w:fill="auto"/>
            <w:tcMar>
              <w:top w:w="60" w:type="dxa"/>
              <w:left w:w="80" w:type="dxa"/>
              <w:bottom w:w="60" w:type="dxa"/>
              <w:right w:w="80" w:type="dxa"/>
            </w:tcMar>
            <w:vAlign w:val="center"/>
          </w:tcPr>
          <w:p w14:paraId="5CF0AB06" w14:textId="77777777" w:rsidR="00011482" w:rsidRDefault="00932AA7">
            <w:pPr>
              <w:spacing w:after="0" w:line="240" w:lineRule="auto"/>
            </w:pPr>
            <w:r>
              <w:rPr>
                <w:sz w:val="17"/>
                <w:szCs w:val="17"/>
              </w:rPr>
              <w:t>FEFO (proceso 03)</w:t>
            </w:r>
          </w:p>
        </w:tc>
        <w:tc>
          <w:tcPr>
            <w:tcW w:w="2008" w:type="dxa"/>
            <w:tcBorders>
              <w:bottom w:val="single" w:sz="4" w:space="0" w:color="808080"/>
            </w:tcBorders>
            <w:shd w:val="clear" w:color="auto" w:fill="auto"/>
            <w:tcMar>
              <w:top w:w="60" w:type="dxa"/>
              <w:left w:w="80" w:type="dxa"/>
              <w:bottom w:w="60" w:type="dxa"/>
              <w:right w:w="80" w:type="dxa"/>
            </w:tcMar>
            <w:vAlign w:val="center"/>
          </w:tcPr>
          <w:p w14:paraId="17DDE7A3" w14:textId="77777777" w:rsidR="00011482" w:rsidRDefault="00932AA7">
            <w:pPr>
              <w:spacing w:after="0" w:line="240" w:lineRule="auto"/>
            </w:pPr>
            <w:r>
              <w:rPr>
                <w:sz w:val="17"/>
                <w:szCs w:val="17"/>
              </w:rPr>
              <w:t>Lote que vence en 120 días (10 u.) y lote que vence en 20 días (10 u.); vender 3</w:t>
            </w:r>
          </w:p>
        </w:tc>
        <w:tc>
          <w:tcPr>
            <w:tcW w:w="2309" w:type="dxa"/>
            <w:tcBorders>
              <w:bottom w:val="single" w:sz="4" w:space="0" w:color="808080"/>
            </w:tcBorders>
            <w:shd w:val="clear" w:color="auto" w:fill="auto"/>
            <w:tcMar>
              <w:top w:w="60" w:type="dxa"/>
              <w:left w:w="80" w:type="dxa"/>
              <w:bottom w:w="60" w:type="dxa"/>
              <w:right w:w="80" w:type="dxa"/>
            </w:tcMar>
            <w:vAlign w:val="center"/>
          </w:tcPr>
          <w:p w14:paraId="370C259E" w14:textId="77777777" w:rsidR="00011482" w:rsidRDefault="00932AA7">
            <w:pPr>
              <w:spacing w:after="0" w:line="240" w:lineRule="auto"/>
            </w:pPr>
            <w:r>
              <w:rPr>
                <w:sz w:val="17"/>
                <w:szCs w:val="17"/>
              </w:rPr>
              <w:t>Se descuenta del lote que vence primero; el otro queda intacto</w:t>
            </w:r>
          </w:p>
        </w:tc>
        <w:tc>
          <w:tcPr>
            <w:tcW w:w="2811" w:type="dxa"/>
            <w:tcBorders>
              <w:bottom w:val="single" w:sz="4" w:space="0" w:color="808080"/>
            </w:tcBorders>
            <w:shd w:val="clear" w:color="auto" w:fill="auto"/>
            <w:tcMar>
              <w:top w:w="60" w:type="dxa"/>
              <w:left w:w="80" w:type="dxa"/>
              <w:bottom w:w="60" w:type="dxa"/>
              <w:right w:w="80" w:type="dxa"/>
            </w:tcMar>
            <w:vAlign w:val="center"/>
          </w:tcPr>
          <w:p w14:paraId="680BEA39" w14:textId="77777777" w:rsidR="00011482" w:rsidRDefault="00932AA7">
            <w:pPr>
              <w:spacing w:after="0" w:line="240" w:lineRule="auto"/>
            </w:pPr>
            <w:r>
              <w:rPr>
                <w:sz w:val="17"/>
                <w:szCs w:val="17"/>
              </w:rPr>
              <w:t>Lote de 20 días: 10 → 7; lote de 120 días: 10 (intacto). Un solo lote usado; stock = suma de lotes (17)</w:t>
            </w:r>
          </w:p>
        </w:tc>
        <w:tc>
          <w:tcPr>
            <w:tcW w:w="905" w:type="dxa"/>
            <w:shd w:val="clear" w:color="auto" w:fill="E2F0D9"/>
            <w:tcMar>
              <w:top w:w="60" w:type="dxa"/>
              <w:left w:w="80" w:type="dxa"/>
              <w:bottom w:w="60" w:type="dxa"/>
              <w:right w:w="80" w:type="dxa"/>
            </w:tcMar>
            <w:vAlign w:val="center"/>
          </w:tcPr>
          <w:p w14:paraId="2C258604" w14:textId="77777777" w:rsidR="00011482" w:rsidRDefault="00932AA7">
            <w:pPr>
              <w:spacing w:after="0" w:line="240" w:lineRule="auto"/>
            </w:pPr>
            <w:r>
              <w:rPr>
                <w:b/>
                <w:bCs/>
                <w:color w:val="1E7B34"/>
                <w:sz w:val="17"/>
                <w:szCs w:val="17"/>
              </w:rPr>
              <w:t>Pasó</w:t>
            </w:r>
          </w:p>
        </w:tc>
      </w:tr>
      <w:tr w:rsidR="00011482" w14:paraId="532B658F" w14:textId="77777777" w:rsidTr="00A864EF">
        <w:trPr>
          <w:cantSplit/>
        </w:trPr>
        <w:tc>
          <w:tcPr>
            <w:tcW w:w="702" w:type="dxa"/>
            <w:tcBorders>
              <w:bottom w:val="single" w:sz="4" w:space="0" w:color="808080"/>
            </w:tcBorders>
            <w:shd w:val="clear" w:color="auto" w:fill="F2F2F2"/>
            <w:tcMar>
              <w:top w:w="60" w:type="dxa"/>
              <w:left w:w="80" w:type="dxa"/>
              <w:bottom w:w="60" w:type="dxa"/>
              <w:right w:w="80" w:type="dxa"/>
            </w:tcMar>
            <w:vAlign w:val="center"/>
          </w:tcPr>
          <w:p w14:paraId="45E126E0" w14:textId="77777777" w:rsidR="00011482" w:rsidRDefault="00932AA7">
            <w:pPr>
              <w:spacing w:after="0" w:line="240" w:lineRule="auto"/>
            </w:pPr>
            <w:r>
              <w:rPr>
                <w:b/>
                <w:bCs/>
                <w:sz w:val="17"/>
                <w:szCs w:val="17"/>
              </w:rPr>
              <w:t>CP-08</w:t>
            </w:r>
          </w:p>
        </w:tc>
        <w:tc>
          <w:tcPr>
            <w:tcW w:w="1305" w:type="dxa"/>
            <w:tcBorders>
              <w:bottom w:val="single" w:sz="4" w:space="0" w:color="808080"/>
            </w:tcBorders>
            <w:shd w:val="clear" w:color="auto" w:fill="F2F2F2"/>
            <w:tcMar>
              <w:top w:w="60" w:type="dxa"/>
              <w:left w:w="80" w:type="dxa"/>
              <w:bottom w:w="60" w:type="dxa"/>
              <w:right w:w="80" w:type="dxa"/>
            </w:tcMar>
            <w:vAlign w:val="center"/>
          </w:tcPr>
          <w:p w14:paraId="699D317F" w14:textId="77777777" w:rsidR="00011482" w:rsidRDefault="00932AA7">
            <w:pPr>
              <w:spacing w:after="0" w:line="240" w:lineRule="auto"/>
            </w:pPr>
            <w:r>
              <w:rPr>
                <w:sz w:val="17"/>
                <w:szCs w:val="17"/>
              </w:rPr>
              <w:t>Stock insuficiente (valor límite)</w:t>
            </w:r>
          </w:p>
        </w:tc>
        <w:tc>
          <w:tcPr>
            <w:tcW w:w="2008" w:type="dxa"/>
            <w:tcBorders>
              <w:bottom w:val="single" w:sz="4" w:space="0" w:color="808080"/>
            </w:tcBorders>
            <w:shd w:val="clear" w:color="auto" w:fill="F2F2F2"/>
            <w:tcMar>
              <w:top w:w="60" w:type="dxa"/>
              <w:left w:w="80" w:type="dxa"/>
              <w:bottom w:w="60" w:type="dxa"/>
              <w:right w:w="80" w:type="dxa"/>
            </w:tcMar>
            <w:vAlign w:val="center"/>
          </w:tcPr>
          <w:p w14:paraId="4E80B1F9" w14:textId="77777777" w:rsidR="00011482" w:rsidRDefault="00932AA7">
            <w:pPr>
              <w:spacing w:after="0" w:line="240" w:lineRule="auto"/>
            </w:pPr>
            <w:r>
              <w:rPr>
                <w:sz w:val="17"/>
                <w:szCs w:val="17"/>
              </w:rPr>
              <w:t>Stock 4 (2 lotes de 2): pedir 5 y luego 4</w:t>
            </w:r>
          </w:p>
        </w:tc>
        <w:tc>
          <w:tcPr>
            <w:tcW w:w="2309" w:type="dxa"/>
            <w:tcBorders>
              <w:bottom w:val="single" w:sz="4" w:space="0" w:color="808080"/>
            </w:tcBorders>
            <w:shd w:val="clear" w:color="auto" w:fill="F2F2F2"/>
            <w:tcMar>
              <w:top w:w="60" w:type="dxa"/>
              <w:left w:w="80" w:type="dxa"/>
              <w:bottom w:w="60" w:type="dxa"/>
              <w:right w:w="80" w:type="dxa"/>
            </w:tcMar>
            <w:vAlign w:val="center"/>
          </w:tcPr>
          <w:p w14:paraId="3A387952" w14:textId="77777777" w:rsidR="00011482" w:rsidRDefault="00932AA7">
            <w:pPr>
              <w:spacing w:after="0" w:line="240" w:lineRule="auto"/>
            </w:pPr>
            <w:r>
              <w:rPr>
                <w:sz w:val="17"/>
                <w:szCs w:val="17"/>
              </w:rPr>
              <w:t>Con 5 se rechaza sin registros parciales (rollback); con 4 procede</w:t>
            </w:r>
          </w:p>
        </w:tc>
        <w:tc>
          <w:tcPr>
            <w:tcW w:w="2811" w:type="dxa"/>
            <w:tcBorders>
              <w:bottom w:val="single" w:sz="4" w:space="0" w:color="808080"/>
            </w:tcBorders>
            <w:shd w:val="clear" w:color="auto" w:fill="F2F2F2"/>
            <w:tcMar>
              <w:top w:w="60" w:type="dxa"/>
              <w:left w:w="80" w:type="dxa"/>
              <w:bottom w:w="60" w:type="dxa"/>
              <w:right w:w="80" w:type="dxa"/>
            </w:tcMar>
            <w:vAlign w:val="center"/>
          </w:tcPr>
          <w:p w14:paraId="23930CCB" w14:textId="77777777" w:rsidR="00011482" w:rsidRDefault="00932AA7">
            <w:pPr>
              <w:spacing w:after="0" w:line="240" w:lineRule="auto"/>
            </w:pPr>
            <w:r>
              <w:rPr>
                <w:sz w:val="17"/>
                <w:szCs w:val="17"/>
              </w:rPr>
              <w:t>5: rechazada, sin ningún registro. 4: registrada, stock 0 y ambos lotes en 0</w:t>
            </w:r>
          </w:p>
        </w:tc>
        <w:tc>
          <w:tcPr>
            <w:tcW w:w="905" w:type="dxa"/>
            <w:shd w:val="clear" w:color="auto" w:fill="E2F0D9"/>
            <w:tcMar>
              <w:top w:w="60" w:type="dxa"/>
              <w:left w:w="80" w:type="dxa"/>
              <w:bottom w:w="60" w:type="dxa"/>
              <w:right w:w="80" w:type="dxa"/>
            </w:tcMar>
            <w:vAlign w:val="center"/>
          </w:tcPr>
          <w:p w14:paraId="5B5E7E98" w14:textId="77777777" w:rsidR="00011482" w:rsidRDefault="00932AA7">
            <w:pPr>
              <w:spacing w:after="0" w:line="240" w:lineRule="auto"/>
            </w:pPr>
            <w:r>
              <w:rPr>
                <w:b/>
                <w:bCs/>
                <w:color w:val="1E7B34"/>
                <w:sz w:val="17"/>
                <w:szCs w:val="17"/>
              </w:rPr>
              <w:t>Pasó</w:t>
            </w:r>
          </w:p>
        </w:tc>
      </w:tr>
      <w:tr w:rsidR="00011482" w14:paraId="2293C040" w14:textId="77777777" w:rsidTr="00A864EF">
        <w:trPr>
          <w:cantSplit/>
        </w:trPr>
        <w:tc>
          <w:tcPr>
            <w:tcW w:w="702" w:type="dxa"/>
            <w:tcBorders>
              <w:bottom w:val="single" w:sz="4" w:space="0" w:color="808080"/>
            </w:tcBorders>
            <w:shd w:val="clear" w:color="auto" w:fill="auto"/>
            <w:tcMar>
              <w:top w:w="60" w:type="dxa"/>
              <w:left w:w="80" w:type="dxa"/>
              <w:bottom w:w="60" w:type="dxa"/>
              <w:right w:w="80" w:type="dxa"/>
            </w:tcMar>
            <w:vAlign w:val="center"/>
          </w:tcPr>
          <w:p w14:paraId="42E3FEB5" w14:textId="77777777" w:rsidR="00011482" w:rsidRDefault="00932AA7">
            <w:pPr>
              <w:spacing w:after="0" w:line="240" w:lineRule="auto"/>
            </w:pPr>
            <w:r>
              <w:rPr>
                <w:b/>
                <w:bCs/>
                <w:sz w:val="17"/>
                <w:szCs w:val="17"/>
              </w:rPr>
              <w:t>CP-09</w:t>
            </w:r>
          </w:p>
        </w:tc>
        <w:tc>
          <w:tcPr>
            <w:tcW w:w="1305" w:type="dxa"/>
            <w:tcBorders>
              <w:bottom w:val="single" w:sz="4" w:space="0" w:color="808080"/>
            </w:tcBorders>
            <w:shd w:val="clear" w:color="auto" w:fill="auto"/>
            <w:tcMar>
              <w:top w:w="60" w:type="dxa"/>
              <w:left w:w="80" w:type="dxa"/>
              <w:bottom w:w="60" w:type="dxa"/>
              <w:right w:w="80" w:type="dxa"/>
            </w:tcMar>
            <w:vAlign w:val="center"/>
          </w:tcPr>
          <w:p w14:paraId="3FAF44D7" w14:textId="77777777" w:rsidR="00011482" w:rsidRDefault="00932AA7">
            <w:pPr>
              <w:spacing w:after="0" w:line="240" w:lineRule="auto"/>
            </w:pPr>
            <w:r>
              <w:rPr>
                <w:sz w:val="17"/>
                <w:szCs w:val="17"/>
              </w:rPr>
              <w:t>Forma de pago (proceso 15)</w:t>
            </w:r>
          </w:p>
        </w:tc>
        <w:tc>
          <w:tcPr>
            <w:tcW w:w="2008" w:type="dxa"/>
            <w:tcBorders>
              <w:bottom w:val="single" w:sz="4" w:space="0" w:color="808080"/>
            </w:tcBorders>
            <w:shd w:val="clear" w:color="auto" w:fill="auto"/>
            <w:tcMar>
              <w:top w:w="60" w:type="dxa"/>
              <w:left w:w="80" w:type="dxa"/>
              <w:bottom w:w="60" w:type="dxa"/>
              <w:right w:w="80" w:type="dxa"/>
            </w:tcMar>
            <w:vAlign w:val="center"/>
          </w:tcPr>
          <w:p w14:paraId="41F0B2D7" w14:textId="77777777" w:rsidR="00011482" w:rsidRDefault="00932AA7">
            <w:pPr>
              <w:spacing w:after="0" w:line="240" w:lineRule="auto"/>
            </w:pPr>
            <w:r>
              <w:rPr>
                <w:sz w:val="17"/>
                <w:szCs w:val="17"/>
              </w:rPr>
              <w:t>Tarjeta 4111 1111 1111 1111; forma de pago "Transferencia"; 1 unidad de S/ 10.00 con Yape o Plin</w:t>
            </w:r>
          </w:p>
        </w:tc>
        <w:tc>
          <w:tcPr>
            <w:tcW w:w="2309" w:type="dxa"/>
            <w:tcBorders>
              <w:bottom w:val="single" w:sz="4" w:space="0" w:color="808080"/>
            </w:tcBorders>
            <w:shd w:val="clear" w:color="auto" w:fill="auto"/>
            <w:tcMar>
              <w:top w:w="60" w:type="dxa"/>
              <w:left w:w="80" w:type="dxa"/>
              <w:bottom w:w="60" w:type="dxa"/>
              <w:right w:w="80" w:type="dxa"/>
            </w:tcMar>
            <w:vAlign w:val="center"/>
          </w:tcPr>
          <w:p w14:paraId="4A09A790" w14:textId="77777777" w:rsidR="00011482" w:rsidRDefault="00932AA7">
            <w:pPr>
              <w:spacing w:after="0" w:line="240" w:lineRule="auto"/>
            </w:pPr>
            <w:r>
              <w:rPr>
                <w:sz w:val="17"/>
                <w:szCs w:val="17"/>
              </w:rPr>
              <w:t>La tarjeta (retirada de esta versión) y cualquier forma que no sea Efectivo o Yape o Plin se rechazan sin registros. Yape o Plin se registra como forma de pago, sin efectivo recibido, con comprobante, y suma en el turno sin cambiar el efectivo en caja</w:t>
            </w:r>
          </w:p>
        </w:tc>
        <w:tc>
          <w:tcPr>
            <w:tcW w:w="2811" w:type="dxa"/>
            <w:tcBorders>
              <w:bottom w:val="single" w:sz="4" w:space="0" w:color="808080"/>
            </w:tcBorders>
            <w:shd w:val="clear" w:color="auto" w:fill="auto"/>
            <w:tcMar>
              <w:top w:w="60" w:type="dxa"/>
              <w:left w:w="80" w:type="dxa"/>
              <w:bottom w:w="60" w:type="dxa"/>
              <w:right w:w="80" w:type="dxa"/>
            </w:tcMar>
            <w:vAlign w:val="center"/>
          </w:tcPr>
          <w:p w14:paraId="6F6E27C3" w14:textId="77777777" w:rsidR="00011482" w:rsidRDefault="00932AA7">
            <w:pPr>
              <w:spacing w:after="0" w:line="240" w:lineRule="auto"/>
            </w:pPr>
            <w:r>
              <w:rPr>
                <w:sz w:val="17"/>
                <w:szCs w:val="17"/>
              </w:rPr>
              <w:t>Tarjeta y "Transferencia" rechazadas sin registros. Venta con Yape o Plin por S/ 11.80, sin efectivo recibido y con comprobante. Turno: Yape o Plin S/ 11.80, efectivo en caja S/ 100.00. No existe la tabla de la pasarela</w:t>
            </w:r>
          </w:p>
        </w:tc>
        <w:tc>
          <w:tcPr>
            <w:tcW w:w="905" w:type="dxa"/>
            <w:shd w:val="clear" w:color="auto" w:fill="E2F0D9"/>
            <w:tcMar>
              <w:top w:w="60" w:type="dxa"/>
              <w:left w:w="80" w:type="dxa"/>
              <w:bottom w:w="60" w:type="dxa"/>
              <w:right w:w="80" w:type="dxa"/>
            </w:tcMar>
            <w:vAlign w:val="center"/>
          </w:tcPr>
          <w:p w14:paraId="6FF8459E" w14:textId="77777777" w:rsidR="00011482" w:rsidRDefault="00932AA7">
            <w:pPr>
              <w:spacing w:after="0" w:line="240" w:lineRule="auto"/>
            </w:pPr>
            <w:r>
              <w:rPr>
                <w:b/>
                <w:bCs/>
                <w:color w:val="1E7B34"/>
                <w:sz w:val="17"/>
                <w:szCs w:val="17"/>
              </w:rPr>
              <w:t>Pasó</w:t>
            </w:r>
          </w:p>
        </w:tc>
      </w:tr>
      <w:tr w:rsidR="00011482" w14:paraId="09DDA628" w14:textId="77777777" w:rsidTr="00A864EF">
        <w:trPr>
          <w:cantSplit/>
        </w:trPr>
        <w:tc>
          <w:tcPr>
            <w:tcW w:w="702" w:type="dxa"/>
            <w:tcBorders>
              <w:bottom w:val="single" w:sz="4" w:space="0" w:color="808080"/>
            </w:tcBorders>
            <w:shd w:val="clear" w:color="auto" w:fill="F2F2F2"/>
            <w:tcMar>
              <w:top w:w="60" w:type="dxa"/>
              <w:left w:w="80" w:type="dxa"/>
              <w:bottom w:w="60" w:type="dxa"/>
              <w:right w:w="80" w:type="dxa"/>
            </w:tcMar>
            <w:vAlign w:val="center"/>
          </w:tcPr>
          <w:p w14:paraId="194328D9" w14:textId="77777777" w:rsidR="00011482" w:rsidRDefault="00932AA7">
            <w:pPr>
              <w:spacing w:after="0" w:line="240" w:lineRule="auto"/>
            </w:pPr>
            <w:r>
              <w:rPr>
                <w:b/>
                <w:bCs/>
                <w:sz w:val="17"/>
                <w:szCs w:val="17"/>
              </w:rPr>
              <w:t>CP-10</w:t>
            </w:r>
          </w:p>
        </w:tc>
        <w:tc>
          <w:tcPr>
            <w:tcW w:w="1305" w:type="dxa"/>
            <w:tcBorders>
              <w:bottom w:val="single" w:sz="4" w:space="0" w:color="808080"/>
            </w:tcBorders>
            <w:shd w:val="clear" w:color="auto" w:fill="F2F2F2"/>
            <w:tcMar>
              <w:top w:w="60" w:type="dxa"/>
              <w:left w:w="80" w:type="dxa"/>
              <w:bottom w:w="60" w:type="dxa"/>
              <w:right w:w="80" w:type="dxa"/>
            </w:tcMar>
            <w:vAlign w:val="center"/>
          </w:tcPr>
          <w:p w14:paraId="4082DF41" w14:textId="77777777" w:rsidR="00011482" w:rsidRDefault="00932AA7">
            <w:pPr>
              <w:spacing w:after="0" w:line="240" w:lineRule="auto"/>
            </w:pPr>
            <w:r>
              <w:rPr>
                <w:sz w:val="17"/>
                <w:szCs w:val="17"/>
              </w:rPr>
              <w:t>Comprobante</w:t>
            </w:r>
          </w:p>
        </w:tc>
        <w:tc>
          <w:tcPr>
            <w:tcW w:w="2008" w:type="dxa"/>
            <w:tcBorders>
              <w:bottom w:val="single" w:sz="4" w:space="0" w:color="808080"/>
            </w:tcBorders>
            <w:shd w:val="clear" w:color="auto" w:fill="F2F2F2"/>
            <w:tcMar>
              <w:top w:w="60" w:type="dxa"/>
              <w:left w:w="80" w:type="dxa"/>
              <w:bottom w:w="60" w:type="dxa"/>
              <w:right w:w="80" w:type="dxa"/>
            </w:tcMar>
            <w:vAlign w:val="center"/>
          </w:tcPr>
          <w:p w14:paraId="77BB92F5" w14:textId="77777777" w:rsidR="00011482" w:rsidRDefault="00932AA7">
            <w:pPr>
              <w:spacing w:after="0" w:line="240" w:lineRule="auto"/>
            </w:pPr>
            <w:r>
              <w:rPr>
                <w:sz w:val="17"/>
                <w:szCs w:val="17"/>
              </w:rPr>
              <w:t>Venta a cliente con RUC, con DNI y sin cliente</w:t>
            </w:r>
          </w:p>
        </w:tc>
        <w:tc>
          <w:tcPr>
            <w:tcW w:w="2309" w:type="dxa"/>
            <w:tcBorders>
              <w:bottom w:val="single" w:sz="4" w:space="0" w:color="808080"/>
            </w:tcBorders>
            <w:shd w:val="clear" w:color="auto" w:fill="F2F2F2"/>
            <w:tcMar>
              <w:top w:w="60" w:type="dxa"/>
              <w:left w:w="80" w:type="dxa"/>
              <w:bottom w:w="60" w:type="dxa"/>
              <w:right w:w="80" w:type="dxa"/>
            </w:tcMar>
            <w:vAlign w:val="center"/>
          </w:tcPr>
          <w:p w14:paraId="7201B2BE" w14:textId="77777777" w:rsidR="00011482" w:rsidRDefault="00932AA7">
            <w:pPr>
              <w:spacing w:after="0" w:line="240" w:lineRule="auto"/>
            </w:pPr>
            <w:r>
              <w:rPr>
                <w:sz w:val="17"/>
                <w:szCs w:val="17"/>
              </w:rPr>
              <w:t>RUC: factura serie F; DNI o sin documento: boleta serie B; numeración correlativa de 1 en 1</w:t>
            </w:r>
          </w:p>
        </w:tc>
        <w:tc>
          <w:tcPr>
            <w:tcW w:w="2811" w:type="dxa"/>
            <w:tcBorders>
              <w:bottom w:val="single" w:sz="4" w:space="0" w:color="808080"/>
            </w:tcBorders>
            <w:shd w:val="clear" w:color="auto" w:fill="F2F2F2"/>
            <w:tcMar>
              <w:top w:w="60" w:type="dxa"/>
              <w:left w:w="80" w:type="dxa"/>
              <w:bottom w:w="60" w:type="dxa"/>
              <w:right w:w="80" w:type="dxa"/>
            </w:tcMar>
            <w:vAlign w:val="center"/>
          </w:tcPr>
          <w:p w14:paraId="46331909" w14:textId="77777777" w:rsidR="00011482" w:rsidRDefault="00932AA7">
            <w:pPr>
              <w:spacing w:after="0" w:line="240" w:lineRule="auto"/>
            </w:pPr>
            <w:r>
              <w:rPr>
                <w:sz w:val="17"/>
                <w:szCs w:val="17"/>
              </w:rPr>
              <w:t>Factura F001-00001149 (última era 1148); boletas B001-00006694 y B001-00006695 (última era 6693); con código de verificación</w:t>
            </w:r>
          </w:p>
        </w:tc>
        <w:tc>
          <w:tcPr>
            <w:tcW w:w="905" w:type="dxa"/>
            <w:shd w:val="clear" w:color="auto" w:fill="E2F0D9"/>
            <w:tcMar>
              <w:top w:w="60" w:type="dxa"/>
              <w:left w:w="80" w:type="dxa"/>
              <w:bottom w:w="60" w:type="dxa"/>
              <w:right w:w="80" w:type="dxa"/>
            </w:tcMar>
            <w:vAlign w:val="center"/>
          </w:tcPr>
          <w:p w14:paraId="31544B68" w14:textId="77777777" w:rsidR="00011482" w:rsidRDefault="00932AA7">
            <w:pPr>
              <w:spacing w:after="0" w:line="240" w:lineRule="auto"/>
            </w:pPr>
            <w:r>
              <w:rPr>
                <w:b/>
                <w:bCs/>
                <w:color w:val="1E7B34"/>
                <w:sz w:val="17"/>
                <w:szCs w:val="17"/>
              </w:rPr>
              <w:t>Pasó</w:t>
            </w:r>
          </w:p>
        </w:tc>
      </w:tr>
      <w:tr w:rsidR="00011482" w14:paraId="39E94D15" w14:textId="77777777" w:rsidTr="00A864EF">
        <w:trPr>
          <w:cantSplit/>
        </w:trPr>
        <w:tc>
          <w:tcPr>
            <w:tcW w:w="702" w:type="dxa"/>
            <w:tcBorders>
              <w:bottom w:val="single" w:sz="4" w:space="0" w:color="808080"/>
            </w:tcBorders>
            <w:shd w:val="clear" w:color="auto" w:fill="auto"/>
            <w:tcMar>
              <w:top w:w="60" w:type="dxa"/>
              <w:left w:w="80" w:type="dxa"/>
              <w:bottom w:w="60" w:type="dxa"/>
              <w:right w:w="80" w:type="dxa"/>
            </w:tcMar>
            <w:vAlign w:val="center"/>
          </w:tcPr>
          <w:p w14:paraId="173C0A0D" w14:textId="77777777" w:rsidR="00011482" w:rsidRDefault="00932AA7">
            <w:pPr>
              <w:spacing w:after="0" w:line="240" w:lineRule="auto"/>
            </w:pPr>
            <w:r>
              <w:rPr>
                <w:b/>
                <w:bCs/>
                <w:sz w:val="17"/>
                <w:szCs w:val="17"/>
              </w:rPr>
              <w:t>CP-11</w:t>
            </w:r>
          </w:p>
        </w:tc>
        <w:tc>
          <w:tcPr>
            <w:tcW w:w="1305" w:type="dxa"/>
            <w:tcBorders>
              <w:bottom w:val="single" w:sz="4" w:space="0" w:color="808080"/>
            </w:tcBorders>
            <w:shd w:val="clear" w:color="auto" w:fill="auto"/>
            <w:tcMar>
              <w:top w:w="60" w:type="dxa"/>
              <w:left w:w="80" w:type="dxa"/>
              <w:bottom w:w="60" w:type="dxa"/>
              <w:right w:w="80" w:type="dxa"/>
            </w:tcMar>
            <w:vAlign w:val="center"/>
          </w:tcPr>
          <w:p w14:paraId="755A4D11" w14:textId="77777777" w:rsidR="00011482" w:rsidRDefault="00932AA7">
            <w:pPr>
              <w:spacing w:after="0" w:line="240" w:lineRule="auto"/>
            </w:pPr>
            <w:r>
              <w:rPr>
                <w:sz w:val="17"/>
                <w:szCs w:val="17"/>
              </w:rPr>
              <w:t>Anulación de venta</w:t>
            </w:r>
          </w:p>
        </w:tc>
        <w:tc>
          <w:tcPr>
            <w:tcW w:w="2008" w:type="dxa"/>
            <w:tcBorders>
              <w:bottom w:val="single" w:sz="4" w:space="0" w:color="808080"/>
            </w:tcBorders>
            <w:shd w:val="clear" w:color="auto" w:fill="auto"/>
            <w:tcMar>
              <w:top w:w="60" w:type="dxa"/>
              <w:left w:w="80" w:type="dxa"/>
              <w:bottom w:w="60" w:type="dxa"/>
              <w:right w:w="80" w:type="dxa"/>
            </w:tcMar>
            <w:vAlign w:val="center"/>
          </w:tcPr>
          <w:p w14:paraId="244B75CC" w14:textId="77777777" w:rsidR="00011482" w:rsidRDefault="00932AA7">
            <w:pPr>
              <w:spacing w:after="0" w:line="240" w:lineRule="auto"/>
            </w:pPr>
            <w:r>
              <w:rPr>
                <w:sz w:val="17"/>
                <w:szCs w:val="17"/>
              </w:rPr>
              <w:t>Como administrador, anular una venta en efectivo (5 u. de 2 lotes) y una con Plin (5 u.)</w:t>
            </w:r>
          </w:p>
        </w:tc>
        <w:tc>
          <w:tcPr>
            <w:tcW w:w="2309" w:type="dxa"/>
            <w:tcBorders>
              <w:bottom w:val="single" w:sz="4" w:space="0" w:color="808080"/>
            </w:tcBorders>
            <w:shd w:val="clear" w:color="auto" w:fill="auto"/>
            <w:tcMar>
              <w:top w:w="60" w:type="dxa"/>
              <w:left w:w="80" w:type="dxa"/>
              <w:bottom w:w="60" w:type="dxa"/>
              <w:right w:w="80" w:type="dxa"/>
            </w:tcMar>
            <w:vAlign w:val="center"/>
          </w:tcPr>
          <w:p w14:paraId="7DF2C6E2" w14:textId="77777777" w:rsidR="00011482" w:rsidRDefault="00932AA7">
            <w:pPr>
              <w:spacing w:after="0" w:line="240" w:lineRule="auto"/>
            </w:pPr>
            <w:r>
              <w:rPr>
                <w:sz w:val="17"/>
                <w:szCs w:val="17"/>
              </w:rPr>
              <w:t>Stock vuelve a los mismos lotes; la venta queda anulada y sale del cuadre del turno</w:t>
            </w:r>
          </w:p>
        </w:tc>
        <w:tc>
          <w:tcPr>
            <w:tcW w:w="2811" w:type="dxa"/>
            <w:tcBorders>
              <w:bottom w:val="single" w:sz="4" w:space="0" w:color="808080"/>
            </w:tcBorders>
            <w:shd w:val="clear" w:color="auto" w:fill="auto"/>
            <w:tcMar>
              <w:top w:w="60" w:type="dxa"/>
              <w:left w:w="80" w:type="dxa"/>
              <w:bottom w:w="60" w:type="dxa"/>
              <w:right w:w="80" w:type="dxa"/>
            </w:tcMar>
            <w:vAlign w:val="center"/>
          </w:tcPr>
          <w:p w14:paraId="65C4B9A5" w14:textId="77777777" w:rsidR="00011482" w:rsidRDefault="00932AA7">
            <w:pPr>
              <w:spacing w:after="0" w:line="240" w:lineRule="auto"/>
            </w:pPr>
            <w:r>
              <w:rPr>
                <w:sz w:val="17"/>
                <w:szCs w:val="17"/>
              </w:rPr>
              <w:t>Lotes de vuelta a 3 y 10 u., stock 13, ambas ventas ANULADA, total del turno y Yape o Plin en S/ 0.00, 3 movimientos de anulación (uno por lote)</w:t>
            </w:r>
          </w:p>
        </w:tc>
        <w:tc>
          <w:tcPr>
            <w:tcW w:w="905" w:type="dxa"/>
            <w:shd w:val="clear" w:color="auto" w:fill="E2F0D9"/>
            <w:tcMar>
              <w:top w:w="60" w:type="dxa"/>
              <w:left w:w="80" w:type="dxa"/>
              <w:bottom w:w="60" w:type="dxa"/>
              <w:right w:w="80" w:type="dxa"/>
            </w:tcMar>
            <w:vAlign w:val="center"/>
          </w:tcPr>
          <w:p w14:paraId="4712DE5C" w14:textId="77777777" w:rsidR="00011482" w:rsidRDefault="00932AA7">
            <w:pPr>
              <w:spacing w:after="0" w:line="240" w:lineRule="auto"/>
            </w:pPr>
            <w:r>
              <w:rPr>
                <w:b/>
                <w:bCs/>
                <w:color w:val="1E7B34"/>
                <w:sz w:val="17"/>
                <w:szCs w:val="17"/>
              </w:rPr>
              <w:t>Pasó</w:t>
            </w:r>
          </w:p>
        </w:tc>
      </w:tr>
      <w:tr w:rsidR="00011482" w14:paraId="6B9AA02E" w14:textId="77777777" w:rsidTr="00A864EF">
        <w:trPr>
          <w:cantSplit/>
        </w:trPr>
        <w:tc>
          <w:tcPr>
            <w:tcW w:w="702" w:type="dxa"/>
            <w:tcBorders>
              <w:bottom w:val="single" w:sz="4" w:space="0" w:color="808080"/>
            </w:tcBorders>
            <w:shd w:val="clear" w:color="auto" w:fill="F2F2F2"/>
            <w:tcMar>
              <w:top w:w="60" w:type="dxa"/>
              <w:left w:w="80" w:type="dxa"/>
              <w:bottom w:w="60" w:type="dxa"/>
              <w:right w:w="80" w:type="dxa"/>
            </w:tcMar>
            <w:vAlign w:val="center"/>
          </w:tcPr>
          <w:p w14:paraId="463EFA6A" w14:textId="77777777" w:rsidR="00011482" w:rsidRDefault="00932AA7">
            <w:pPr>
              <w:spacing w:after="0" w:line="240" w:lineRule="auto"/>
            </w:pPr>
            <w:r>
              <w:rPr>
                <w:b/>
                <w:bCs/>
                <w:sz w:val="17"/>
                <w:szCs w:val="17"/>
              </w:rPr>
              <w:t>CP-12</w:t>
            </w:r>
          </w:p>
        </w:tc>
        <w:tc>
          <w:tcPr>
            <w:tcW w:w="1305" w:type="dxa"/>
            <w:tcBorders>
              <w:bottom w:val="single" w:sz="4" w:space="0" w:color="808080"/>
            </w:tcBorders>
            <w:shd w:val="clear" w:color="auto" w:fill="F2F2F2"/>
            <w:tcMar>
              <w:top w:w="60" w:type="dxa"/>
              <w:left w:w="80" w:type="dxa"/>
              <w:bottom w:w="60" w:type="dxa"/>
              <w:right w:w="80" w:type="dxa"/>
            </w:tcMar>
            <w:vAlign w:val="center"/>
          </w:tcPr>
          <w:p w14:paraId="7919A1E6" w14:textId="77777777" w:rsidR="00011482" w:rsidRDefault="00932AA7">
            <w:pPr>
              <w:spacing w:after="0" w:line="240" w:lineRule="auto"/>
            </w:pPr>
            <w:r>
              <w:rPr>
                <w:sz w:val="17"/>
                <w:szCs w:val="17"/>
              </w:rPr>
              <w:t>Mermas (proceso 13)</w:t>
            </w:r>
          </w:p>
        </w:tc>
        <w:tc>
          <w:tcPr>
            <w:tcW w:w="2008" w:type="dxa"/>
            <w:tcBorders>
              <w:bottom w:val="single" w:sz="4" w:space="0" w:color="808080"/>
            </w:tcBorders>
            <w:shd w:val="clear" w:color="auto" w:fill="F2F2F2"/>
            <w:tcMar>
              <w:top w:w="60" w:type="dxa"/>
              <w:left w:w="80" w:type="dxa"/>
              <w:bottom w:w="60" w:type="dxa"/>
              <w:right w:w="80" w:type="dxa"/>
            </w:tcMar>
            <w:vAlign w:val="center"/>
          </w:tcPr>
          <w:p w14:paraId="6764FC3F" w14:textId="77777777" w:rsidR="00011482" w:rsidRDefault="00932AA7">
            <w:pPr>
              <w:spacing w:after="0" w:line="240" w:lineRule="auto"/>
            </w:pPr>
            <w:r>
              <w:rPr>
                <w:sz w:val="17"/>
                <w:szCs w:val="17"/>
              </w:rPr>
              <w:t>Personal1 registra 2 mermas (3 u. y 2 u.); intenta aprobar una; admin aprueba la primera y rechaza la segunda</w:t>
            </w:r>
          </w:p>
        </w:tc>
        <w:tc>
          <w:tcPr>
            <w:tcW w:w="2309" w:type="dxa"/>
            <w:tcBorders>
              <w:bottom w:val="single" w:sz="4" w:space="0" w:color="808080"/>
            </w:tcBorders>
            <w:shd w:val="clear" w:color="auto" w:fill="F2F2F2"/>
            <w:tcMar>
              <w:top w:w="60" w:type="dxa"/>
              <w:left w:w="80" w:type="dxa"/>
              <w:bottom w:w="60" w:type="dxa"/>
              <w:right w:w="80" w:type="dxa"/>
            </w:tcMar>
            <w:vAlign w:val="center"/>
          </w:tcPr>
          <w:p w14:paraId="282DFB4B" w14:textId="77777777" w:rsidR="00011482" w:rsidRDefault="00932AA7">
            <w:pPr>
              <w:spacing w:after="0" w:line="240" w:lineRule="auto"/>
            </w:pPr>
            <w:r>
              <w:rPr>
                <w:sz w:val="17"/>
                <w:szCs w:val="17"/>
              </w:rPr>
              <w:t>Nace pendiente sin descontar stock; al aprobar descuenta y registra al autorizador; al rechazar no descuenta</w:t>
            </w:r>
          </w:p>
        </w:tc>
        <w:tc>
          <w:tcPr>
            <w:tcW w:w="2811" w:type="dxa"/>
            <w:tcBorders>
              <w:bottom w:val="single" w:sz="4" w:space="0" w:color="808080"/>
            </w:tcBorders>
            <w:shd w:val="clear" w:color="auto" w:fill="F2F2F2"/>
            <w:tcMar>
              <w:top w:w="60" w:type="dxa"/>
              <w:left w:w="80" w:type="dxa"/>
              <w:bottom w:w="60" w:type="dxa"/>
              <w:right w:w="80" w:type="dxa"/>
            </w:tcMar>
            <w:vAlign w:val="center"/>
          </w:tcPr>
          <w:p w14:paraId="070E3023" w14:textId="77777777" w:rsidR="00011482" w:rsidRDefault="00932AA7">
            <w:pPr>
              <w:spacing w:after="0" w:line="240" w:lineRule="auto"/>
            </w:pPr>
            <w:r>
              <w:rPr>
                <w:sz w:val="17"/>
                <w:szCs w:val="17"/>
              </w:rPr>
              <w:t>Nace PENDIENTE con stock y lote intactos (10). El personal no puede aprobarla. Al aprobar: stock y lote 7, con autorizador y fecha. Al rechazar: stock sigue en 7</w:t>
            </w:r>
          </w:p>
        </w:tc>
        <w:tc>
          <w:tcPr>
            <w:tcW w:w="905" w:type="dxa"/>
            <w:shd w:val="clear" w:color="auto" w:fill="E2F0D9"/>
            <w:tcMar>
              <w:top w:w="60" w:type="dxa"/>
              <w:left w:w="80" w:type="dxa"/>
              <w:bottom w:w="60" w:type="dxa"/>
              <w:right w:w="80" w:type="dxa"/>
            </w:tcMar>
            <w:vAlign w:val="center"/>
          </w:tcPr>
          <w:p w14:paraId="4659518E" w14:textId="77777777" w:rsidR="00011482" w:rsidRDefault="00932AA7">
            <w:pPr>
              <w:spacing w:after="0" w:line="240" w:lineRule="auto"/>
            </w:pPr>
            <w:r>
              <w:rPr>
                <w:b/>
                <w:bCs/>
                <w:color w:val="1E7B34"/>
                <w:sz w:val="17"/>
                <w:szCs w:val="17"/>
              </w:rPr>
              <w:t>Pasó</w:t>
            </w:r>
          </w:p>
        </w:tc>
      </w:tr>
      <w:tr w:rsidR="00011482" w14:paraId="50FAD908" w14:textId="77777777" w:rsidTr="00A864EF">
        <w:trPr>
          <w:cantSplit/>
        </w:trPr>
        <w:tc>
          <w:tcPr>
            <w:tcW w:w="702" w:type="dxa"/>
            <w:tcBorders>
              <w:bottom w:val="single" w:sz="4" w:space="0" w:color="808080"/>
            </w:tcBorders>
            <w:shd w:val="clear" w:color="auto" w:fill="auto"/>
            <w:tcMar>
              <w:top w:w="60" w:type="dxa"/>
              <w:left w:w="80" w:type="dxa"/>
              <w:bottom w:w="60" w:type="dxa"/>
              <w:right w:w="80" w:type="dxa"/>
            </w:tcMar>
            <w:vAlign w:val="center"/>
          </w:tcPr>
          <w:p w14:paraId="25FFFE9F" w14:textId="77777777" w:rsidR="00011482" w:rsidRDefault="00932AA7">
            <w:pPr>
              <w:spacing w:after="0" w:line="240" w:lineRule="auto"/>
            </w:pPr>
            <w:r>
              <w:rPr>
                <w:b/>
                <w:bCs/>
                <w:sz w:val="17"/>
                <w:szCs w:val="17"/>
              </w:rPr>
              <w:lastRenderedPageBreak/>
              <w:t>CP-13</w:t>
            </w:r>
          </w:p>
        </w:tc>
        <w:tc>
          <w:tcPr>
            <w:tcW w:w="1305" w:type="dxa"/>
            <w:tcBorders>
              <w:bottom w:val="single" w:sz="4" w:space="0" w:color="808080"/>
            </w:tcBorders>
            <w:shd w:val="clear" w:color="auto" w:fill="auto"/>
            <w:tcMar>
              <w:top w:w="60" w:type="dxa"/>
              <w:left w:w="80" w:type="dxa"/>
              <w:bottom w:w="60" w:type="dxa"/>
              <w:right w:w="80" w:type="dxa"/>
            </w:tcMar>
            <w:vAlign w:val="center"/>
          </w:tcPr>
          <w:p w14:paraId="68D7E19E" w14:textId="77777777" w:rsidR="00011482" w:rsidRDefault="00932AA7">
            <w:pPr>
              <w:spacing w:after="0" w:line="240" w:lineRule="auto"/>
            </w:pPr>
            <w:r>
              <w:rPr>
                <w:sz w:val="17"/>
                <w:szCs w:val="17"/>
              </w:rPr>
              <w:t>Alertas y orden de compra (procesos 09-14)</w:t>
            </w:r>
          </w:p>
        </w:tc>
        <w:tc>
          <w:tcPr>
            <w:tcW w:w="2008" w:type="dxa"/>
            <w:tcBorders>
              <w:bottom w:val="single" w:sz="4" w:space="0" w:color="808080"/>
            </w:tcBorders>
            <w:shd w:val="clear" w:color="auto" w:fill="auto"/>
            <w:tcMar>
              <w:top w:w="60" w:type="dxa"/>
              <w:left w:w="80" w:type="dxa"/>
              <w:bottom w:w="60" w:type="dxa"/>
              <w:right w:w="80" w:type="dxa"/>
            </w:tcMar>
            <w:vAlign w:val="center"/>
          </w:tcPr>
          <w:p w14:paraId="3CF74BA8" w14:textId="77777777" w:rsidR="00011482" w:rsidRDefault="00932AA7">
            <w:pPr>
              <w:spacing w:after="0" w:line="240" w:lineRule="auto"/>
            </w:pPr>
            <w:r>
              <w:rPr>
                <w:sz w:val="17"/>
                <w:szCs w:val="17"/>
              </w:rPr>
              <w:t>Producto con mínimo 10, máximo 50 y stock 4; Personal1 crea la orden; admin la aprueba</w:t>
            </w:r>
          </w:p>
        </w:tc>
        <w:tc>
          <w:tcPr>
            <w:tcW w:w="2309" w:type="dxa"/>
            <w:tcBorders>
              <w:bottom w:val="single" w:sz="4" w:space="0" w:color="808080"/>
            </w:tcBorders>
            <w:shd w:val="clear" w:color="auto" w:fill="auto"/>
            <w:tcMar>
              <w:top w:w="60" w:type="dxa"/>
              <w:left w:w="80" w:type="dxa"/>
              <w:bottom w:w="60" w:type="dxa"/>
              <w:right w:w="80" w:type="dxa"/>
            </w:tcMar>
            <w:vAlign w:val="center"/>
          </w:tcPr>
          <w:p w14:paraId="761E3D07" w14:textId="77777777" w:rsidR="00011482" w:rsidRDefault="00932AA7">
            <w:pPr>
              <w:spacing w:after="0" w:line="240" w:lineRule="auto"/>
            </w:pPr>
            <w:r>
              <w:rPr>
                <w:sz w:val="17"/>
                <w:szCs w:val="17"/>
              </w:rPr>
              <w:t>Aparece la alerta de reposición; la orden se crea y la aprueba el administrador</w:t>
            </w:r>
          </w:p>
        </w:tc>
        <w:tc>
          <w:tcPr>
            <w:tcW w:w="2811" w:type="dxa"/>
            <w:tcBorders>
              <w:bottom w:val="single" w:sz="4" w:space="0" w:color="808080"/>
            </w:tcBorders>
            <w:shd w:val="clear" w:color="auto" w:fill="auto"/>
            <w:tcMar>
              <w:top w:w="60" w:type="dxa"/>
              <w:left w:w="80" w:type="dxa"/>
              <w:bottom w:w="60" w:type="dxa"/>
              <w:right w:w="80" w:type="dxa"/>
            </w:tcMar>
            <w:vAlign w:val="center"/>
          </w:tcPr>
          <w:p w14:paraId="01181CF3" w14:textId="77777777" w:rsidR="00011482" w:rsidRDefault="00932AA7">
            <w:pPr>
              <w:spacing w:after="0" w:line="240" w:lineRule="auto"/>
            </w:pPr>
            <w:r>
              <w:rPr>
                <w:sz w:val="17"/>
                <w:szCs w:val="17"/>
              </w:rPr>
              <w:t>Alerta "Stock bajo" con cantidad sugerida. Orden PENDIENTE; el personal no puede aprobarla y el administrador sí (APROBADA). Las unidades pasan a "en pedido"</w:t>
            </w:r>
          </w:p>
        </w:tc>
        <w:tc>
          <w:tcPr>
            <w:tcW w:w="905" w:type="dxa"/>
            <w:shd w:val="clear" w:color="auto" w:fill="E2F0D9"/>
            <w:tcMar>
              <w:top w:w="60" w:type="dxa"/>
              <w:left w:w="80" w:type="dxa"/>
              <w:bottom w:w="60" w:type="dxa"/>
              <w:right w:w="80" w:type="dxa"/>
            </w:tcMar>
            <w:vAlign w:val="center"/>
          </w:tcPr>
          <w:p w14:paraId="151B3CDE" w14:textId="77777777" w:rsidR="00011482" w:rsidRDefault="00932AA7">
            <w:pPr>
              <w:spacing w:after="0" w:line="240" w:lineRule="auto"/>
            </w:pPr>
            <w:r>
              <w:rPr>
                <w:b/>
                <w:bCs/>
                <w:color w:val="1E7B34"/>
                <w:sz w:val="17"/>
                <w:szCs w:val="17"/>
              </w:rPr>
              <w:t>Pasó</w:t>
            </w:r>
          </w:p>
        </w:tc>
      </w:tr>
      <w:tr w:rsidR="00011482" w14:paraId="5041F2BD" w14:textId="77777777" w:rsidTr="00A864EF">
        <w:trPr>
          <w:cantSplit/>
        </w:trPr>
        <w:tc>
          <w:tcPr>
            <w:tcW w:w="702" w:type="dxa"/>
            <w:tcBorders>
              <w:bottom w:val="single" w:sz="4" w:space="0" w:color="808080"/>
            </w:tcBorders>
            <w:shd w:val="clear" w:color="auto" w:fill="F2F2F2"/>
            <w:tcMar>
              <w:top w:w="60" w:type="dxa"/>
              <w:left w:w="80" w:type="dxa"/>
              <w:bottom w:w="60" w:type="dxa"/>
              <w:right w:w="80" w:type="dxa"/>
            </w:tcMar>
            <w:vAlign w:val="center"/>
          </w:tcPr>
          <w:p w14:paraId="4264D8B7" w14:textId="77777777" w:rsidR="00011482" w:rsidRDefault="00932AA7">
            <w:pPr>
              <w:spacing w:after="0" w:line="240" w:lineRule="auto"/>
            </w:pPr>
            <w:r>
              <w:rPr>
                <w:b/>
                <w:bCs/>
                <w:sz w:val="17"/>
                <w:szCs w:val="17"/>
              </w:rPr>
              <w:t>CP-14</w:t>
            </w:r>
          </w:p>
        </w:tc>
        <w:tc>
          <w:tcPr>
            <w:tcW w:w="1305" w:type="dxa"/>
            <w:tcBorders>
              <w:bottom w:val="single" w:sz="4" w:space="0" w:color="808080"/>
            </w:tcBorders>
            <w:shd w:val="clear" w:color="auto" w:fill="F2F2F2"/>
            <w:tcMar>
              <w:top w:w="60" w:type="dxa"/>
              <w:left w:w="80" w:type="dxa"/>
              <w:bottom w:w="60" w:type="dxa"/>
              <w:right w:w="80" w:type="dxa"/>
            </w:tcMar>
            <w:vAlign w:val="center"/>
          </w:tcPr>
          <w:p w14:paraId="31DACDAE" w14:textId="77777777" w:rsidR="00011482" w:rsidRDefault="00932AA7">
            <w:pPr>
              <w:spacing w:after="0" w:line="240" w:lineRule="auto"/>
            </w:pPr>
            <w:r>
              <w:rPr>
                <w:sz w:val="17"/>
                <w:szCs w:val="17"/>
              </w:rPr>
              <w:t>Cierre de turno (proceso 12)</w:t>
            </w:r>
          </w:p>
        </w:tc>
        <w:tc>
          <w:tcPr>
            <w:tcW w:w="2008" w:type="dxa"/>
            <w:tcBorders>
              <w:bottom w:val="single" w:sz="4" w:space="0" w:color="808080"/>
            </w:tcBorders>
            <w:shd w:val="clear" w:color="auto" w:fill="F2F2F2"/>
            <w:tcMar>
              <w:top w:w="60" w:type="dxa"/>
              <w:left w:w="80" w:type="dxa"/>
              <w:bottom w:w="60" w:type="dxa"/>
              <w:right w:w="80" w:type="dxa"/>
            </w:tcMar>
            <w:vAlign w:val="center"/>
          </w:tcPr>
          <w:p w14:paraId="321166F3" w14:textId="77777777" w:rsidR="00011482" w:rsidRDefault="00932AA7">
            <w:pPr>
              <w:spacing w:after="0" w:line="240" w:lineRule="auto"/>
            </w:pPr>
            <w:r>
              <w:rPr>
                <w:sz w:val="17"/>
                <w:szCs w:val="17"/>
              </w:rPr>
              <w:t>Turno 1: S/ 100.00 inicial + S/ 11.80, cuenta S/ 110.00. Turno 2: S/ 50.00 + S/ 11.80, cuenta S/ 62.30. Luego intentar vender</w:t>
            </w:r>
          </w:p>
        </w:tc>
        <w:tc>
          <w:tcPr>
            <w:tcW w:w="2309" w:type="dxa"/>
            <w:tcBorders>
              <w:bottom w:val="single" w:sz="4" w:space="0" w:color="808080"/>
            </w:tcBorders>
            <w:shd w:val="clear" w:color="auto" w:fill="F2F2F2"/>
            <w:tcMar>
              <w:top w:w="60" w:type="dxa"/>
              <w:left w:w="80" w:type="dxa"/>
              <w:bottom w:w="60" w:type="dxa"/>
              <w:right w:w="80" w:type="dxa"/>
            </w:tcMar>
            <w:vAlign w:val="center"/>
          </w:tcPr>
          <w:p w14:paraId="60A750D7" w14:textId="77777777" w:rsidR="00011482" w:rsidRDefault="00932AA7">
            <w:pPr>
              <w:spacing w:after="0" w:line="240" w:lineRule="auto"/>
            </w:pPr>
            <w:r>
              <w:rPr>
                <w:sz w:val="17"/>
                <w:szCs w:val="17"/>
              </w:rPr>
              <w:t>Faltante y sobrante por la diferencia exacta; el turno queda cerrado y no admite ventas</w:t>
            </w:r>
          </w:p>
        </w:tc>
        <w:tc>
          <w:tcPr>
            <w:tcW w:w="2811" w:type="dxa"/>
            <w:tcBorders>
              <w:bottom w:val="single" w:sz="4" w:space="0" w:color="808080"/>
            </w:tcBorders>
            <w:shd w:val="clear" w:color="auto" w:fill="F2F2F2"/>
            <w:tcMar>
              <w:top w:w="60" w:type="dxa"/>
              <w:left w:w="80" w:type="dxa"/>
              <w:bottom w:w="60" w:type="dxa"/>
              <w:right w:w="80" w:type="dxa"/>
            </w:tcMar>
            <w:vAlign w:val="center"/>
          </w:tcPr>
          <w:p w14:paraId="0DD53CC6" w14:textId="77777777" w:rsidR="00011482" w:rsidRDefault="00932AA7">
            <w:pPr>
              <w:spacing w:after="0" w:line="240" w:lineRule="auto"/>
            </w:pPr>
            <w:r>
              <w:rPr>
                <w:sz w:val="17"/>
                <w:szCs w:val="17"/>
              </w:rPr>
              <w:t>Turno 1: esperado S/ 111.80, faltante −S/ 1.80. Turno 2: esperado S/ 61.80, sobrante +S/ 0.50. Ambos CERRADO; la venta posterior se rechazó sin registros</w:t>
            </w:r>
          </w:p>
        </w:tc>
        <w:tc>
          <w:tcPr>
            <w:tcW w:w="905" w:type="dxa"/>
            <w:shd w:val="clear" w:color="auto" w:fill="E2F0D9"/>
            <w:tcMar>
              <w:top w:w="60" w:type="dxa"/>
              <w:left w:w="80" w:type="dxa"/>
              <w:bottom w:w="60" w:type="dxa"/>
              <w:right w:w="80" w:type="dxa"/>
            </w:tcMar>
            <w:vAlign w:val="center"/>
          </w:tcPr>
          <w:p w14:paraId="48892449" w14:textId="77777777" w:rsidR="00011482" w:rsidRDefault="00932AA7">
            <w:pPr>
              <w:spacing w:after="0" w:line="240" w:lineRule="auto"/>
            </w:pPr>
            <w:r>
              <w:rPr>
                <w:b/>
                <w:bCs/>
                <w:color w:val="1E7B34"/>
                <w:sz w:val="17"/>
                <w:szCs w:val="17"/>
              </w:rPr>
              <w:t>Pasó</w:t>
            </w:r>
          </w:p>
        </w:tc>
      </w:tr>
      <w:tr w:rsidR="00011482" w14:paraId="5BE3F413" w14:textId="77777777" w:rsidTr="00A864EF">
        <w:trPr>
          <w:cantSplit/>
        </w:trPr>
        <w:tc>
          <w:tcPr>
            <w:tcW w:w="702" w:type="dxa"/>
            <w:tcBorders>
              <w:bottom w:val="single" w:sz="4" w:space="0" w:color="808080"/>
            </w:tcBorders>
            <w:shd w:val="clear" w:color="auto" w:fill="auto"/>
            <w:tcMar>
              <w:top w:w="60" w:type="dxa"/>
              <w:left w:w="80" w:type="dxa"/>
              <w:bottom w:w="60" w:type="dxa"/>
              <w:right w:w="80" w:type="dxa"/>
            </w:tcMar>
            <w:vAlign w:val="center"/>
          </w:tcPr>
          <w:p w14:paraId="0D0A1DEC" w14:textId="77777777" w:rsidR="00011482" w:rsidRDefault="00932AA7">
            <w:pPr>
              <w:spacing w:after="0" w:line="240" w:lineRule="auto"/>
            </w:pPr>
            <w:r>
              <w:rPr>
                <w:b/>
                <w:bCs/>
                <w:sz w:val="17"/>
                <w:szCs w:val="17"/>
              </w:rPr>
              <w:t>CP-15</w:t>
            </w:r>
          </w:p>
        </w:tc>
        <w:tc>
          <w:tcPr>
            <w:tcW w:w="1305" w:type="dxa"/>
            <w:tcBorders>
              <w:bottom w:val="single" w:sz="4" w:space="0" w:color="808080"/>
            </w:tcBorders>
            <w:shd w:val="clear" w:color="auto" w:fill="auto"/>
            <w:tcMar>
              <w:top w:w="60" w:type="dxa"/>
              <w:left w:w="80" w:type="dxa"/>
              <w:bottom w:w="60" w:type="dxa"/>
              <w:right w:w="80" w:type="dxa"/>
            </w:tcMar>
            <w:vAlign w:val="center"/>
          </w:tcPr>
          <w:p w14:paraId="582A915E" w14:textId="77777777" w:rsidR="00011482" w:rsidRDefault="00932AA7">
            <w:pPr>
              <w:spacing w:after="0" w:line="240" w:lineRule="auto"/>
            </w:pPr>
            <w:r>
              <w:rPr>
                <w:sz w:val="17"/>
                <w:szCs w:val="17"/>
              </w:rPr>
              <w:t>Reportes y exportación (proceso 16)</w:t>
            </w:r>
          </w:p>
        </w:tc>
        <w:tc>
          <w:tcPr>
            <w:tcW w:w="2008" w:type="dxa"/>
            <w:tcBorders>
              <w:bottom w:val="single" w:sz="4" w:space="0" w:color="808080"/>
            </w:tcBorders>
            <w:shd w:val="clear" w:color="auto" w:fill="auto"/>
            <w:tcMar>
              <w:top w:w="60" w:type="dxa"/>
              <w:left w:w="80" w:type="dxa"/>
              <w:bottom w:w="60" w:type="dxa"/>
              <w:right w:w="80" w:type="dxa"/>
            </w:tcMar>
            <w:vAlign w:val="center"/>
          </w:tcPr>
          <w:p w14:paraId="7417AA8C" w14:textId="77777777" w:rsidR="00011482" w:rsidRDefault="00932AA7">
            <w:pPr>
              <w:spacing w:after="0" w:line="240" w:lineRule="auto"/>
            </w:pPr>
            <w:r>
              <w:rPr>
                <w:sz w:val="17"/>
                <w:szCs w:val="17"/>
              </w:rPr>
              <w:t>Mermas del día: 1 aprobada (4 u. × S/ 7.90), 1 rechazada, 1 pendiente; exportar a PDF y Excel</w:t>
            </w:r>
          </w:p>
        </w:tc>
        <w:tc>
          <w:tcPr>
            <w:tcW w:w="2309" w:type="dxa"/>
            <w:tcBorders>
              <w:bottom w:val="single" w:sz="4" w:space="0" w:color="808080"/>
            </w:tcBorders>
            <w:shd w:val="clear" w:color="auto" w:fill="auto"/>
            <w:tcMar>
              <w:top w:w="60" w:type="dxa"/>
              <w:left w:w="80" w:type="dxa"/>
              <w:bottom w:w="60" w:type="dxa"/>
              <w:right w:w="80" w:type="dxa"/>
            </w:tcMar>
            <w:vAlign w:val="center"/>
          </w:tcPr>
          <w:p w14:paraId="4AF6B02C" w14:textId="77777777" w:rsidR="00011482" w:rsidRDefault="00932AA7">
            <w:pPr>
              <w:spacing w:after="0" w:line="240" w:lineRule="auto"/>
            </w:pPr>
            <w:r>
              <w:rPr>
                <w:sz w:val="17"/>
                <w:szCs w:val="17"/>
              </w:rPr>
              <w:t>Se crean ambos archivos, no están vacíos y los totales coinciden con la base</w:t>
            </w:r>
          </w:p>
        </w:tc>
        <w:tc>
          <w:tcPr>
            <w:tcW w:w="2811" w:type="dxa"/>
            <w:tcBorders>
              <w:bottom w:val="single" w:sz="4" w:space="0" w:color="808080"/>
            </w:tcBorders>
            <w:shd w:val="clear" w:color="auto" w:fill="auto"/>
            <w:tcMar>
              <w:top w:w="60" w:type="dxa"/>
              <w:left w:w="80" w:type="dxa"/>
              <w:bottom w:w="60" w:type="dxa"/>
              <w:right w:w="80" w:type="dxa"/>
            </w:tcMar>
            <w:vAlign w:val="center"/>
          </w:tcPr>
          <w:p w14:paraId="74D176CD" w14:textId="77777777" w:rsidR="00011482" w:rsidRDefault="00932AA7">
            <w:pPr>
              <w:spacing w:after="0" w:line="240" w:lineRule="auto"/>
            </w:pPr>
            <w:r>
              <w:rPr>
                <w:sz w:val="17"/>
                <w:szCs w:val="17"/>
              </w:rPr>
              <w:t>PDF y Excel generados y no vacíos. Valor perdido S/ 31.60, 4 unidades y 3 mermas: iguales en el Excel, en el PDF y en la base. El PDF termina con las líneas de firma</w:t>
            </w:r>
          </w:p>
        </w:tc>
        <w:tc>
          <w:tcPr>
            <w:tcW w:w="905" w:type="dxa"/>
            <w:tcBorders>
              <w:bottom w:val="single" w:sz="4" w:space="0" w:color="808080"/>
            </w:tcBorders>
            <w:shd w:val="clear" w:color="auto" w:fill="E2F0D9"/>
            <w:tcMar>
              <w:top w:w="60" w:type="dxa"/>
              <w:left w:w="80" w:type="dxa"/>
              <w:bottom w:w="60" w:type="dxa"/>
              <w:right w:w="80" w:type="dxa"/>
            </w:tcMar>
            <w:vAlign w:val="center"/>
          </w:tcPr>
          <w:p w14:paraId="22C7891D" w14:textId="77777777" w:rsidR="00011482" w:rsidRDefault="00932AA7">
            <w:pPr>
              <w:spacing w:after="0" w:line="240" w:lineRule="auto"/>
            </w:pPr>
            <w:r>
              <w:rPr>
                <w:b/>
                <w:bCs/>
                <w:color w:val="1E7B34"/>
                <w:sz w:val="17"/>
                <w:szCs w:val="17"/>
              </w:rPr>
              <w:t>Pasó</w:t>
            </w:r>
          </w:p>
        </w:tc>
      </w:tr>
      <w:tr w:rsidR="00271427" w14:paraId="48581756" w14:textId="77777777" w:rsidTr="00A864EF">
        <w:trPr>
          <w:cantSplit/>
        </w:trPr>
        <w:tc>
          <w:tcPr>
            <w:tcW w:w="702" w:type="dxa"/>
            <w:tcBorders>
              <w:bottom w:val="single" w:sz="4" w:space="0" w:color="808080"/>
            </w:tcBorders>
            <w:shd w:val="clear" w:color="auto" w:fill="F2F2F2"/>
            <w:tcMar>
              <w:top w:w="60" w:type="dxa"/>
              <w:left w:w="80" w:type="dxa"/>
              <w:bottom w:w="60" w:type="dxa"/>
              <w:right w:w="80" w:type="dxa"/>
            </w:tcMar>
            <w:vAlign w:val="center"/>
          </w:tcPr>
          <w:p w14:paraId="6014AE00" w14:textId="768408B8" w:rsidR="00271427" w:rsidRPr="006F2DDA" w:rsidRDefault="00271427" w:rsidP="00271427">
            <w:pPr>
              <w:spacing w:after="0" w:line="240" w:lineRule="auto"/>
              <w:rPr>
                <w:b/>
                <w:bCs/>
                <w:sz w:val="17"/>
                <w:szCs w:val="17"/>
              </w:rPr>
            </w:pPr>
            <w:r w:rsidRPr="006F2DDA">
              <w:rPr>
                <w:b/>
                <w:bCs/>
                <w:sz w:val="17"/>
                <w:szCs w:val="17"/>
              </w:rPr>
              <w:t>CP-16</w:t>
            </w:r>
          </w:p>
        </w:tc>
        <w:tc>
          <w:tcPr>
            <w:tcW w:w="1305" w:type="dxa"/>
            <w:tcBorders>
              <w:bottom w:val="single" w:sz="4" w:space="0" w:color="808080"/>
            </w:tcBorders>
            <w:shd w:val="clear" w:color="auto" w:fill="F2F2F2"/>
            <w:tcMar>
              <w:top w:w="60" w:type="dxa"/>
              <w:left w:w="80" w:type="dxa"/>
              <w:bottom w:w="60" w:type="dxa"/>
              <w:right w:w="80" w:type="dxa"/>
            </w:tcMar>
            <w:vAlign w:val="center"/>
          </w:tcPr>
          <w:p w14:paraId="14641204" w14:textId="424F69D0" w:rsidR="00271427" w:rsidRPr="00271427" w:rsidRDefault="00271427" w:rsidP="00271427">
            <w:pPr>
              <w:spacing w:after="0" w:line="240" w:lineRule="auto"/>
              <w:rPr>
                <w:sz w:val="17"/>
                <w:szCs w:val="17"/>
              </w:rPr>
            </w:pPr>
            <w:r w:rsidRPr="00271427">
              <w:rPr>
                <w:sz w:val="17"/>
                <w:szCs w:val="17"/>
              </w:rPr>
              <w:t>Anulación por el personal (CAM-02)</w:t>
            </w:r>
          </w:p>
        </w:tc>
        <w:tc>
          <w:tcPr>
            <w:tcW w:w="2008" w:type="dxa"/>
            <w:tcBorders>
              <w:bottom w:val="single" w:sz="4" w:space="0" w:color="808080"/>
            </w:tcBorders>
            <w:shd w:val="clear" w:color="auto" w:fill="F2F2F2"/>
            <w:tcMar>
              <w:top w:w="60" w:type="dxa"/>
              <w:left w:w="80" w:type="dxa"/>
              <w:bottom w:w="60" w:type="dxa"/>
              <w:right w:w="80" w:type="dxa"/>
            </w:tcMar>
            <w:vAlign w:val="center"/>
          </w:tcPr>
          <w:p w14:paraId="5E13D906" w14:textId="7B9B2AD9" w:rsidR="00271427" w:rsidRPr="00271427" w:rsidRDefault="00271427" w:rsidP="00271427">
            <w:pPr>
              <w:spacing w:after="0" w:line="240" w:lineRule="auto"/>
              <w:rPr>
                <w:sz w:val="17"/>
                <w:szCs w:val="17"/>
              </w:rPr>
            </w:pPr>
            <w:r w:rsidRPr="00271427">
              <w:rPr>
                <w:sz w:val="17"/>
                <w:szCs w:val="17"/>
              </w:rPr>
              <w:t>Personal1 vende 5 u. de 2 lotes (S/ 59.00) en su turno abierto y la anula con «Cliente desistió» y un detalle</w:t>
            </w:r>
          </w:p>
        </w:tc>
        <w:tc>
          <w:tcPr>
            <w:tcW w:w="2309" w:type="dxa"/>
            <w:tcBorders>
              <w:bottom w:val="single" w:sz="4" w:space="0" w:color="808080"/>
            </w:tcBorders>
            <w:shd w:val="clear" w:color="auto" w:fill="F2F2F2"/>
            <w:tcMar>
              <w:top w:w="60" w:type="dxa"/>
              <w:left w:w="80" w:type="dxa"/>
              <w:bottom w:w="60" w:type="dxa"/>
              <w:right w:w="80" w:type="dxa"/>
            </w:tcMar>
            <w:vAlign w:val="center"/>
          </w:tcPr>
          <w:p w14:paraId="3A79B683" w14:textId="0AC7C251" w:rsidR="00271427" w:rsidRPr="00271427" w:rsidRDefault="00271427" w:rsidP="00271427">
            <w:pPr>
              <w:spacing w:after="0" w:line="240" w:lineRule="auto"/>
              <w:rPr>
                <w:sz w:val="17"/>
                <w:szCs w:val="17"/>
              </w:rPr>
            </w:pPr>
            <w:r w:rsidRPr="00271427">
              <w:rPr>
                <w:sz w:val="17"/>
                <w:szCs w:val="17"/>
              </w:rPr>
              <w:t>El stock vuelve a los mismos lotes, la venta queda anulada y sale del cuadre; queda un registro con usuario, rol, turno, fecha y hora, motivo, detalle y monto</w:t>
            </w:r>
          </w:p>
        </w:tc>
        <w:tc>
          <w:tcPr>
            <w:tcW w:w="2811" w:type="dxa"/>
            <w:tcBorders>
              <w:bottom w:val="single" w:sz="4" w:space="0" w:color="808080"/>
            </w:tcBorders>
            <w:shd w:val="clear" w:color="auto" w:fill="F2F2F2"/>
            <w:tcMar>
              <w:top w:w="60" w:type="dxa"/>
              <w:left w:w="80" w:type="dxa"/>
              <w:bottom w:w="60" w:type="dxa"/>
              <w:right w:w="80" w:type="dxa"/>
            </w:tcMar>
            <w:vAlign w:val="center"/>
          </w:tcPr>
          <w:p w14:paraId="6A5B98AD" w14:textId="2C765E17" w:rsidR="00271427" w:rsidRPr="00271427" w:rsidRDefault="00271427" w:rsidP="00271427">
            <w:pPr>
              <w:spacing w:after="0" w:line="240" w:lineRule="auto"/>
              <w:rPr>
                <w:sz w:val="17"/>
                <w:szCs w:val="17"/>
              </w:rPr>
            </w:pPr>
            <w:r w:rsidRPr="00271427">
              <w:rPr>
                <w:sz w:val="17"/>
                <w:szCs w:val="17"/>
              </w:rPr>
              <w:t>Lotes de vuelta a 3 y 10 u., stock 13, venta ANULADA, total del turno S/ 0.00. Un registro con Personal1, rol PERSONAL, su turno, la hora de la anulación, «Cliente desistió», el detalle y S/ 59.00</w:t>
            </w:r>
          </w:p>
        </w:tc>
        <w:tc>
          <w:tcPr>
            <w:tcW w:w="905" w:type="dxa"/>
            <w:tcBorders>
              <w:bottom w:val="single" w:sz="4" w:space="0" w:color="808080"/>
            </w:tcBorders>
            <w:shd w:val="clear" w:color="auto" w:fill="E2F0D9"/>
            <w:tcMar>
              <w:top w:w="60" w:type="dxa"/>
              <w:left w:w="80" w:type="dxa"/>
              <w:bottom w:w="60" w:type="dxa"/>
              <w:right w:w="80" w:type="dxa"/>
            </w:tcMar>
            <w:vAlign w:val="center"/>
          </w:tcPr>
          <w:p w14:paraId="56FD23ED" w14:textId="540468D4" w:rsidR="00271427" w:rsidRPr="006F2DDA" w:rsidRDefault="00271427" w:rsidP="00271427">
            <w:pPr>
              <w:spacing w:after="0" w:line="240" w:lineRule="auto"/>
              <w:rPr>
                <w:b/>
                <w:bCs/>
                <w:color w:val="1E7B34"/>
                <w:sz w:val="17"/>
                <w:szCs w:val="17"/>
              </w:rPr>
            </w:pPr>
            <w:r w:rsidRPr="006F2DDA">
              <w:rPr>
                <w:b/>
                <w:bCs/>
                <w:color w:val="1E7B34"/>
                <w:sz w:val="17"/>
                <w:szCs w:val="17"/>
              </w:rPr>
              <w:t>Pasó</w:t>
            </w:r>
          </w:p>
        </w:tc>
      </w:tr>
      <w:tr w:rsidR="00271427" w14:paraId="57D766DF" w14:textId="77777777" w:rsidTr="00A864EF">
        <w:trPr>
          <w:cantSplit/>
        </w:trPr>
        <w:tc>
          <w:tcPr>
            <w:tcW w:w="702" w:type="dxa"/>
            <w:tcBorders>
              <w:bottom w:val="single" w:sz="4" w:space="0" w:color="808080"/>
            </w:tcBorders>
            <w:shd w:val="clear" w:color="auto" w:fill="auto"/>
            <w:tcMar>
              <w:top w:w="60" w:type="dxa"/>
              <w:left w:w="80" w:type="dxa"/>
              <w:bottom w:w="60" w:type="dxa"/>
              <w:right w:w="80" w:type="dxa"/>
            </w:tcMar>
            <w:vAlign w:val="center"/>
          </w:tcPr>
          <w:p w14:paraId="11E38A1F" w14:textId="7D926CC6" w:rsidR="00271427" w:rsidRPr="006F2DDA" w:rsidRDefault="00271427" w:rsidP="00271427">
            <w:pPr>
              <w:spacing w:after="0" w:line="240" w:lineRule="auto"/>
              <w:rPr>
                <w:b/>
                <w:bCs/>
                <w:sz w:val="17"/>
                <w:szCs w:val="17"/>
              </w:rPr>
            </w:pPr>
            <w:r w:rsidRPr="006F2DDA">
              <w:rPr>
                <w:b/>
                <w:bCs/>
                <w:sz w:val="17"/>
                <w:szCs w:val="17"/>
              </w:rPr>
              <w:t>CP-17</w:t>
            </w:r>
          </w:p>
        </w:tc>
        <w:tc>
          <w:tcPr>
            <w:tcW w:w="1305" w:type="dxa"/>
            <w:tcBorders>
              <w:bottom w:val="single" w:sz="4" w:space="0" w:color="808080"/>
            </w:tcBorders>
            <w:shd w:val="clear" w:color="auto" w:fill="auto"/>
            <w:tcMar>
              <w:top w:w="60" w:type="dxa"/>
              <w:left w:w="80" w:type="dxa"/>
              <w:bottom w:w="60" w:type="dxa"/>
              <w:right w:w="80" w:type="dxa"/>
            </w:tcMar>
            <w:vAlign w:val="center"/>
          </w:tcPr>
          <w:p w14:paraId="61369124" w14:textId="7563DA1E" w:rsidR="00271427" w:rsidRPr="00271427" w:rsidRDefault="00271427" w:rsidP="00271427">
            <w:pPr>
              <w:spacing w:after="0" w:line="240" w:lineRule="auto"/>
              <w:rPr>
                <w:sz w:val="17"/>
                <w:szCs w:val="17"/>
              </w:rPr>
            </w:pPr>
            <w:r w:rsidRPr="00271427">
              <w:rPr>
                <w:sz w:val="17"/>
                <w:szCs w:val="17"/>
              </w:rPr>
              <w:t>Anulación no permitida (CAM-02)</w:t>
            </w:r>
          </w:p>
        </w:tc>
        <w:tc>
          <w:tcPr>
            <w:tcW w:w="2008" w:type="dxa"/>
            <w:tcBorders>
              <w:bottom w:val="single" w:sz="4" w:space="0" w:color="808080"/>
            </w:tcBorders>
            <w:shd w:val="clear" w:color="auto" w:fill="auto"/>
            <w:tcMar>
              <w:top w:w="60" w:type="dxa"/>
              <w:left w:w="80" w:type="dxa"/>
              <w:bottom w:w="60" w:type="dxa"/>
              <w:right w:w="80" w:type="dxa"/>
            </w:tcMar>
            <w:vAlign w:val="center"/>
          </w:tcPr>
          <w:p w14:paraId="056AEFAB" w14:textId="12B3AA36" w:rsidR="00271427" w:rsidRPr="00271427" w:rsidRDefault="00271427" w:rsidP="00271427">
            <w:pPr>
              <w:spacing w:after="0" w:line="240" w:lineRule="auto"/>
              <w:rPr>
                <w:sz w:val="17"/>
                <w:szCs w:val="17"/>
              </w:rPr>
            </w:pPr>
            <w:r w:rsidRPr="00271427">
              <w:rPr>
                <w:sz w:val="17"/>
                <w:szCs w:val="17"/>
              </w:rPr>
              <w:t>personal2 intenta anular una venta de Personal1; Personal1 intenta anular una venta propia de su turno ya cerrado</w:t>
            </w:r>
          </w:p>
        </w:tc>
        <w:tc>
          <w:tcPr>
            <w:tcW w:w="2309" w:type="dxa"/>
            <w:tcBorders>
              <w:bottom w:val="single" w:sz="4" w:space="0" w:color="808080"/>
            </w:tcBorders>
            <w:shd w:val="clear" w:color="auto" w:fill="auto"/>
            <w:tcMar>
              <w:top w:w="60" w:type="dxa"/>
              <w:left w:w="80" w:type="dxa"/>
              <w:bottom w:w="60" w:type="dxa"/>
              <w:right w:w="80" w:type="dxa"/>
            </w:tcMar>
            <w:vAlign w:val="center"/>
          </w:tcPr>
          <w:p w14:paraId="72792193" w14:textId="11959018" w:rsidR="00271427" w:rsidRPr="00271427" w:rsidRDefault="00271427" w:rsidP="00271427">
            <w:pPr>
              <w:spacing w:after="0" w:line="240" w:lineRule="auto"/>
              <w:rPr>
                <w:sz w:val="17"/>
                <w:szCs w:val="17"/>
              </w:rPr>
            </w:pPr>
            <w:r w:rsidRPr="00271427">
              <w:rPr>
                <w:sz w:val="17"/>
                <w:szCs w:val="17"/>
              </w:rPr>
              <w:t>Los dos intentos se rechazan con un mensaje claro y sin cambios</w:t>
            </w:r>
          </w:p>
        </w:tc>
        <w:tc>
          <w:tcPr>
            <w:tcW w:w="2811" w:type="dxa"/>
            <w:tcBorders>
              <w:bottom w:val="single" w:sz="4" w:space="0" w:color="808080"/>
            </w:tcBorders>
            <w:shd w:val="clear" w:color="auto" w:fill="auto"/>
            <w:tcMar>
              <w:top w:w="60" w:type="dxa"/>
              <w:left w:w="80" w:type="dxa"/>
              <w:bottom w:w="60" w:type="dxa"/>
              <w:right w:w="80" w:type="dxa"/>
            </w:tcMar>
            <w:vAlign w:val="center"/>
          </w:tcPr>
          <w:p w14:paraId="2C09F5EC" w14:textId="31C59E38" w:rsidR="00271427" w:rsidRPr="00271427" w:rsidRDefault="00271427" w:rsidP="00271427">
            <w:pPr>
              <w:spacing w:after="0" w:line="240" w:lineRule="auto"/>
              <w:rPr>
                <w:sz w:val="17"/>
                <w:szCs w:val="17"/>
              </w:rPr>
            </w:pPr>
            <w:r w:rsidRPr="00271427">
              <w:rPr>
                <w:sz w:val="17"/>
                <w:szCs w:val="17"/>
              </w:rPr>
              <w:t>Rechazos con «Solo puede anular las ventas que usted registró en su propio turno de caja.» y «Solo se pueden anular ventas de un turno abierto…». Las dos ventas siguen COMPLETADA, stock 8 y ningún registro nuevo</w:t>
            </w:r>
          </w:p>
        </w:tc>
        <w:tc>
          <w:tcPr>
            <w:tcW w:w="905" w:type="dxa"/>
            <w:tcBorders>
              <w:bottom w:val="single" w:sz="4" w:space="0" w:color="808080"/>
            </w:tcBorders>
            <w:shd w:val="clear" w:color="auto" w:fill="E2F0D9"/>
            <w:tcMar>
              <w:top w:w="60" w:type="dxa"/>
              <w:left w:w="80" w:type="dxa"/>
              <w:bottom w:w="60" w:type="dxa"/>
              <w:right w:w="80" w:type="dxa"/>
            </w:tcMar>
            <w:vAlign w:val="center"/>
          </w:tcPr>
          <w:p w14:paraId="152C1968" w14:textId="05539859" w:rsidR="00271427" w:rsidRPr="006F2DDA" w:rsidRDefault="00271427" w:rsidP="00271427">
            <w:pPr>
              <w:spacing w:after="0" w:line="240" w:lineRule="auto"/>
              <w:rPr>
                <w:b/>
                <w:bCs/>
                <w:color w:val="1E7B34"/>
                <w:sz w:val="17"/>
                <w:szCs w:val="17"/>
              </w:rPr>
            </w:pPr>
            <w:r w:rsidRPr="006F2DDA">
              <w:rPr>
                <w:b/>
                <w:bCs/>
                <w:color w:val="1E7B34"/>
                <w:sz w:val="17"/>
                <w:szCs w:val="17"/>
              </w:rPr>
              <w:t>Pasó</w:t>
            </w:r>
          </w:p>
        </w:tc>
      </w:tr>
      <w:tr w:rsidR="00271427" w14:paraId="0E636673" w14:textId="77777777" w:rsidTr="00A864EF">
        <w:trPr>
          <w:cantSplit/>
        </w:trPr>
        <w:tc>
          <w:tcPr>
            <w:tcW w:w="702" w:type="dxa"/>
            <w:tcBorders>
              <w:bottom w:val="single" w:sz="4" w:space="0" w:color="808080"/>
            </w:tcBorders>
            <w:shd w:val="clear" w:color="auto" w:fill="F2F2F2"/>
            <w:tcMar>
              <w:top w:w="60" w:type="dxa"/>
              <w:left w:w="80" w:type="dxa"/>
              <w:bottom w:w="60" w:type="dxa"/>
              <w:right w:w="80" w:type="dxa"/>
            </w:tcMar>
            <w:vAlign w:val="center"/>
          </w:tcPr>
          <w:p w14:paraId="6AEB43C7" w14:textId="165E0F17" w:rsidR="00271427" w:rsidRPr="006F2DDA" w:rsidRDefault="00271427" w:rsidP="00271427">
            <w:pPr>
              <w:spacing w:after="0" w:line="240" w:lineRule="auto"/>
              <w:rPr>
                <w:b/>
                <w:bCs/>
                <w:sz w:val="17"/>
                <w:szCs w:val="17"/>
              </w:rPr>
            </w:pPr>
            <w:r w:rsidRPr="006F2DDA">
              <w:rPr>
                <w:b/>
                <w:bCs/>
                <w:sz w:val="17"/>
                <w:szCs w:val="17"/>
              </w:rPr>
              <w:t>CP-18</w:t>
            </w:r>
          </w:p>
        </w:tc>
        <w:tc>
          <w:tcPr>
            <w:tcW w:w="1305" w:type="dxa"/>
            <w:tcBorders>
              <w:bottom w:val="single" w:sz="4" w:space="0" w:color="808080"/>
            </w:tcBorders>
            <w:shd w:val="clear" w:color="auto" w:fill="F2F2F2"/>
            <w:tcMar>
              <w:top w:w="60" w:type="dxa"/>
              <w:left w:w="80" w:type="dxa"/>
              <w:bottom w:w="60" w:type="dxa"/>
              <w:right w:w="80" w:type="dxa"/>
            </w:tcMar>
            <w:vAlign w:val="center"/>
          </w:tcPr>
          <w:p w14:paraId="5E941CE8" w14:textId="31759982" w:rsidR="00271427" w:rsidRPr="00271427" w:rsidRDefault="00271427" w:rsidP="00271427">
            <w:pPr>
              <w:spacing w:after="0" w:line="240" w:lineRule="auto"/>
              <w:rPr>
                <w:sz w:val="17"/>
                <w:szCs w:val="17"/>
              </w:rPr>
            </w:pPr>
            <w:r w:rsidRPr="00271427">
              <w:rPr>
                <w:sz w:val="17"/>
                <w:szCs w:val="17"/>
              </w:rPr>
              <w:t>Motivo obligatorio (CAM-02)</w:t>
            </w:r>
          </w:p>
        </w:tc>
        <w:tc>
          <w:tcPr>
            <w:tcW w:w="2008" w:type="dxa"/>
            <w:tcBorders>
              <w:bottom w:val="single" w:sz="4" w:space="0" w:color="808080"/>
            </w:tcBorders>
            <w:shd w:val="clear" w:color="auto" w:fill="F2F2F2"/>
            <w:tcMar>
              <w:top w:w="60" w:type="dxa"/>
              <w:left w:w="80" w:type="dxa"/>
              <w:bottom w:w="60" w:type="dxa"/>
              <w:right w:w="80" w:type="dxa"/>
            </w:tcMar>
            <w:vAlign w:val="center"/>
          </w:tcPr>
          <w:p w14:paraId="7325D49C" w14:textId="078ED3E4" w:rsidR="00271427" w:rsidRPr="00271427" w:rsidRDefault="00271427" w:rsidP="00271427">
            <w:pPr>
              <w:spacing w:after="0" w:line="240" w:lineRule="auto"/>
              <w:rPr>
                <w:sz w:val="17"/>
                <w:szCs w:val="17"/>
              </w:rPr>
            </w:pPr>
            <w:r w:rsidRPr="00271427">
              <w:rPr>
                <w:sz w:val="17"/>
                <w:szCs w:val="17"/>
              </w:rPr>
              <w:t>Anular sin motivo, con motivo vacío, con «Porque sí» (fuera de la lista), con «Otro» sin detalle y con «Otro» y 4 caracteres; luego con «Otro» y 5 caracteres</w:t>
            </w:r>
          </w:p>
        </w:tc>
        <w:tc>
          <w:tcPr>
            <w:tcW w:w="2309" w:type="dxa"/>
            <w:tcBorders>
              <w:bottom w:val="single" w:sz="4" w:space="0" w:color="808080"/>
            </w:tcBorders>
            <w:shd w:val="clear" w:color="auto" w:fill="F2F2F2"/>
            <w:tcMar>
              <w:top w:w="60" w:type="dxa"/>
              <w:left w:w="80" w:type="dxa"/>
              <w:bottom w:w="60" w:type="dxa"/>
              <w:right w:w="80" w:type="dxa"/>
            </w:tcMar>
            <w:vAlign w:val="center"/>
          </w:tcPr>
          <w:p w14:paraId="0D5A46D5" w14:textId="0D638622" w:rsidR="00271427" w:rsidRPr="00271427" w:rsidRDefault="00271427" w:rsidP="00271427">
            <w:pPr>
              <w:spacing w:after="0" w:line="240" w:lineRule="auto"/>
              <w:rPr>
                <w:sz w:val="17"/>
                <w:szCs w:val="17"/>
              </w:rPr>
            </w:pPr>
            <w:r w:rsidRPr="00271427">
              <w:rPr>
                <w:sz w:val="17"/>
                <w:szCs w:val="17"/>
              </w:rPr>
              <w:t>Los cinco primeros intentos se rechazan sin cambios; con 5 caracteres se acepta (valor límite)</w:t>
            </w:r>
          </w:p>
        </w:tc>
        <w:tc>
          <w:tcPr>
            <w:tcW w:w="2811" w:type="dxa"/>
            <w:tcBorders>
              <w:bottom w:val="single" w:sz="4" w:space="0" w:color="808080"/>
            </w:tcBorders>
            <w:shd w:val="clear" w:color="auto" w:fill="F2F2F2"/>
            <w:tcMar>
              <w:top w:w="60" w:type="dxa"/>
              <w:left w:w="80" w:type="dxa"/>
              <w:bottom w:w="60" w:type="dxa"/>
              <w:right w:w="80" w:type="dxa"/>
            </w:tcMar>
            <w:vAlign w:val="center"/>
          </w:tcPr>
          <w:p w14:paraId="5B5C0B0E" w14:textId="3E1D7196" w:rsidR="00271427" w:rsidRPr="00271427" w:rsidRDefault="00271427" w:rsidP="00271427">
            <w:pPr>
              <w:spacing w:after="0" w:line="240" w:lineRule="auto"/>
              <w:rPr>
                <w:sz w:val="17"/>
                <w:szCs w:val="17"/>
              </w:rPr>
            </w:pPr>
            <w:r w:rsidRPr="00271427">
              <w:rPr>
                <w:sz w:val="17"/>
                <w:szCs w:val="17"/>
              </w:rPr>
              <w:t>Cinco rechazos sin cambios. Con «abcde» la venta queda ANULADA y el registro guarda el detalle</w:t>
            </w:r>
          </w:p>
        </w:tc>
        <w:tc>
          <w:tcPr>
            <w:tcW w:w="905" w:type="dxa"/>
            <w:tcBorders>
              <w:bottom w:val="single" w:sz="4" w:space="0" w:color="808080"/>
            </w:tcBorders>
            <w:shd w:val="clear" w:color="auto" w:fill="E2F0D9"/>
            <w:tcMar>
              <w:top w:w="60" w:type="dxa"/>
              <w:left w:w="80" w:type="dxa"/>
              <w:bottom w:w="60" w:type="dxa"/>
              <w:right w:w="80" w:type="dxa"/>
            </w:tcMar>
            <w:vAlign w:val="center"/>
          </w:tcPr>
          <w:p w14:paraId="75210255" w14:textId="0A9B59EB" w:rsidR="00271427" w:rsidRPr="006F2DDA" w:rsidRDefault="00271427" w:rsidP="00271427">
            <w:pPr>
              <w:spacing w:after="0" w:line="240" w:lineRule="auto"/>
              <w:rPr>
                <w:b/>
                <w:bCs/>
                <w:color w:val="1E7B34"/>
                <w:sz w:val="17"/>
                <w:szCs w:val="17"/>
              </w:rPr>
            </w:pPr>
            <w:r w:rsidRPr="006F2DDA">
              <w:rPr>
                <w:b/>
                <w:bCs/>
                <w:color w:val="1E7B34"/>
                <w:sz w:val="17"/>
                <w:szCs w:val="17"/>
              </w:rPr>
              <w:t>Pasó</w:t>
            </w:r>
          </w:p>
        </w:tc>
      </w:tr>
      <w:tr w:rsidR="00271427" w14:paraId="699C504B" w14:textId="77777777" w:rsidTr="00A864EF">
        <w:trPr>
          <w:cantSplit/>
        </w:trPr>
        <w:tc>
          <w:tcPr>
            <w:tcW w:w="702" w:type="dxa"/>
            <w:tcBorders>
              <w:bottom w:val="single" w:sz="4" w:space="0" w:color="808080"/>
            </w:tcBorders>
            <w:shd w:val="clear" w:color="auto" w:fill="auto"/>
            <w:tcMar>
              <w:top w:w="60" w:type="dxa"/>
              <w:left w:w="80" w:type="dxa"/>
              <w:bottom w:w="60" w:type="dxa"/>
              <w:right w:w="80" w:type="dxa"/>
            </w:tcMar>
            <w:vAlign w:val="center"/>
          </w:tcPr>
          <w:p w14:paraId="2A99816D" w14:textId="2CC12C08" w:rsidR="00271427" w:rsidRPr="006F2DDA" w:rsidRDefault="00271427" w:rsidP="00271427">
            <w:pPr>
              <w:spacing w:after="0" w:line="240" w:lineRule="auto"/>
              <w:rPr>
                <w:b/>
                <w:bCs/>
                <w:sz w:val="17"/>
                <w:szCs w:val="17"/>
              </w:rPr>
            </w:pPr>
            <w:r w:rsidRPr="006F2DDA">
              <w:rPr>
                <w:b/>
                <w:bCs/>
                <w:sz w:val="17"/>
                <w:szCs w:val="17"/>
              </w:rPr>
              <w:t>CP-19</w:t>
            </w:r>
          </w:p>
        </w:tc>
        <w:tc>
          <w:tcPr>
            <w:tcW w:w="1305" w:type="dxa"/>
            <w:tcBorders>
              <w:bottom w:val="single" w:sz="4" w:space="0" w:color="808080"/>
            </w:tcBorders>
            <w:shd w:val="clear" w:color="auto" w:fill="auto"/>
            <w:tcMar>
              <w:top w:w="60" w:type="dxa"/>
              <w:left w:w="80" w:type="dxa"/>
              <w:bottom w:w="60" w:type="dxa"/>
              <w:right w:w="80" w:type="dxa"/>
            </w:tcMar>
            <w:vAlign w:val="center"/>
          </w:tcPr>
          <w:p w14:paraId="5E070325" w14:textId="09C30022" w:rsidR="00271427" w:rsidRPr="00271427" w:rsidRDefault="00271427" w:rsidP="00271427">
            <w:pPr>
              <w:spacing w:after="0" w:line="240" w:lineRule="auto"/>
              <w:rPr>
                <w:sz w:val="17"/>
                <w:szCs w:val="17"/>
              </w:rPr>
            </w:pPr>
            <w:r w:rsidRPr="00271427">
              <w:rPr>
                <w:sz w:val="17"/>
                <w:szCs w:val="17"/>
              </w:rPr>
              <w:t>Anulación por el administrador (CAM-02)</w:t>
            </w:r>
          </w:p>
        </w:tc>
        <w:tc>
          <w:tcPr>
            <w:tcW w:w="2008" w:type="dxa"/>
            <w:tcBorders>
              <w:bottom w:val="single" w:sz="4" w:space="0" w:color="808080"/>
            </w:tcBorders>
            <w:shd w:val="clear" w:color="auto" w:fill="auto"/>
            <w:tcMar>
              <w:top w:w="60" w:type="dxa"/>
              <w:left w:w="80" w:type="dxa"/>
              <w:bottom w:w="60" w:type="dxa"/>
              <w:right w:w="80" w:type="dxa"/>
            </w:tcMar>
            <w:vAlign w:val="center"/>
          </w:tcPr>
          <w:p w14:paraId="4E108665" w14:textId="18E8C7EF" w:rsidR="00271427" w:rsidRPr="00271427" w:rsidRDefault="00271427" w:rsidP="00271427">
            <w:pPr>
              <w:spacing w:after="0" w:line="240" w:lineRule="auto"/>
              <w:rPr>
                <w:sz w:val="17"/>
                <w:szCs w:val="17"/>
              </w:rPr>
            </w:pPr>
            <w:r w:rsidRPr="00271427">
              <w:rPr>
                <w:sz w:val="17"/>
                <w:szCs w:val="17"/>
              </w:rPr>
              <w:t>Personal1 vende 2 u. con Yape o Plin (S/ 23.60) en su turno abierto; admin la anula con «Error en el cobro» sin detalle</w:t>
            </w:r>
          </w:p>
        </w:tc>
        <w:tc>
          <w:tcPr>
            <w:tcW w:w="2309" w:type="dxa"/>
            <w:tcBorders>
              <w:bottom w:val="single" w:sz="4" w:space="0" w:color="808080"/>
            </w:tcBorders>
            <w:shd w:val="clear" w:color="auto" w:fill="auto"/>
            <w:tcMar>
              <w:top w:w="60" w:type="dxa"/>
              <w:left w:w="80" w:type="dxa"/>
              <w:bottom w:w="60" w:type="dxa"/>
              <w:right w:w="80" w:type="dxa"/>
            </w:tcMar>
            <w:vAlign w:val="center"/>
          </w:tcPr>
          <w:p w14:paraId="6B00B65E" w14:textId="354ADC6A" w:rsidR="00271427" w:rsidRPr="00271427" w:rsidRDefault="00271427" w:rsidP="00271427">
            <w:pPr>
              <w:spacing w:after="0" w:line="240" w:lineRule="auto"/>
              <w:rPr>
                <w:sz w:val="17"/>
                <w:szCs w:val="17"/>
              </w:rPr>
            </w:pPr>
            <w:r w:rsidRPr="00271427">
              <w:rPr>
                <w:sz w:val="17"/>
                <w:szCs w:val="17"/>
              </w:rPr>
              <w:t>La venta queda anulada y también queda registrada, con el rol de administrador</w:t>
            </w:r>
          </w:p>
        </w:tc>
        <w:tc>
          <w:tcPr>
            <w:tcW w:w="2811" w:type="dxa"/>
            <w:tcBorders>
              <w:bottom w:val="single" w:sz="4" w:space="0" w:color="808080"/>
            </w:tcBorders>
            <w:shd w:val="clear" w:color="auto" w:fill="auto"/>
            <w:tcMar>
              <w:top w:w="60" w:type="dxa"/>
              <w:left w:w="80" w:type="dxa"/>
              <w:bottom w:w="60" w:type="dxa"/>
              <w:right w:w="80" w:type="dxa"/>
            </w:tcMar>
            <w:vAlign w:val="center"/>
          </w:tcPr>
          <w:p w14:paraId="156120A6" w14:textId="13F69804" w:rsidR="00271427" w:rsidRPr="00271427" w:rsidRDefault="00271427" w:rsidP="00271427">
            <w:pPr>
              <w:spacing w:after="0" w:line="240" w:lineRule="auto"/>
              <w:rPr>
                <w:sz w:val="17"/>
                <w:szCs w:val="17"/>
              </w:rPr>
            </w:pPr>
            <w:r w:rsidRPr="00271427">
              <w:rPr>
                <w:sz w:val="17"/>
                <w:szCs w:val="17"/>
              </w:rPr>
              <w:t>Venta ANULADA con el motivo en el comprobante, stock 10. Registro con admin, rol ADMINISTRADOR, «Error en el cobro», sin detalle y S/ 23.60; aparece en el registro del administrador</w:t>
            </w:r>
          </w:p>
        </w:tc>
        <w:tc>
          <w:tcPr>
            <w:tcW w:w="905" w:type="dxa"/>
            <w:tcBorders>
              <w:bottom w:val="single" w:sz="4" w:space="0" w:color="808080"/>
            </w:tcBorders>
            <w:shd w:val="clear" w:color="auto" w:fill="E2F0D9"/>
            <w:tcMar>
              <w:top w:w="60" w:type="dxa"/>
              <w:left w:w="80" w:type="dxa"/>
              <w:bottom w:w="60" w:type="dxa"/>
              <w:right w:w="80" w:type="dxa"/>
            </w:tcMar>
            <w:vAlign w:val="center"/>
          </w:tcPr>
          <w:p w14:paraId="4A2E3461" w14:textId="76328C32" w:rsidR="00271427" w:rsidRPr="006F2DDA" w:rsidRDefault="00271427" w:rsidP="00271427">
            <w:pPr>
              <w:spacing w:after="0" w:line="240" w:lineRule="auto"/>
              <w:rPr>
                <w:b/>
                <w:bCs/>
                <w:color w:val="1E7B34"/>
                <w:sz w:val="17"/>
                <w:szCs w:val="17"/>
              </w:rPr>
            </w:pPr>
            <w:r w:rsidRPr="006F2DDA">
              <w:rPr>
                <w:b/>
                <w:bCs/>
                <w:color w:val="1E7B34"/>
                <w:sz w:val="17"/>
                <w:szCs w:val="17"/>
              </w:rPr>
              <w:t>Pasó</w:t>
            </w:r>
          </w:p>
        </w:tc>
      </w:tr>
      <w:tr w:rsidR="00A864EF" w14:paraId="5DDED0E3" w14:textId="77777777" w:rsidTr="00A864EF">
        <w:trPr>
          <w:cantSplit/>
        </w:trPr>
        <w:tc>
          <w:tcPr>
            <w:tcW w:w="702" w:type="dxa"/>
            <w:tcBorders>
              <w:bottom w:val="single" w:sz="4" w:space="0" w:color="808080"/>
            </w:tcBorders>
            <w:shd w:val="clear" w:color="auto" w:fill="F2F2F2"/>
            <w:tcMar>
              <w:top w:w="60" w:type="dxa"/>
              <w:left w:w="80" w:type="dxa"/>
              <w:bottom w:w="60" w:type="dxa"/>
              <w:right w:w="80" w:type="dxa"/>
            </w:tcMar>
            <w:vAlign w:val="center"/>
          </w:tcPr>
          <w:p w14:paraId="46B64CF0" w14:textId="48007951" w:rsidR="00A864EF" w:rsidRPr="00A864EF" w:rsidRDefault="00A864EF" w:rsidP="00A864EF">
            <w:pPr>
              <w:spacing w:after="0" w:line="240" w:lineRule="auto"/>
              <w:rPr>
                <w:b/>
                <w:bCs/>
                <w:sz w:val="17"/>
                <w:szCs w:val="17"/>
              </w:rPr>
            </w:pPr>
            <w:r w:rsidRPr="00A864EF">
              <w:rPr>
                <w:b/>
                <w:bCs/>
                <w:sz w:val="17"/>
                <w:szCs w:val="17"/>
              </w:rPr>
              <w:t>CP-20</w:t>
            </w:r>
          </w:p>
        </w:tc>
        <w:tc>
          <w:tcPr>
            <w:tcW w:w="1305" w:type="dxa"/>
            <w:tcBorders>
              <w:bottom w:val="single" w:sz="4" w:space="0" w:color="808080"/>
            </w:tcBorders>
            <w:shd w:val="clear" w:color="auto" w:fill="F2F2F2"/>
            <w:tcMar>
              <w:top w:w="60" w:type="dxa"/>
              <w:left w:w="80" w:type="dxa"/>
              <w:bottom w:w="60" w:type="dxa"/>
              <w:right w:w="80" w:type="dxa"/>
            </w:tcMar>
            <w:vAlign w:val="center"/>
          </w:tcPr>
          <w:p w14:paraId="5AB27A70" w14:textId="553B04FF" w:rsidR="00A864EF" w:rsidRPr="00A864EF" w:rsidRDefault="00A864EF" w:rsidP="00A864EF">
            <w:pPr>
              <w:spacing w:after="0" w:line="240" w:lineRule="auto"/>
              <w:rPr>
                <w:sz w:val="17"/>
                <w:szCs w:val="17"/>
              </w:rPr>
            </w:pPr>
            <w:r w:rsidRPr="00A864EF">
              <w:rPr>
                <w:sz w:val="17"/>
                <w:szCs w:val="17"/>
              </w:rPr>
              <w:t>FEFO con el mismo vencimiento (proceso 08)</w:t>
            </w:r>
          </w:p>
        </w:tc>
        <w:tc>
          <w:tcPr>
            <w:tcW w:w="2008" w:type="dxa"/>
            <w:tcBorders>
              <w:bottom w:val="single" w:sz="4" w:space="0" w:color="808080"/>
            </w:tcBorders>
            <w:shd w:val="clear" w:color="auto" w:fill="F2F2F2"/>
            <w:tcMar>
              <w:top w:w="60" w:type="dxa"/>
              <w:left w:w="80" w:type="dxa"/>
              <w:bottom w:w="60" w:type="dxa"/>
              <w:right w:w="80" w:type="dxa"/>
            </w:tcMar>
            <w:vAlign w:val="center"/>
          </w:tcPr>
          <w:p w14:paraId="0C100012" w14:textId="543B8C0B" w:rsidR="00A864EF" w:rsidRPr="00A864EF" w:rsidRDefault="00A864EF" w:rsidP="00A864EF">
            <w:pPr>
              <w:spacing w:after="0" w:line="240" w:lineRule="auto"/>
              <w:rPr>
                <w:sz w:val="17"/>
                <w:szCs w:val="17"/>
              </w:rPr>
            </w:pPr>
            <w:r w:rsidRPr="00A864EF">
              <w:rPr>
                <w:sz w:val="17"/>
                <w:szCs w:val="17"/>
              </w:rPr>
              <w:t>Dos lotes con la misma fecha de vencimiento: entra primero CP20-Z y después CP20-A (4 u. cada uno); dos ventas de 3 u.</w:t>
            </w:r>
          </w:p>
        </w:tc>
        <w:tc>
          <w:tcPr>
            <w:tcW w:w="2309" w:type="dxa"/>
            <w:tcBorders>
              <w:bottom w:val="single" w:sz="4" w:space="0" w:color="808080"/>
            </w:tcBorders>
            <w:shd w:val="clear" w:color="auto" w:fill="F2F2F2"/>
            <w:tcMar>
              <w:top w:w="60" w:type="dxa"/>
              <w:left w:w="80" w:type="dxa"/>
              <w:bottom w:w="60" w:type="dxa"/>
              <w:right w:w="80" w:type="dxa"/>
            </w:tcMar>
            <w:vAlign w:val="center"/>
          </w:tcPr>
          <w:p w14:paraId="5CDF5CCC" w14:textId="0B7860EF" w:rsidR="00A864EF" w:rsidRPr="00A864EF" w:rsidRDefault="00A864EF" w:rsidP="00A864EF">
            <w:pPr>
              <w:spacing w:after="0" w:line="240" w:lineRule="auto"/>
              <w:rPr>
                <w:sz w:val="17"/>
                <w:szCs w:val="17"/>
              </w:rPr>
            </w:pPr>
            <w:r w:rsidRPr="00A864EF">
              <w:rPr>
                <w:sz w:val="17"/>
                <w:szCs w:val="17"/>
              </w:rPr>
              <w:t>Sale primero el lote que entró antes, sin importar su número; al agotarse, sigue con el siguiente</w:t>
            </w:r>
          </w:p>
        </w:tc>
        <w:tc>
          <w:tcPr>
            <w:tcW w:w="2811" w:type="dxa"/>
            <w:tcBorders>
              <w:bottom w:val="single" w:sz="4" w:space="0" w:color="808080"/>
            </w:tcBorders>
            <w:shd w:val="clear" w:color="auto" w:fill="F2F2F2"/>
            <w:tcMar>
              <w:top w:w="60" w:type="dxa"/>
              <w:left w:w="80" w:type="dxa"/>
              <w:bottom w:w="60" w:type="dxa"/>
              <w:right w:w="80" w:type="dxa"/>
            </w:tcMar>
            <w:vAlign w:val="center"/>
          </w:tcPr>
          <w:p w14:paraId="7FF7E907" w14:textId="242B699F" w:rsidR="00A864EF" w:rsidRPr="00A864EF" w:rsidRDefault="00A864EF" w:rsidP="00A864EF">
            <w:pPr>
              <w:spacing w:after="0" w:line="240" w:lineRule="auto"/>
              <w:rPr>
                <w:sz w:val="17"/>
                <w:szCs w:val="17"/>
              </w:rPr>
            </w:pPr>
            <w:r w:rsidRPr="00A864EF">
              <w:rPr>
                <w:sz w:val="17"/>
                <w:szCs w:val="17"/>
              </w:rPr>
              <w:t>Primera venta: 3 u. de CP20-Z. Segunda: 1 u. de CP20-Z y 2 de CP20-A. Quedan 0 y 2; stock 2</w:t>
            </w:r>
          </w:p>
        </w:tc>
        <w:tc>
          <w:tcPr>
            <w:tcW w:w="905" w:type="dxa"/>
            <w:tcBorders>
              <w:bottom w:val="single" w:sz="4" w:space="0" w:color="808080"/>
            </w:tcBorders>
            <w:shd w:val="clear" w:color="auto" w:fill="E2F0D9"/>
            <w:tcMar>
              <w:top w:w="60" w:type="dxa"/>
              <w:left w:w="80" w:type="dxa"/>
              <w:bottom w:w="60" w:type="dxa"/>
              <w:right w:w="80" w:type="dxa"/>
            </w:tcMar>
            <w:vAlign w:val="center"/>
          </w:tcPr>
          <w:p w14:paraId="64B3B976" w14:textId="307FC677" w:rsidR="00A864EF" w:rsidRPr="00A864EF" w:rsidRDefault="00A864EF" w:rsidP="00A864EF">
            <w:pPr>
              <w:spacing w:after="0" w:line="240" w:lineRule="auto"/>
              <w:rPr>
                <w:b/>
                <w:bCs/>
                <w:color w:val="1E7B34"/>
                <w:sz w:val="17"/>
                <w:szCs w:val="17"/>
              </w:rPr>
            </w:pPr>
            <w:r w:rsidRPr="00A864EF">
              <w:rPr>
                <w:b/>
                <w:bCs/>
                <w:color w:val="1E7B34"/>
                <w:sz w:val="17"/>
                <w:szCs w:val="17"/>
              </w:rPr>
              <w:t>Pasó</w:t>
            </w:r>
          </w:p>
        </w:tc>
      </w:tr>
      <w:tr w:rsidR="00A864EF" w14:paraId="1D5DC80A" w14:textId="77777777" w:rsidTr="00A864EF">
        <w:trPr>
          <w:cantSplit/>
        </w:trPr>
        <w:tc>
          <w:tcPr>
            <w:tcW w:w="702" w:type="dxa"/>
            <w:tcBorders>
              <w:bottom w:val="single" w:sz="4" w:space="0" w:color="808080"/>
            </w:tcBorders>
            <w:shd w:val="clear" w:color="auto" w:fill="auto"/>
            <w:tcMar>
              <w:top w:w="60" w:type="dxa"/>
              <w:left w:w="80" w:type="dxa"/>
              <w:bottom w:w="60" w:type="dxa"/>
              <w:right w:w="80" w:type="dxa"/>
            </w:tcMar>
            <w:vAlign w:val="center"/>
          </w:tcPr>
          <w:p w14:paraId="3D7E8C7F" w14:textId="31CFD7D0" w:rsidR="00A864EF" w:rsidRPr="00A864EF" w:rsidRDefault="00A864EF" w:rsidP="00A864EF">
            <w:pPr>
              <w:spacing w:after="0" w:line="240" w:lineRule="auto"/>
              <w:rPr>
                <w:b/>
                <w:bCs/>
                <w:sz w:val="17"/>
                <w:szCs w:val="17"/>
              </w:rPr>
            </w:pPr>
            <w:r w:rsidRPr="00A864EF">
              <w:rPr>
                <w:b/>
                <w:bCs/>
                <w:sz w:val="17"/>
                <w:szCs w:val="17"/>
              </w:rPr>
              <w:t>CP-21</w:t>
            </w:r>
          </w:p>
        </w:tc>
        <w:tc>
          <w:tcPr>
            <w:tcW w:w="1305" w:type="dxa"/>
            <w:tcBorders>
              <w:bottom w:val="single" w:sz="4" w:space="0" w:color="808080"/>
            </w:tcBorders>
            <w:shd w:val="clear" w:color="auto" w:fill="auto"/>
            <w:tcMar>
              <w:top w:w="60" w:type="dxa"/>
              <w:left w:w="80" w:type="dxa"/>
              <w:bottom w:w="60" w:type="dxa"/>
              <w:right w:w="80" w:type="dxa"/>
            </w:tcMar>
            <w:vAlign w:val="center"/>
          </w:tcPr>
          <w:p w14:paraId="3AE0BC08" w14:textId="0D97188A" w:rsidR="00A864EF" w:rsidRPr="00A864EF" w:rsidRDefault="00A864EF" w:rsidP="00A864EF">
            <w:pPr>
              <w:spacing w:after="0" w:line="240" w:lineRule="auto"/>
              <w:rPr>
                <w:sz w:val="17"/>
                <w:szCs w:val="17"/>
              </w:rPr>
            </w:pPr>
            <w:r w:rsidRPr="00A864EF">
              <w:rPr>
                <w:sz w:val="17"/>
                <w:szCs w:val="17"/>
              </w:rPr>
              <w:t>Lotes vencidos (proceso 08)</w:t>
            </w:r>
          </w:p>
        </w:tc>
        <w:tc>
          <w:tcPr>
            <w:tcW w:w="2008" w:type="dxa"/>
            <w:tcBorders>
              <w:bottom w:val="single" w:sz="4" w:space="0" w:color="808080"/>
            </w:tcBorders>
            <w:shd w:val="clear" w:color="auto" w:fill="auto"/>
            <w:tcMar>
              <w:top w:w="60" w:type="dxa"/>
              <w:left w:w="80" w:type="dxa"/>
              <w:bottom w:w="60" w:type="dxa"/>
              <w:right w:w="80" w:type="dxa"/>
            </w:tcMar>
            <w:vAlign w:val="center"/>
          </w:tcPr>
          <w:p w14:paraId="5A9A4BDB" w14:textId="78950EAA" w:rsidR="00A864EF" w:rsidRPr="00A864EF" w:rsidRDefault="00A864EF" w:rsidP="00A864EF">
            <w:pPr>
              <w:spacing w:after="0" w:line="240" w:lineRule="auto"/>
              <w:rPr>
                <w:sz w:val="17"/>
                <w:szCs w:val="17"/>
              </w:rPr>
            </w:pPr>
            <w:r w:rsidRPr="00A864EF">
              <w:rPr>
                <w:sz w:val="17"/>
                <w:szCs w:val="17"/>
              </w:rPr>
              <w:t>Lote vencido ayer (5 u.), lote que vence hoy (2 u.) y lote vigente (3 u.); venta de 4 u. y luego de 2 u.</w:t>
            </w:r>
          </w:p>
        </w:tc>
        <w:tc>
          <w:tcPr>
            <w:tcW w:w="2309" w:type="dxa"/>
            <w:tcBorders>
              <w:bottom w:val="single" w:sz="4" w:space="0" w:color="808080"/>
            </w:tcBorders>
            <w:shd w:val="clear" w:color="auto" w:fill="auto"/>
            <w:tcMar>
              <w:top w:w="60" w:type="dxa"/>
              <w:left w:w="80" w:type="dxa"/>
              <w:bottom w:w="60" w:type="dxa"/>
              <w:right w:w="80" w:type="dxa"/>
            </w:tcMar>
            <w:vAlign w:val="center"/>
          </w:tcPr>
          <w:p w14:paraId="6C5CFF4D" w14:textId="09609A3B" w:rsidR="00A864EF" w:rsidRPr="00A864EF" w:rsidRDefault="00A864EF" w:rsidP="00A864EF">
            <w:pPr>
              <w:spacing w:after="0" w:line="240" w:lineRule="auto"/>
              <w:rPr>
                <w:sz w:val="17"/>
                <w:szCs w:val="17"/>
              </w:rPr>
            </w:pPr>
            <w:r w:rsidRPr="00A864EF">
              <w:rPr>
                <w:sz w:val="17"/>
                <w:szCs w:val="17"/>
              </w:rPr>
              <w:t>El lote vencido no se vende ni se ofrece; el que vence hoy sí (valor límite); la venta que necesitaría el vencido se rechaza sin cambios</w:t>
            </w:r>
          </w:p>
        </w:tc>
        <w:tc>
          <w:tcPr>
            <w:tcW w:w="2811" w:type="dxa"/>
            <w:tcBorders>
              <w:bottom w:val="single" w:sz="4" w:space="0" w:color="808080"/>
            </w:tcBorders>
            <w:shd w:val="clear" w:color="auto" w:fill="auto"/>
            <w:tcMar>
              <w:top w:w="60" w:type="dxa"/>
              <w:left w:w="80" w:type="dxa"/>
              <w:bottom w:w="60" w:type="dxa"/>
              <w:right w:w="80" w:type="dxa"/>
            </w:tcMar>
            <w:vAlign w:val="center"/>
          </w:tcPr>
          <w:p w14:paraId="46BB18A5" w14:textId="5A097052" w:rsidR="00A864EF" w:rsidRPr="00A864EF" w:rsidRDefault="00A864EF" w:rsidP="00A864EF">
            <w:pPr>
              <w:spacing w:after="0" w:line="240" w:lineRule="auto"/>
              <w:rPr>
                <w:sz w:val="17"/>
                <w:szCs w:val="17"/>
              </w:rPr>
            </w:pPr>
            <w:r w:rsidRPr="00A864EF">
              <w:rPr>
                <w:sz w:val="17"/>
                <w:szCs w:val="17"/>
              </w:rPr>
              <w:t>Ventas ofrece 5 u. (sin el vencido). La venta de 4 u. toma 2 del que vence hoy y 2 del vigente; la de 2 u. se rechaza sin registros. El lote vencido sigue con 5</w:t>
            </w:r>
          </w:p>
        </w:tc>
        <w:tc>
          <w:tcPr>
            <w:tcW w:w="905" w:type="dxa"/>
            <w:tcBorders>
              <w:bottom w:val="single" w:sz="4" w:space="0" w:color="808080"/>
            </w:tcBorders>
            <w:shd w:val="clear" w:color="auto" w:fill="E2F0D9"/>
            <w:tcMar>
              <w:top w:w="60" w:type="dxa"/>
              <w:left w:w="80" w:type="dxa"/>
              <w:bottom w:w="60" w:type="dxa"/>
              <w:right w:w="80" w:type="dxa"/>
            </w:tcMar>
            <w:vAlign w:val="center"/>
          </w:tcPr>
          <w:p w14:paraId="12AD4C88" w14:textId="3726DE0B" w:rsidR="00A864EF" w:rsidRPr="00A864EF" w:rsidRDefault="00A864EF" w:rsidP="00A864EF">
            <w:pPr>
              <w:spacing w:after="0" w:line="240" w:lineRule="auto"/>
              <w:rPr>
                <w:b/>
                <w:bCs/>
                <w:color w:val="1E7B34"/>
                <w:sz w:val="17"/>
                <w:szCs w:val="17"/>
              </w:rPr>
            </w:pPr>
            <w:r w:rsidRPr="00A864EF">
              <w:rPr>
                <w:b/>
                <w:bCs/>
                <w:color w:val="1E7B34"/>
                <w:sz w:val="17"/>
                <w:szCs w:val="17"/>
              </w:rPr>
              <w:t>Pasó</w:t>
            </w:r>
          </w:p>
        </w:tc>
      </w:tr>
      <w:tr w:rsidR="00A864EF" w14:paraId="21275460" w14:textId="77777777" w:rsidTr="00A864EF">
        <w:trPr>
          <w:cantSplit/>
        </w:trPr>
        <w:tc>
          <w:tcPr>
            <w:tcW w:w="702" w:type="dxa"/>
            <w:tcBorders>
              <w:bottom w:val="single" w:sz="4" w:space="0" w:color="808080"/>
            </w:tcBorders>
            <w:shd w:val="clear" w:color="auto" w:fill="F2F2F2"/>
            <w:tcMar>
              <w:top w:w="60" w:type="dxa"/>
              <w:left w:w="80" w:type="dxa"/>
              <w:bottom w:w="60" w:type="dxa"/>
              <w:right w:w="80" w:type="dxa"/>
            </w:tcMar>
            <w:vAlign w:val="center"/>
          </w:tcPr>
          <w:p w14:paraId="36711CED" w14:textId="7CDCA104" w:rsidR="00A864EF" w:rsidRPr="00A864EF" w:rsidRDefault="00A864EF" w:rsidP="00A864EF">
            <w:pPr>
              <w:spacing w:after="0" w:line="240" w:lineRule="auto"/>
              <w:rPr>
                <w:b/>
                <w:bCs/>
                <w:sz w:val="17"/>
                <w:szCs w:val="17"/>
              </w:rPr>
            </w:pPr>
            <w:r w:rsidRPr="00A864EF">
              <w:rPr>
                <w:b/>
                <w:bCs/>
                <w:sz w:val="17"/>
                <w:szCs w:val="17"/>
              </w:rPr>
              <w:t>CP-22</w:t>
            </w:r>
          </w:p>
        </w:tc>
        <w:tc>
          <w:tcPr>
            <w:tcW w:w="1305" w:type="dxa"/>
            <w:tcBorders>
              <w:bottom w:val="single" w:sz="4" w:space="0" w:color="808080"/>
            </w:tcBorders>
            <w:shd w:val="clear" w:color="auto" w:fill="F2F2F2"/>
            <w:tcMar>
              <w:top w:w="60" w:type="dxa"/>
              <w:left w:w="80" w:type="dxa"/>
              <w:bottom w:w="60" w:type="dxa"/>
              <w:right w:w="80" w:type="dxa"/>
            </w:tcMar>
            <w:vAlign w:val="center"/>
          </w:tcPr>
          <w:p w14:paraId="2C6F7A94" w14:textId="371A14DC" w:rsidR="00A864EF" w:rsidRPr="00A864EF" w:rsidRDefault="00A864EF" w:rsidP="00A864EF">
            <w:pPr>
              <w:spacing w:after="0" w:line="240" w:lineRule="auto"/>
              <w:rPr>
                <w:sz w:val="17"/>
                <w:szCs w:val="17"/>
              </w:rPr>
            </w:pPr>
            <w:r w:rsidRPr="00A864EF">
              <w:rPr>
                <w:sz w:val="17"/>
                <w:szCs w:val="17"/>
              </w:rPr>
              <w:t>Productos sin vencimiento (proceso 08)</w:t>
            </w:r>
          </w:p>
        </w:tc>
        <w:tc>
          <w:tcPr>
            <w:tcW w:w="2008" w:type="dxa"/>
            <w:tcBorders>
              <w:bottom w:val="single" w:sz="4" w:space="0" w:color="808080"/>
            </w:tcBorders>
            <w:shd w:val="clear" w:color="auto" w:fill="F2F2F2"/>
            <w:tcMar>
              <w:top w:w="60" w:type="dxa"/>
              <w:left w:w="80" w:type="dxa"/>
              <w:bottom w:w="60" w:type="dxa"/>
              <w:right w:w="80" w:type="dxa"/>
            </w:tcMar>
            <w:vAlign w:val="center"/>
          </w:tcPr>
          <w:p w14:paraId="4BBE485F" w14:textId="7E9EFFE1" w:rsidR="00A864EF" w:rsidRPr="00A864EF" w:rsidRDefault="00A864EF" w:rsidP="00A864EF">
            <w:pPr>
              <w:spacing w:after="0" w:line="240" w:lineRule="auto"/>
              <w:rPr>
                <w:sz w:val="17"/>
                <w:szCs w:val="17"/>
              </w:rPr>
            </w:pPr>
            <w:r w:rsidRPr="00A864EF">
              <w:rPr>
                <w:sz w:val="17"/>
                <w:szCs w:val="17"/>
              </w:rPr>
              <w:t>Tres lotes sin vencimiento recibidos en el orden CP22-SEGUNDO, CP22-PRIMERO, CP22-TERCERO (3 u. cada uno); venta de 5 u.</w:t>
            </w:r>
          </w:p>
        </w:tc>
        <w:tc>
          <w:tcPr>
            <w:tcW w:w="2309" w:type="dxa"/>
            <w:tcBorders>
              <w:bottom w:val="single" w:sz="4" w:space="0" w:color="808080"/>
            </w:tcBorders>
            <w:shd w:val="clear" w:color="auto" w:fill="F2F2F2"/>
            <w:tcMar>
              <w:top w:w="60" w:type="dxa"/>
              <w:left w:w="80" w:type="dxa"/>
              <w:bottom w:w="60" w:type="dxa"/>
              <w:right w:w="80" w:type="dxa"/>
            </w:tcMar>
            <w:vAlign w:val="center"/>
          </w:tcPr>
          <w:p w14:paraId="5DEB3EB9" w14:textId="34CB5147" w:rsidR="00A864EF" w:rsidRPr="00A864EF" w:rsidRDefault="00A864EF" w:rsidP="00A864EF">
            <w:pPr>
              <w:spacing w:after="0" w:line="240" w:lineRule="auto"/>
              <w:rPr>
                <w:sz w:val="17"/>
                <w:szCs w:val="17"/>
              </w:rPr>
            </w:pPr>
            <w:r w:rsidRPr="00A864EF">
              <w:rPr>
                <w:sz w:val="17"/>
                <w:szCs w:val="17"/>
              </w:rPr>
              <w:t>Los lotes salen por orden de ingreso, no por su nombre</w:t>
            </w:r>
          </w:p>
        </w:tc>
        <w:tc>
          <w:tcPr>
            <w:tcW w:w="2811" w:type="dxa"/>
            <w:tcBorders>
              <w:bottom w:val="single" w:sz="4" w:space="0" w:color="808080"/>
            </w:tcBorders>
            <w:shd w:val="clear" w:color="auto" w:fill="F2F2F2"/>
            <w:tcMar>
              <w:top w:w="60" w:type="dxa"/>
              <w:left w:w="80" w:type="dxa"/>
              <w:bottom w:w="60" w:type="dxa"/>
              <w:right w:w="80" w:type="dxa"/>
            </w:tcMar>
            <w:vAlign w:val="center"/>
          </w:tcPr>
          <w:p w14:paraId="24D233B9" w14:textId="76F9D20D" w:rsidR="00A864EF" w:rsidRPr="00A864EF" w:rsidRDefault="00A864EF" w:rsidP="00A864EF">
            <w:pPr>
              <w:spacing w:after="0" w:line="240" w:lineRule="auto"/>
              <w:rPr>
                <w:sz w:val="17"/>
                <w:szCs w:val="17"/>
              </w:rPr>
            </w:pPr>
            <w:r w:rsidRPr="00A864EF">
              <w:rPr>
                <w:sz w:val="17"/>
                <w:szCs w:val="17"/>
              </w:rPr>
              <w:t>3 u. de CP22-SEGUNDO y 2 de CP22-PRIMERO; CP22-TERCERO queda intacto; stock 4</w:t>
            </w:r>
          </w:p>
        </w:tc>
        <w:tc>
          <w:tcPr>
            <w:tcW w:w="905" w:type="dxa"/>
            <w:tcBorders>
              <w:bottom w:val="single" w:sz="4" w:space="0" w:color="808080"/>
            </w:tcBorders>
            <w:shd w:val="clear" w:color="auto" w:fill="E2F0D9"/>
            <w:tcMar>
              <w:top w:w="60" w:type="dxa"/>
              <w:left w:w="80" w:type="dxa"/>
              <w:bottom w:w="60" w:type="dxa"/>
              <w:right w:w="80" w:type="dxa"/>
            </w:tcMar>
            <w:vAlign w:val="center"/>
          </w:tcPr>
          <w:p w14:paraId="2F1704FE" w14:textId="68FC44F1" w:rsidR="00A864EF" w:rsidRPr="00A864EF" w:rsidRDefault="00A864EF" w:rsidP="00A864EF">
            <w:pPr>
              <w:spacing w:after="0" w:line="240" w:lineRule="auto"/>
              <w:rPr>
                <w:b/>
                <w:bCs/>
                <w:color w:val="1E7B34"/>
                <w:sz w:val="17"/>
                <w:szCs w:val="17"/>
              </w:rPr>
            </w:pPr>
            <w:r w:rsidRPr="00A864EF">
              <w:rPr>
                <w:b/>
                <w:bCs/>
                <w:color w:val="1E7B34"/>
                <w:sz w:val="17"/>
                <w:szCs w:val="17"/>
              </w:rPr>
              <w:t>Pasó</w:t>
            </w:r>
          </w:p>
        </w:tc>
      </w:tr>
      <w:tr w:rsidR="00A864EF" w14:paraId="6D71E5A0" w14:textId="77777777" w:rsidTr="00A864EF">
        <w:trPr>
          <w:cantSplit/>
        </w:trPr>
        <w:tc>
          <w:tcPr>
            <w:tcW w:w="702" w:type="dxa"/>
            <w:tcBorders>
              <w:bottom w:val="single" w:sz="4" w:space="0" w:color="808080"/>
            </w:tcBorders>
            <w:shd w:val="clear" w:color="auto" w:fill="auto"/>
            <w:tcMar>
              <w:top w:w="60" w:type="dxa"/>
              <w:left w:w="80" w:type="dxa"/>
              <w:bottom w:w="60" w:type="dxa"/>
              <w:right w:w="80" w:type="dxa"/>
            </w:tcMar>
            <w:vAlign w:val="center"/>
          </w:tcPr>
          <w:p w14:paraId="0EA516EE" w14:textId="45831B38" w:rsidR="00A864EF" w:rsidRPr="00A864EF" w:rsidRDefault="00A864EF" w:rsidP="00A864EF">
            <w:pPr>
              <w:spacing w:after="0" w:line="240" w:lineRule="auto"/>
              <w:rPr>
                <w:b/>
                <w:bCs/>
                <w:sz w:val="17"/>
                <w:szCs w:val="17"/>
              </w:rPr>
            </w:pPr>
            <w:r w:rsidRPr="00A864EF">
              <w:rPr>
                <w:b/>
                <w:bCs/>
                <w:sz w:val="17"/>
                <w:szCs w:val="17"/>
              </w:rPr>
              <w:t>CP-23</w:t>
            </w:r>
          </w:p>
        </w:tc>
        <w:tc>
          <w:tcPr>
            <w:tcW w:w="1305" w:type="dxa"/>
            <w:tcBorders>
              <w:bottom w:val="single" w:sz="4" w:space="0" w:color="808080"/>
            </w:tcBorders>
            <w:shd w:val="clear" w:color="auto" w:fill="auto"/>
            <w:tcMar>
              <w:top w:w="60" w:type="dxa"/>
              <w:left w:w="80" w:type="dxa"/>
              <w:bottom w:w="60" w:type="dxa"/>
              <w:right w:w="80" w:type="dxa"/>
            </w:tcMar>
            <w:vAlign w:val="center"/>
          </w:tcPr>
          <w:p w14:paraId="6E6D73B0" w14:textId="51B802FE" w:rsidR="00A864EF" w:rsidRPr="00A864EF" w:rsidRDefault="00A864EF" w:rsidP="00A864EF">
            <w:pPr>
              <w:spacing w:after="0" w:line="240" w:lineRule="auto"/>
              <w:rPr>
                <w:sz w:val="17"/>
                <w:szCs w:val="17"/>
              </w:rPr>
            </w:pPr>
            <w:r w:rsidRPr="00A864EF">
              <w:rPr>
                <w:sz w:val="17"/>
                <w:szCs w:val="17"/>
              </w:rPr>
              <w:t>Venta con varios lotes (proceso 08)</w:t>
            </w:r>
          </w:p>
        </w:tc>
        <w:tc>
          <w:tcPr>
            <w:tcW w:w="2008" w:type="dxa"/>
            <w:tcBorders>
              <w:bottom w:val="single" w:sz="4" w:space="0" w:color="808080"/>
            </w:tcBorders>
            <w:shd w:val="clear" w:color="auto" w:fill="auto"/>
            <w:tcMar>
              <w:top w:w="60" w:type="dxa"/>
              <w:left w:w="80" w:type="dxa"/>
              <w:bottom w:w="60" w:type="dxa"/>
              <w:right w:w="80" w:type="dxa"/>
            </w:tcMar>
            <w:vAlign w:val="center"/>
          </w:tcPr>
          <w:p w14:paraId="77FC0EDC" w14:textId="1B57A756" w:rsidR="00A864EF" w:rsidRPr="00A864EF" w:rsidRDefault="00A864EF" w:rsidP="00A864EF">
            <w:pPr>
              <w:spacing w:after="0" w:line="240" w:lineRule="auto"/>
              <w:rPr>
                <w:sz w:val="17"/>
                <w:szCs w:val="17"/>
              </w:rPr>
            </w:pPr>
            <w:r w:rsidRPr="00A864EF">
              <w:rPr>
                <w:sz w:val="17"/>
                <w:szCs w:val="17"/>
              </w:rPr>
              <w:t>Cuatro lotes recibidos en desorden: C (vence en 90 días, 5 u.), A (10 días, 2 u.), sin vencimiento (4 u.) y B (40 días, 2 u.); venta de 10 u.</w:t>
            </w:r>
          </w:p>
        </w:tc>
        <w:tc>
          <w:tcPr>
            <w:tcW w:w="2309" w:type="dxa"/>
            <w:tcBorders>
              <w:bottom w:val="single" w:sz="4" w:space="0" w:color="808080"/>
            </w:tcBorders>
            <w:shd w:val="clear" w:color="auto" w:fill="auto"/>
            <w:tcMar>
              <w:top w:w="60" w:type="dxa"/>
              <w:left w:w="80" w:type="dxa"/>
              <w:bottom w:w="60" w:type="dxa"/>
              <w:right w:w="80" w:type="dxa"/>
            </w:tcMar>
            <w:vAlign w:val="center"/>
          </w:tcPr>
          <w:p w14:paraId="1BD30BBB" w14:textId="0CBB58A6" w:rsidR="00A864EF" w:rsidRPr="00A864EF" w:rsidRDefault="00A864EF" w:rsidP="00A864EF">
            <w:pPr>
              <w:spacing w:after="0" w:line="240" w:lineRule="auto"/>
              <w:rPr>
                <w:sz w:val="17"/>
                <w:szCs w:val="17"/>
              </w:rPr>
            </w:pPr>
            <w:r w:rsidRPr="00A864EF">
              <w:rPr>
                <w:sz w:val="17"/>
                <w:szCs w:val="17"/>
              </w:rPr>
              <w:t>Recorre los lotes por vencimiento y deja al final el que no vence; registra de qué lote salió cada unidad en venta_lotes y en movimientos</w:t>
            </w:r>
          </w:p>
        </w:tc>
        <w:tc>
          <w:tcPr>
            <w:tcW w:w="2811" w:type="dxa"/>
            <w:tcBorders>
              <w:bottom w:val="single" w:sz="4" w:space="0" w:color="808080"/>
            </w:tcBorders>
            <w:shd w:val="clear" w:color="auto" w:fill="auto"/>
            <w:tcMar>
              <w:top w:w="60" w:type="dxa"/>
              <w:left w:w="80" w:type="dxa"/>
              <w:bottom w:w="60" w:type="dxa"/>
              <w:right w:w="80" w:type="dxa"/>
            </w:tcMar>
            <w:vAlign w:val="center"/>
          </w:tcPr>
          <w:p w14:paraId="0A75B784" w14:textId="0A4499F2" w:rsidR="00A864EF" w:rsidRPr="00A864EF" w:rsidRDefault="00A864EF" w:rsidP="00A864EF">
            <w:pPr>
              <w:spacing w:after="0" w:line="240" w:lineRule="auto"/>
              <w:rPr>
                <w:sz w:val="17"/>
                <w:szCs w:val="17"/>
              </w:rPr>
            </w:pPr>
            <w:r w:rsidRPr="00A864EF">
              <w:rPr>
                <w:sz w:val="17"/>
                <w:szCs w:val="17"/>
              </w:rPr>
              <w:t>venta_lotes: A 2, B 2, C 5 y sin vencimiento 1, en ese orden. Movimientos: una salida por lote con stock resultante 11, 9, 4 y 3. Stock 3</w:t>
            </w:r>
          </w:p>
        </w:tc>
        <w:tc>
          <w:tcPr>
            <w:tcW w:w="905" w:type="dxa"/>
            <w:tcBorders>
              <w:bottom w:val="single" w:sz="4" w:space="0" w:color="808080"/>
            </w:tcBorders>
            <w:shd w:val="clear" w:color="auto" w:fill="E2F0D9"/>
            <w:tcMar>
              <w:top w:w="60" w:type="dxa"/>
              <w:left w:w="80" w:type="dxa"/>
              <w:bottom w:w="60" w:type="dxa"/>
              <w:right w:w="80" w:type="dxa"/>
            </w:tcMar>
            <w:vAlign w:val="center"/>
          </w:tcPr>
          <w:p w14:paraId="610DE75E" w14:textId="04D290E4" w:rsidR="00A864EF" w:rsidRPr="00A864EF" w:rsidRDefault="00A864EF" w:rsidP="00A864EF">
            <w:pPr>
              <w:spacing w:after="0" w:line="240" w:lineRule="auto"/>
              <w:rPr>
                <w:b/>
                <w:bCs/>
                <w:color w:val="1E7B34"/>
                <w:sz w:val="17"/>
                <w:szCs w:val="17"/>
              </w:rPr>
            </w:pPr>
            <w:r w:rsidRPr="00A864EF">
              <w:rPr>
                <w:b/>
                <w:bCs/>
                <w:color w:val="1E7B34"/>
                <w:sz w:val="17"/>
                <w:szCs w:val="17"/>
              </w:rPr>
              <w:t>Pasó</w:t>
            </w:r>
          </w:p>
        </w:tc>
      </w:tr>
      <w:tr w:rsidR="00A864EF" w14:paraId="5CADB379" w14:textId="77777777" w:rsidTr="00A864EF">
        <w:trPr>
          <w:cantSplit/>
        </w:trPr>
        <w:tc>
          <w:tcPr>
            <w:tcW w:w="702" w:type="dxa"/>
            <w:shd w:val="clear" w:color="auto" w:fill="F2F2F2"/>
            <w:tcMar>
              <w:top w:w="60" w:type="dxa"/>
              <w:left w:w="80" w:type="dxa"/>
              <w:bottom w:w="60" w:type="dxa"/>
              <w:right w:w="80" w:type="dxa"/>
            </w:tcMar>
            <w:vAlign w:val="center"/>
          </w:tcPr>
          <w:p w14:paraId="063AD4BE" w14:textId="0ECB007A" w:rsidR="00A864EF" w:rsidRPr="00A864EF" w:rsidRDefault="00A864EF" w:rsidP="00A864EF">
            <w:pPr>
              <w:spacing w:after="0" w:line="240" w:lineRule="auto"/>
              <w:rPr>
                <w:b/>
                <w:bCs/>
                <w:sz w:val="17"/>
                <w:szCs w:val="17"/>
              </w:rPr>
            </w:pPr>
            <w:r w:rsidRPr="00A864EF">
              <w:rPr>
                <w:b/>
                <w:bCs/>
                <w:sz w:val="17"/>
                <w:szCs w:val="17"/>
              </w:rPr>
              <w:t>CP-24</w:t>
            </w:r>
          </w:p>
        </w:tc>
        <w:tc>
          <w:tcPr>
            <w:tcW w:w="1305" w:type="dxa"/>
            <w:shd w:val="clear" w:color="auto" w:fill="F2F2F2"/>
            <w:tcMar>
              <w:top w:w="60" w:type="dxa"/>
              <w:left w:w="80" w:type="dxa"/>
              <w:bottom w:w="60" w:type="dxa"/>
              <w:right w:w="80" w:type="dxa"/>
            </w:tcMar>
            <w:vAlign w:val="center"/>
          </w:tcPr>
          <w:p w14:paraId="1A001EF8" w14:textId="1CDE01CB" w:rsidR="00A864EF" w:rsidRPr="00A864EF" w:rsidRDefault="00A864EF" w:rsidP="00A864EF">
            <w:pPr>
              <w:spacing w:after="0" w:line="240" w:lineRule="auto"/>
              <w:rPr>
                <w:sz w:val="17"/>
                <w:szCs w:val="17"/>
              </w:rPr>
            </w:pPr>
            <w:r w:rsidRPr="00A864EF">
              <w:rPr>
                <w:sz w:val="17"/>
                <w:szCs w:val="17"/>
              </w:rPr>
              <w:t>Recepción de un lote vencido (proceso 03)</w:t>
            </w:r>
          </w:p>
        </w:tc>
        <w:tc>
          <w:tcPr>
            <w:tcW w:w="2008" w:type="dxa"/>
            <w:shd w:val="clear" w:color="auto" w:fill="F2F2F2"/>
            <w:tcMar>
              <w:top w:w="60" w:type="dxa"/>
              <w:left w:w="80" w:type="dxa"/>
              <w:bottom w:w="60" w:type="dxa"/>
              <w:right w:w="80" w:type="dxa"/>
            </w:tcMar>
            <w:vAlign w:val="center"/>
          </w:tcPr>
          <w:p w14:paraId="11B0CE70" w14:textId="0BF78870" w:rsidR="00A864EF" w:rsidRPr="00A864EF" w:rsidRDefault="00A864EF" w:rsidP="00A864EF">
            <w:pPr>
              <w:spacing w:after="0" w:line="240" w:lineRule="auto"/>
              <w:rPr>
                <w:sz w:val="17"/>
                <w:szCs w:val="17"/>
              </w:rPr>
            </w:pPr>
            <w:r w:rsidRPr="00A864EF">
              <w:rPr>
                <w:sz w:val="17"/>
                <w:szCs w:val="17"/>
              </w:rPr>
              <w:t>Guía con un lote vigente (6 u.) y uno vencido ayer (4 u.); luego la misma guía con un lote que vence hoy (3 u.)</w:t>
            </w:r>
          </w:p>
        </w:tc>
        <w:tc>
          <w:tcPr>
            <w:tcW w:w="2309" w:type="dxa"/>
            <w:shd w:val="clear" w:color="auto" w:fill="F2F2F2"/>
            <w:tcMar>
              <w:top w:w="60" w:type="dxa"/>
              <w:left w:w="80" w:type="dxa"/>
              <w:bottom w:w="60" w:type="dxa"/>
              <w:right w:w="80" w:type="dxa"/>
            </w:tcMar>
            <w:vAlign w:val="center"/>
          </w:tcPr>
          <w:p w14:paraId="46EC56F5" w14:textId="3239F34D" w:rsidR="00A864EF" w:rsidRPr="00A864EF" w:rsidRDefault="00A864EF" w:rsidP="00A864EF">
            <w:pPr>
              <w:spacing w:after="0" w:line="240" w:lineRule="auto"/>
              <w:rPr>
                <w:sz w:val="17"/>
                <w:szCs w:val="17"/>
              </w:rPr>
            </w:pPr>
            <w:r w:rsidRPr="00A864EF">
              <w:rPr>
                <w:sz w:val="17"/>
                <w:szCs w:val="17"/>
              </w:rPr>
              <w:t>La guía con el lote vencido se rechaza completa en el controlador, con mensaje claro y sin registros; el lote que vence hoy se recibe (valor límite)</w:t>
            </w:r>
          </w:p>
        </w:tc>
        <w:tc>
          <w:tcPr>
            <w:tcW w:w="2811" w:type="dxa"/>
            <w:shd w:val="clear" w:color="auto" w:fill="F2F2F2"/>
            <w:tcMar>
              <w:top w:w="60" w:type="dxa"/>
              <w:left w:w="80" w:type="dxa"/>
              <w:bottom w:w="60" w:type="dxa"/>
              <w:right w:w="80" w:type="dxa"/>
            </w:tcMar>
            <w:vAlign w:val="center"/>
          </w:tcPr>
          <w:p w14:paraId="73D0DEA6" w14:textId="743796CE" w:rsidR="00A864EF" w:rsidRPr="00A864EF" w:rsidRDefault="00A864EF" w:rsidP="00A864EF">
            <w:pPr>
              <w:spacing w:after="0" w:line="240" w:lineRule="auto"/>
              <w:rPr>
                <w:sz w:val="17"/>
                <w:szCs w:val="17"/>
              </w:rPr>
            </w:pPr>
            <w:r w:rsidRPr="00A864EF">
              <w:rPr>
                <w:sz w:val="17"/>
                <w:szCs w:val="17"/>
              </w:rPr>
              <w:t>Rechazo «El lote CP24-VENCIDO … ya está vencido … No se puede recibir.» sin recepción, lotes, movimientos ni stock. Luego se recibe CP24-HOY con 3 u.; stock 3</w:t>
            </w:r>
          </w:p>
        </w:tc>
        <w:tc>
          <w:tcPr>
            <w:tcW w:w="905" w:type="dxa"/>
            <w:shd w:val="clear" w:color="auto" w:fill="E2F0D9"/>
            <w:tcMar>
              <w:top w:w="60" w:type="dxa"/>
              <w:left w:w="80" w:type="dxa"/>
              <w:bottom w:w="60" w:type="dxa"/>
              <w:right w:w="80" w:type="dxa"/>
            </w:tcMar>
            <w:vAlign w:val="center"/>
          </w:tcPr>
          <w:p w14:paraId="2EFA8ADB" w14:textId="13A141C4" w:rsidR="00A864EF" w:rsidRPr="00A864EF" w:rsidRDefault="00A864EF" w:rsidP="00A864EF">
            <w:pPr>
              <w:spacing w:after="0" w:line="240" w:lineRule="auto"/>
              <w:rPr>
                <w:b/>
                <w:bCs/>
                <w:color w:val="1E7B34"/>
                <w:sz w:val="17"/>
                <w:szCs w:val="17"/>
              </w:rPr>
            </w:pPr>
            <w:r w:rsidRPr="00A864EF">
              <w:rPr>
                <w:b/>
                <w:bCs/>
                <w:color w:val="1E7B34"/>
                <w:sz w:val="17"/>
                <w:szCs w:val="17"/>
              </w:rPr>
              <w:t>Pasó</w:t>
            </w:r>
          </w:p>
        </w:tc>
      </w:tr>
    </w:tbl>
    <w:p w14:paraId="5317753D" w14:textId="77777777" w:rsidR="00011482" w:rsidRDefault="00011482"/>
    <w:p w14:paraId="45F9740F" w14:textId="77777777" w:rsidR="00011482" w:rsidRDefault="00932AA7">
      <w:pPr>
        <w:pStyle w:val="Ttulo2"/>
      </w:pPr>
      <w:r>
        <w:t>5. Adaptaciones respecto al diseño original</w:t>
      </w:r>
    </w:p>
    <w:p w14:paraId="0DE6478F" w14:textId="77777777" w:rsidR="00011482" w:rsidRDefault="00932AA7">
      <w:pPr>
        <w:pStyle w:val="Prrafodelista"/>
        <w:numPr>
          <w:ilvl w:val="0"/>
          <w:numId w:val="1"/>
        </w:numPr>
        <w:spacing w:after="60"/>
        <w:jc w:val="both"/>
      </w:pPr>
      <w:r>
        <w:rPr>
          <w:b/>
          <w:bCs/>
        </w:rPr>
        <w:t xml:space="preserve">CP-09: </w:t>
      </w:r>
      <w:r>
        <w:t>el documento indica que el cobro con tarjeta se retiró de esta versión. Por eso la tarjeta 4111 1111 1111 1111 se prueba como una forma de pago que debe rechazarse. Desde la corrida 5 el sistema solo registra la forma de pago (CAM-01): ya no hay pasarela, token ni autorización que probar.</w:t>
      </w:r>
    </w:p>
    <w:p w14:paraId="5653DFD6" w14:textId="77777777" w:rsidR="00011482" w:rsidRDefault="00932AA7">
      <w:pPr>
        <w:pStyle w:val="Prrafodelista"/>
        <w:numPr>
          <w:ilvl w:val="0"/>
          <w:numId w:val="1"/>
        </w:numPr>
        <w:spacing w:after="60"/>
        <w:jc w:val="both"/>
      </w:pPr>
      <w:r>
        <w:rPr>
          <w:b/>
          <w:bCs/>
        </w:rPr>
        <w:t xml:space="preserve">CP-11: </w:t>
      </w:r>
      <w:r>
        <w:t>la venta «con tarjeta» se hace con Plin. Desde la corrida 5 se verifica que la venta anulada salga del cuadre del turno; el dinero de Yape o Plin lo devuelve el cajero desde el celular del negocio.</w:t>
      </w:r>
    </w:p>
    <w:p w14:paraId="49069BAF" w14:textId="23E709D7" w:rsidR="00271427" w:rsidRDefault="00271427">
      <w:pPr>
        <w:pStyle w:val="Prrafodelista"/>
        <w:numPr>
          <w:ilvl w:val="0"/>
          <w:numId w:val="1"/>
        </w:numPr>
        <w:spacing w:after="60"/>
        <w:jc w:val="both"/>
      </w:pPr>
      <w:r w:rsidRPr="00271427">
        <w:rPr>
          <w:b/>
          <w:bCs/>
        </w:rPr>
        <w:t>CP-11:</w:t>
      </w:r>
      <w:r w:rsidRPr="00271427">
        <w:rPr>
          <w:bCs/>
        </w:rPr>
        <w:t xml:space="preserve"> desde la corrida 10 la anulación pide un motivo de la lista. CP-11 anula con «Error de registro» y «Cliente desistió» y verifica lo mismo que antes.</w:t>
      </w:r>
    </w:p>
    <w:p w14:paraId="22FF00A6" w14:textId="2FE919E4" w:rsidR="00271427" w:rsidRDefault="00271427">
      <w:pPr>
        <w:pStyle w:val="Prrafodelista"/>
        <w:numPr>
          <w:ilvl w:val="0"/>
          <w:numId w:val="1"/>
        </w:numPr>
        <w:spacing w:after="60"/>
        <w:jc w:val="both"/>
      </w:pPr>
      <w:r w:rsidRPr="00271427">
        <w:rPr>
          <w:b/>
          <w:bCs/>
        </w:rPr>
        <w:t>CP-16 a CP-19 (CAM-02):</w:t>
      </w:r>
      <w:r w:rsidRPr="00271427">
        <w:rPr>
          <w:bCs/>
        </w:rPr>
        <w:t xml:space="preserve"> prueban la regla nueva que pidió el docente: el personal anula solo las ventas que registró en su propio turno abierto, con motivo obligatorio, y cada anulación (también las del administrador) queda registrada en la tabla de anulaciones.</w:t>
      </w:r>
    </w:p>
    <w:p w14:paraId="405A5FC0" w14:textId="21ADC560" w:rsidR="00A864EF" w:rsidRDefault="00A864EF">
      <w:pPr>
        <w:pStyle w:val="Prrafodelista"/>
        <w:numPr>
          <w:ilvl w:val="0"/>
          <w:numId w:val="1"/>
        </w:numPr>
        <w:spacing w:after="60"/>
        <w:jc w:val="both"/>
      </w:pPr>
      <w:r w:rsidRPr="00A864EF">
        <w:rPr>
          <w:b/>
          <w:bCs/>
        </w:rPr>
        <w:t>CP-20 a CP-24:</w:t>
      </w:r>
      <w:r w:rsidRPr="00A864EF">
        <w:rPr>
          <w:bCs/>
        </w:rPr>
        <w:t xml:space="preserve"> el docente pidió demostrar el orden de salida de los lotes. CP-07 ya probaba que sale primero el lote que vence antes; CP-20 a CP-23 prueban el desempate por orden de ingreso, los lotes vencidos, los productos sin vencimiento y una venta con varios lotes. CP-24 prueba que no se reciban lotes vencidos, regla que se agregó al controlador (OBS-07).</w:t>
      </w:r>
    </w:p>
    <w:p w14:paraId="6ABEF8FE" w14:textId="77777777" w:rsidR="00011482" w:rsidRDefault="00932AA7">
      <w:pPr>
        <w:pStyle w:val="Ttulo2"/>
      </w:pPr>
      <w:r>
        <w:t>6. Historial de corridas y resultados</w:t>
      </w:r>
    </w:p>
    <w:tbl>
      <w:tblPr>
        <w:tblW w:w="100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1204"/>
        <w:gridCol w:w="1405"/>
        <w:gridCol w:w="1305"/>
        <w:gridCol w:w="1405"/>
        <w:gridCol w:w="4721"/>
      </w:tblGrid>
      <w:tr w:rsidR="00011482" w14:paraId="3DFEC5BB" w14:textId="77777777">
        <w:trPr>
          <w:cantSplit/>
          <w:tblHeader/>
        </w:trPr>
        <w:tc>
          <w:tcPr>
            <w:tcW w:w="1204" w:type="dxa"/>
            <w:shd w:val="clear" w:color="auto" w:fill="D9D9D9"/>
            <w:tcMar>
              <w:top w:w="60" w:type="dxa"/>
              <w:left w:w="80" w:type="dxa"/>
              <w:bottom w:w="60" w:type="dxa"/>
              <w:right w:w="80" w:type="dxa"/>
            </w:tcMar>
            <w:vAlign w:val="center"/>
          </w:tcPr>
          <w:p w14:paraId="3B6329D3" w14:textId="77777777" w:rsidR="00011482" w:rsidRDefault="00932AA7">
            <w:pPr>
              <w:spacing w:after="0" w:line="240" w:lineRule="auto"/>
            </w:pPr>
            <w:r>
              <w:rPr>
                <w:b/>
                <w:bCs/>
                <w:sz w:val="20"/>
                <w:szCs w:val="20"/>
              </w:rPr>
              <w:t>Corrida</w:t>
            </w:r>
          </w:p>
        </w:tc>
        <w:tc>
          <w:tcPr>
            <w:tcW w:w="1405" w:type="dxa"/>
            <w:shd w:val="clear" w:color="auto" w:fill="D9D9D9"/>
            <w:tcMar>
              <w:top w:w="60" w:type="dxa"/>
              <w:left w:w="80" w:type="dxa"/>
              <w:bottom w:w="60" w:type="dxa"/>
              <w:right w:w="80" w:type="dxa"/>
            </w:tcMar>
            <w:vAlign w:val="center"/>
          </w:tcPr>
          <w:p w14:paraId="66485FAA" w14:textId="77777777" w:rsidR="00011482" w:rsidRDefault="00932AA7">
            <w:pPr>
              <w:spacing w:after="0" w:line="240" w:lineRule="auto"/>
            </w:pPr>
            <w:r>
              <w:rPr>
                <w:b/>
                <w:bCs/>
                <w:sz w:val="20"/>
                <w:szCs w:val="20"/>
              </w:rPr>
              <w:t>Aprobados</w:t>
            </w:r>
          </w:p>
        </w:tc>
        <w:tc>
          <w:tcPr>
            <w:tcW w:w="1305" w:type="dxa"/>
            <w:shd w:val="clear" w:color="auto" w:fill="D9D9D9"/>
            <w:tcMar>
              <w:top w:w="60" w:type="dxa"/>
              <w:left w:w="80" w:type="dxa"/>
              <w:bottom w:w="60" w:type="dxa"/>
              <w:right w:w="80" w:type="dxa"/>
            </w:tcMar>
            <w:vAlign w:val="center"/>
          </w:tcPr>
          <w:p w14:paraId="018AD8B3" w14:textId="77777777" w:rsidR="00011482" w:rsidRDefault="00932AA7">
            <w:pPr>
              <w:spacing w:after="0" w:line="240" w:lineRule="auto"/>
            </w:pPr>
            <w:r>
              <w:rPr>
                <w:b/>
                <w:bCs/>
                <w:sz w:val="20"/>
                <w:szCs w:val="20"/>
              </w:rPr>
              <w:t>Porcentaje</w:t>
            </w:r>
          </w:p>
        </w:tc>
        <w:tc>
          <w:tcPr>
            <w:tcW w:w="1405" w:type="dxa"/>
            <w:shd w:val="clear" w:color="auto" w:fill="D9D9D9"/>
            <w:tcMar>
              <w:top w:w="60" w:type="dxa"/>
              <w:left w:w="80" w:type="dxa"/>
              <w:bottom w:w="60" w:type="dxa"/>
              <w:right w:w="80" w:type="dxa"/>
            </w:tcMar>
            <w:vAlign w:val="center"/>
          </w:tcPr>
          <w:p w14:paraId="46A7F9A2" w14:textId="77777777" w:rsidR="00011482" w:rsidRDefault="00932AA7">
            <w:pPr>
              <w:spacing w:after="0" w:line="240" w:lineRule="auto"/>
            </w:pPr>
            <w:r>
              <w:rPr>
                <w:b/>
                <w:bCs/>
                <w:sz w:val="20"/>
                <w:szCs w:val="20"/>
              </w:rPr>
              <w:t>Fallidos</w:t>
            </w:r>
          </w:p>
        </w:tc>
        <w:tc>
          <w:tcPr>
            <w:tcW w:w="4721" w:type="dxa"/>
            <w:shd w:val="clear" w:color="auto" w:fill="D9D9D9"/>
            <w:tcMar>
              <w:top w:w="60" w:type="dxa"/>
              <w:left w:w="80" w:type="dxa"/>
              <w:bottom w:w="60" w:type="dxa"/>
              <w:right w:w="80" w:type="dxa"/>
            </w:tcMar>
            <w:vAlign w:val="center"/>
          </w:tcPr>
          <w:p w14:paraId="352094F2" w14:textId="77777777" w:rsidR="00011482" w:rsidRDefault="00932AA7">
            <w:pPr>
              <w:spacing w:after="0" w:line="240" w:lineRule="auto"/>
            </w:pPr>
            <w:r>
              <w:rPr>
                <w:b/>
                <w:bCs/>
                <w:sz w:val="20"/>
                <w:szCs w:val="20"/>
              </w:rPr>
              <w:t>Causa del cambio</w:t>
            </w:r>
          </w:p>
        </w:tc>
      </w:tr>
      <w:tr w:rsidR="00011482" w14:paraId="196A3A46" w14:textId="77777777">
        <w:trPr>
          <w:cantSplit/>
        </w:trPr>
        <w:tc>
          <w:tcPr>
            <w:tcW w:w="1204" w:type="dxa"/>
            <w:tcMar>
              <w:top w:w="60" w:type="dxa"/>
              <w:left w:w="80" w:type="dxa"/>
              <w:bottom w:w="60" w:type="dxa"/>
              <w:right w:w="80" w:type="dxa"/>
            </w:tcMar>
            <w:vAlign w:val="center"/>
          </w:tcPr>
          <w:p w14:paraId="71F46B26" w14:textId="77777777" w:rsidR="00011482" w:rsidRDefault="00932AA7">
            <w:pPr>
              <w:spacing w:after="0" w:line="240" w:lineRule="auto"/>
            </w:pPr>
            <w:r>
              <w:rPr>
                <w:b/>
                <w:bCs/>
                <w:sz w:val="20"/>
                <w:szCs w:val="20"/>
              </w:rPr>
              <w:t>Corrida 1</w:t>
            </w:r>
          </w:p>
        </w:tc>
        <w:tc>
          <w:tcPr>
            <w:tcW w:w="1405" w:type="dxa"/>
            <w:tcMar>
              <w:top w:w="60" w:type="dxa"/>
              <w:left w:w="80" w:type="dxa"/>
              <w:bottom w:w="60" w:type="dxa"/>
              <w:right w:w="80" w:type="dxa"/>
            </w:tcMar>
            <w:vAlign w:val="center"/>
          </w:tcPr>
          <w:p w14:paraId="48BF974D" w14:textId="77777777" w:rsidR="00011482" w:rsidRDefault="00932AA7">
            <w:pPr>
              <w:spacing w:after="0" w:line="240" w:lineRule="auto"/>
            </w:pPr>
            <w:r>
              <w:rPr>
                <w:sz w:val="20"/>
                <w:szCs w:val="20"/>
              </w:rPr>
              <w:t>13/15</w:t>
            </w:r>
          </w:p>
        </w:tc>
        <w:tc>
          <w:tcPr>
            <w:tcW w:w="1305" w:type="dxa"/>
            <w:tcMar>
              <w:top w:w="60" w:type="dxa"/>
              <w:left w:w="80" w:type="dxa"/>
              <w:bottom w:w="60" w:type="dxa"/>
              <w:right w:w="80" w:type="dxa"/>
            </w:tcMar>
            <w:vAlign w:val="center"/>
          </w:tcPr>
          <w:p w14:paraId="791C409B" w14:textId="77777777" w:rsidR="00011482" w:rsidRDefault="00932AA7">
            <w:pPr>
              <w:spacing w:after="0" w:line="240" w:lineRule="auto"/>
            </w:pPr>
            <w:r>
              <w:rPr>
                <w:sz w:val="20"/>
                <w:szCs w:val="20"/>
              </w:rPr>
              <w:t>86,7 %</w:t>
            </w:r>
          </w:p>
        </w:tc>
        <w:tc>
          <w:tcPr>
            <w:tcW w:w="1405" w:type="dxa"/>
            <w:tcMar>
              <w:top w:w="60" w:type="dxa"/>
              <w:left w:w="80" w:type="dxa"/>
              <w:bottom w:w="60" w:type="dxa"/>
              <w:right w:w="80" w:type="dxa"/>
            </w:tcMar>
            <w:vAlign w:val="center"/>
          </w:tcPr>
          <w:p w14:paraId="4BE78021" w14:textId="77777777" w:rsidR="00011482" w:rsidRDefault="00932AA7">
            <w:pPr>
              <w:spacing w:after="0" w:line="240" w:lineRule="auto"/>
            </w:pPr>
            <w:r>
              <w:rPr>
                <w:sz w:val="20"/>
                <w:szCs w:val="20"/>
              </w:rPr>
              <w:t>CP-02, CP-06</w:t>
            </w:r>
          </w:p>
        </w:tc>
        <w:tc>
          <w:tcPr>
            <w:tcW w:w="4721" w:type="dxa"/>
            <w:tcMar>
              <w:top w:w="60" w:type="dxa"/>
              <w:left w:w="80" w:type="dxa"/>
              <w:bottom w:w="60" w:type="dxa"/>
              <w:right w:w="80" w:type="dxa"/>
            </w:tcMar>
            <w:vAlign w:val="center"/>
          </w:tcPr>
          <w:p w14:paraId="0B2B5BB7" w14:textId="77777777" w:rsidR="00011482" w:rsidRDefault="00932AA7">
            <w:pPr>
              <w:spacing w:after="0" w:line="240" w:lineRule="auto"/>
            </w:pPr>
            <w:r>
              <w:rPr>
                <w:sz w:val="20"/>
                <w:szCs w:val="20"/>
              </w:rPr>
              <w:t>Primera ejecución</w:t>
            </w:r>
          </w:p>
        </w:tc>
      </w:tr>
      <w:tr w:rsidR="00011482" w14:paraId="27E4C53D" w14:textId="77777777">
        <w:trPr>
          <w:cantSplit/>
        </w:trPr>
        <w:tc>
          <w:tcPr>
            <w:tcW w:w="1204" w:type="dxa"/>
            <w:shd w:val="clear" w:color="auto" w:fill="F2F2F2"/>
            <w:tcMar>
              <w:top w:w="60" w:type="dxa"/>
              <w:left w:w="80" w:type="dxa"/>
              <w:bottom w:w="60" w:type="dxa"/>
              <w:right w:w="80" w:type="dxa"/>
            </w:tcMar>
            <w:vAlign w:val="center"/>
          </w:tcPr>
          <w:p w14:paraId="1B4A4B26" w14:textId="77777777" w:rsidR="00011482" w:rsidRDefault="00932AA7">
            <w:pPr>
              <w:spacing w:after="0" w:line="240" w:lineRule="auto"/>
            </w:pPr>
            <w:r>
              <w:rPr>
                <w:b/>
                <w:bCs/>
                <w:sz w:val="20"/>
                <w:szCs w:val="20"/>
              </w:rPr>
              <w:t>Corrida 2</w:t>
            </w:r>
          </w:p>
        </w:tc>
        <w:tc>
          <w:tcPr>
            <w:tcW w:w="1405" w:type="dxa"/>
            <w:shd w:val="clear" w:color="auto" w:fill="F2F2F2"/>
            <w:tcMar>
              <w:top w:w="60" w:type="dxa"/>
              <w:left w:w="80" w:type="dxa"/>
              <w:bottom w:w="60" w:type="dxa"/>
              <w:right w:w="80" w:type="dxa"/>
            </w:tcMar>
            <w:vAlign w:val="center"/>
          </w:tcPr>
          <w:p w14:paraId="0C31C1BB" w14:textId="77777777" w:rsidR="00011482" w:rsidRDefault="00932AA7">
            <w:pPr>
              <w:spacing w:after="0" w:line="240" w:lineRule="auto"/>
            </w:pPr>
            <w:r>
              <w:rPr>
                <w:sz w:val="20"/>
                <w:szCs w:val="20"/>
              </w:rPr>
              <w:t>14/15</w:t>
            </w:r>
          </w:p>
        </w:tc>
        <w:tc>
          <w:tcPr>
            <w:tcW w:w="1305" w:type="dxa"/>
            <w:shd w:val="clear" w:color="auto" w:fill="F2F2F2"/>
            <w:tcMar>
              <w:top w:w="60" w:type="dxa"/>
              <w:left w:w="80" w:type="dxa"/>
              <w:bottom w:w="60" w:type="dxa"/>
              <w:right w:w="80" w:type="dxa"/>
            </w:tcMar>
            <w:vAlign w:val="center"/>
          </w:tcPr>
          <w:p w14:paraId="6BE1DD00" w14:textId="77777777" w:rsidR="00011482" w:rsidRDefault="00932AA7">
            <w:pPr>
              <w:spacing w:after="0" w:line="240" w:lineRule="auto"/>
            </w:pPr>
            <w:r>
              <w:rPr>
                <w:sz w:val="20"/>
                <w:szCs w:val="20"/>
              </w:rPr>
              <w:t>93,3 %</w:t>
            </w:r>
          </w:p>
        </w:tc>
        <w:tc>
          <w:tcPr>
            <w:tcW w:w="1405" w:type="dxa"/>
            <w:shd w:val="clear" w:color="auto" w:fill="F2F2F2"/>
            <w:tcMar>
              <w:top w:w="60" w:type="dxa"/>
              <w:left w:w="80" w:type="dxa"/>
              <w:bottom w:w="60" w:type="dxa"/>
              <w:right w:w="80" w:type="dxa"/>
            </w:tcMar>
            <w:vAlign w:val="center"/>
          </w:tcPr>
          <w:p w14:paraId="52E8406F" w14:textId="77777777" w:rsidR="00011482" w:rsidRDefault="00932AA7">
            <w:pPr>
              <w:spacing w:after="0" w:line="240" w:lineRule="auto"/>
            </w:pPr>
            <w:r>
              <w:rPr>
                <w:sz w:val="20"/>
                <w:szCs w:val="20"/>
              </w:rPr>
              <w:t>CP-06</w:t>
            </w:r>
          </w:p>
        </w:tc>
        <w:tc>
          <w:tcPr>
            <w:tcW w:w="4721" w:type="dxa"/>
            <w:shd w:val="clear" w:color="auto" w:fill="F2F2F2"/>
            <w:tcMar>
              <w:top w:w="60" w:type="dxa"/>
              <w:left w:w="80" w:type="dxa"/>
              <w:bottom w:w="60" w:type="dxa"/>
              <w:right w:w="80" w:type="dxa"/>
            </w:tcMar>
            <w:vAlign w:val="center"/>
          </w:tcPr>
          <w:p w14:paraId="32FCD0D8" w14:textId="77777777" w:rsidR="00011482" w:rsidRDefault="00932AA7">
            <w:pPr>
              <w:spacing w:after="0" w:line="240" w:lineRule="auto"/>
            </w:pPr>
            <w:r>
              <w:rPr>
                <w:sz w:val="20"/>
                <w:szCs w:val="20"/>
              </w:rPr>
              <w:t>Se corrigió DEF-01: validación de rol en 5 métodos de 3 controladores. CP-02 pasa. CP-06 queda pendiente de decisión</w:t>
            </w:r>
          </w:p>
        </w:tc>
      </w:tr>
      <w:tr w:rsidR="00011482" w14:paraId="42A301A1" w14:textId="77777777">
        <w:trPr>
          <w:cantSplit/>
        </w:trPr>
        <w:tc>
          <w:tcPr>
            <w:tcW w:w="1204" w:type="dxa"/>
            <w:tcMar>
              <w:top w:w="60" w:type="dxa"/>
              <w:left w:w="80" w:type="dxa"/>
              <w:bottom w:w="60" w:type="dxa"/>
              <w:right w:w="80" w:type="dxa"/>
            </w:tcMar>
            <w:vAlign w:val="center"/>
          </w:tcPr>
          <w:p w14:paraId="0E6F75AD" w14:textId="77777777" w:rsidR="00011482" w:rsidRDefault="00932AA7">
            <w:pPr>
              <w:spacing w:after="0" w:line="240" w:lineRule="auto"/>
            </w:pPr>
            <w:r>
              <w:rPr>
                <w:b/>
                <w:bCs/>
                <w:sz w:val="20"/>
                <w:szCs w:val="20"/>
              </w:rPr>
              <w:t>Corrida 3</w:t>
            </w:r>
          </w:p>
        </w:tc>
        <w:tc>
          <w:tcPr>
            <w:tcW w:w="1405" w:type="dxa"/>
            <w:tcMar>
              <w:top w:w="60" w:type="dxa"/>
              <w:left w:w="80" w:type="dxa"/>
              <w:bottom w:w="60" w:type="dxa"/>
              <w:right w:w="80" w:type="dxa"/>
            </w:tcMar>
            <w:vAlign w:val="center"/>
          </w:tcPr>
          <w:p w14:paraId="65023062" w14:textId="77777777" w:rsidR="00011482" w:rsidRDefault="00932AA7">
            <w:pPr>
              <w:spacing w:after="0" w:line="240" w:lineRule="auto"/>
            </w:pPr>
            <w:r>
              <w:rPr>
                <w:sz w:val="20"/>
                <w:szCs w:val="20"/>
              </w:rPr>
              <w:t>15/15</w:t>
            </w:r>
          </w:p>
        </w:tc>
        <w:tc>
          <w:tcPr>
            <w:tcW w:w="1305" w:type="dxa"/>
            <w:tcMar>
              <w:top w:w="60" w:type="dxa"/>
              <w:left w:w="80" w:type="dxa"/>
              <w:bottom w:w="60" w:type="dxa"/>
              <w:right w:w="80" w:type="dxa"/>
            </w:tcMar>
            <w:vAlign w:val="center"/>
          </w:tcPr>
          <w:p w14:paraId="200704D5" w14:textId="77777777" w:rsidR="00011482" w:rsidRDefault="00932AA7">
            <w:pPr>
              <w:spacing w:after="0" w:line="240" w:lineRule="auto"/>
            </w:pPr>
            <w:r>
              <w:rPr>
                <w:sz w:val="20"/>
                <w:szCs w:val="20"/>
              </w:rPr>
              <w:t>100 %</w:t>
            </w:r>
          </w:p>
        </w:tc>
        <w:tc>
          <w:tcPr>
            <w:tcW w:w="1405" w:type="dxa"/>
            <w:tcMar>
              <w:top w:w="60" w:type="dxa"/>
              <w:left w:w="80" w:type="dxa"/>
              <w:bottom w:w="60" w:type="dxa"/>
              <w:right w:w="80" w:type="dxa"/>
            </w:tcMar>
            <w:vAlign w:val="center"/>
          </w:tcPr>
          <w:p w14:paraId="48512211" w14:textId="77777777" w:rsidR="00011482" w:rsidRDefault="00932AA7">
            <w:pPr>
              <w:spacing w:after="0" w:line="240" w:lineRule="auto"/>
            </w:pPr>
            <w:r>
              <w:rPr>
                <w:sz w:val="20"/>
                <w:szCs w:val="20"/>
              </w:rPr>
              <w:t>Ninguno</w:t>
            </w:r>
          </w:p>
        </w:tc>
        <w:tc>
          <w:tcPr>
            <w:tcW w:w="4721" w:type="dxa"/>
            <w:tcMar>
              <w:top w:w="60" w:type="dxa"/>
              <w:left w:w="80" w:type="dxa"/>
              <w:bottom w:w="60" w:type="dxa"/>
              <w:right w:w="80" w:type="dxa"/>
            </w:tcMar>
            <w:vAlign w:val="center"/>
          </w:tcPr>
          <w:p w14:paraId="6B94B2FA" w14:textId="77777777" w:rsidR="00011482" w:rsidRDefault="00932AA7">
            <w:pPr>
              <w:spacing w:after="0" w:line="240" w:lineRule="auto"/>
            </w:pPr>
            <w:r>
              <w:rPr>
                <w:sz w:val="20"/>
                <w:szCs w:val="20"/>
              </w:rPr>
              <w:t>El equipo aclaró el requerimiento VIP (OBS-01) y CP-06 se ajustó al criterio "10 % después de 3 compras". El código no cambió</w:t>
            </w:r>
          </w:p>
        </w:tc>
      </w:tr>
      <w:tr w:rsidR="00011482" w14:paraId="742E9D8B" w14:textId="77777777">
        <w:trPr>
          <w:cantSplit/>
        </w:trPr>
        <w:tc>
          <w:tcPr>
            <w:tcW w:w="1204" w:type="dxa"/>
            <w:shd w:val="clear" w:color="auto" w:fill="F2F2F2"/>
            <w:tcMar>
              <w:top w:w="60" w:type="dxa"/>
              <w:left w:w="80" w:type="dxa"/>
              <w:bottom w:w="60" w:type="dxa"/>
              <w:right w:w="80" w:type="dxa"/>
            </w:tcMar>
            <w:vAlign w:val="center"/>
          </w:tcPr>
          <w:p w14:paraId="02824B0B" w14:textId="77777777" w:rsidR="00011482" w:rsidRDefault="00932AA7">
            <w:pPr>
              <w:spacing w:after="0" w:line="240" w:lineRule="auto"/>
            </w:pPr>
            <w:r>
              <w:rPr>
                <w:b/>
                <w:bCs/>
                <w:sz w:val="20"/>
                <w:szCs w:val="20"/>
              </w:rPr>
              <w:t>Corrida 4</w:t>
            </w:r>
          </w:p>
        </w:tc>
        <w:tc>
          <w:tcPr>
            <w:tcW w:w="1405" w:type="dxa"/>
            <w:shd w:val="clear" w:color="auto" w:fill="F2F2F2"/>
            <w:tcMar>
              <w:top w:w="60" w:type="dxa"/>
              <w:left w:w="80" w:type="dxa"/>
              <w:bottom w:w="60" w:type="dxa"/>
              <w:right w:w="80" w:type="dxa"/>
            </w:tcMar>
            <w:vAlign w:val="center"/>
          </w:tcPr>
          <w:p w14:paraId="5B859865" w14:textId="77777777" w:rsidR="00011482" w:rsidRDefault="00932AA7">
            <w:pPr>
              <w:spacing w:after="0" w:line="240" w:lineRule="auto"/>
            </w:pPr>
            <w:r>
              <w:rPr>
                <w:sz w:val="20"/>
                <w:szCs w:val="20"/>
              </w:rPr>
              <w:t>15/15</w:t>
            </w:r>
          </w:p>
        </w:tc>
        <w:tc>
          <w:tcPr>
            <w:tcW w:w="1305" w:type="dxa"/>
            <w:shd w:val="clear" w:color="auto" w:fill="F2F2F2"/>
            <w:tcMar>
              <w:top w:w="60" w:type="dxa"/>
              <w:left w:w="80" w:type="dxa"/>
              <w:bottom w:w="60" w:type="dxa"/>
              <w:right w:w="80" w:type="dxa"/>
            </w:tcMar>
            <w:vAlign w:val="center"/>
          </w:tcPr>
          <w:p w14:paraId="2F344BC3" w14:textId="77777777" w:rsidR="00011482" w:rsidRDefault="00932AA7">
            <w:pPr>
              <w:spacing w:after="0" w:line="240" w:lineRule="auto"/>
            </w:pPr>
            <w:r>
              <w:rPr>
                <w:sz w:val="20"/>
                <w:szCs w:val="20"/>
              </w:rPr>
              <w:t>100 %</w:t>
            </w:r>
          </w:p>
        </w:tc>
        <w:tc>
          <w:tcPr>
            <w:tcW w:w="1405" w:type="dxa"/>
            <w:shd w:val="clear" w:color="auto" w:fill="F2F2F2"/>
            <w:tcMar>
              <w:top w:w="60" w:type="dxa"/>
              <w:left w:w="80" w:type="dxa"/>
              <w:bottom w:w="60" w:type="dxa"/>
              <w:right w:w="80" w:type="dxa"/>
            </w:tcMar>
            <w:vAlign w:val="center"/>
          </w:tcPr>
          <w:p w14:paraId="044B45FE" w14:textId="77777777" w:rsidR="00011482" w:rsidRDefault="00932AA7">
            <w:pPr>
              <w:spacing w:after="0" w:line="240" w:lineRule="auto"/>
            </w:pPr>
            <w:r>
              <w:rPr>
                <w:sz w:val="20"/>
                <w:szCs w:val="20"/>
              </w:rPr>
              <w:t>Ninguno</w:t>
            </w:r>
          </w:p>
        </w:tc>
        <w:tc>
          <w:tcPr>
            <w:tcW w:w="4721" w:type="dxa"/>
            <w:shd w:val="clear" w:color="auto" w:fill="F2F2F2"/>
            <w:tcMar>
              <w:top w:w="60" w:type="dxa"/>
              <w:left w:w="80" w:type="dxa"/>
              <w:bottom w:w="60" w:type="dxa"/>
              <w:right w:w="80" w:type="dxa"/>
            </w:tcMar>
            <w:vAlign w:val="center"/>
          </w:tcPr>
          <w:p w14:paraId="56C8E60E" w14:textId="77777777" w:rsidR="00011482" w:rsidRDefault="00932AA7">
            <w:pPr>
              <w:spacing w:after="0" w:line="240" w:lineRule="auto"/>
            </w:pPr>
            <w:r>
              <w:rPr>
                <w:sz w:val="20"/>
                <w:szCs w:val="20"/>
              </w:rPr>
              <w:t>Regresión tras corregir OBS-02 a OBS-05 (tope del descuento manual, diálogos en español, pausa de respaldo.bat, textos de ayuda y mensaje de registro). Los 15 casos siguen aprobando</w:t>
            </w:r>
          </w:p>
        </w:tc>
      </w:tr>
      <w:tr w:rsidR="00011482" w14:paraId="4D35EA64" w14:textId="77777777" w:rsidTr="00932AA7">
        <w:trPr>
          <w:cantSplit/>
        </w:trPr>
        <w:tc>
          <w:tcPr>
            <w:tcW w:w="1204" w:type="dxa"/>
            <w:tcBorders>
              <w:bottom w:val="single" w:sz="4" w:space="0" w:color="808080"/>
            </w:tcBorders>
            <w:tcMar>
              <w:top w:w="60" w:type="dxa"/>
              <w:left w:w="80" w:type="dxa"/>
              <w:bottom w:w="60" w:type="dxa"/>
              <w:right w:w="80" w:type="dxa"/>
            </w:tcMar>
            <w:vAlign w:val="center"/>
          </w:tcPr>
          <w:p w14:paraId="3B5EE45E" w14:textId="77777777" w:rsidR="00011482" w:rsidRDefault="00932AA7">
            <w:pPr>
              <w:spacing w:after="0" w:line="240" w:lineRule="auto"/>
            </w:pPr>
            <w:r>
              <w:rPr>
                <w:b/>
                <w:bCs/>
                <w:sz w:val="20"/>
                <w:szCs w:val="20"/>
              </w:rPr>
              <w:t>Corrida 5</w:t>
            </w:r>
          </w:p>
        </w:tc>
        <w:tc>
          <w:tcPr>
            <w:tcW w:w="1405" w:type="dxa"/>
            <w:tcBorders>
              <w:bottom w:val="single" w:sz="4" w:space="0" w:color="808080"/>
            </w:tcBorders>
            <w:tcMar>
              <w:top w:w="60" w:type="dxa"/>
              <w:left w:w="80" w:type="dxa"/>
              <w:bottom w:w="60" w:type="dxa"/>
              <w:right w:w="80" w:type="dxa"/>
            </w:tcMar>
            <w:vAlign w:val="center"/>
          </w:tcPr>
          <w:p w14:paraId="426BC230" w14:textId="77777777" w:rsidR="00011482" w:rsidRDefault="00932AA7">
            <w:pPr>
              <w:spacing w:after="0" w:line="240" w:lineRule="auto"/>
            </w:pPr>
            <w:r>
              <w:rPr>
                <w:sz w:val="20"/>
                <w:szCs w:val="20"/>
              </w:rPr>
              <w:t>15/15</w:t>
            </w:r>
          </w:p>
        </w:tc>
        <w:tc>
          <w:tcPr>
            <w:tcW w:w="1305" w:type="dxa"/>
            <w:tcBorders>
              <w:bottom w:val="single" w:sz="4" w:space="0" w:color="808080"/>
            </w:tcBorders>
            <w:tcMar>
              <w:top w:w="60" w:type="dxa"/>
              <w:left w:w="80" w:type="dxa"/>
              <w:bottom w:w="60" w:type="dxa"/>
              <w:right w:w="80" w:type="dxa"/>
            </w:tcMar>
            <w:vAlign w:val="center"/>
          </w:tcPr>
          <w:p w14:paraId="3B0595B0" w14:textId="77777777" w:rsidR="00011482" w:rsidRDefault="00932AA7">
            <w:pPr>
              <w:spacing w:after="0" w:line="240" w:lineRule="auto"/>
            </w:pPr>
            <w:r>
              <w:rPr>
                <w:sz w:val="20"/>
                <w:szCs w:val="20"/>
              </w:rPr>
              <w:t>100 %</w:t>
            </w:r>
          </w:p>
        </w:tc>
        <w:tc>
          <w:tcPr>
            <w:tcW w:w="1405" w:type="dxa"/>
            <w:tcBorders>
              <w:bottom w:val="single" w:sz="4" w:space="0" w:color="808080"/>
            </w:tcBorders>
            <w:tcMar>
              <w:top w:w="60" w:type="dxa"/>
              <w:left w:w="80" w:type="dxa"/>
              <w:bottom w:w="60" w:type="dxa"/>
              <w:right w:w="80" w:type="dxa"/>
            </w:tcMar>
            <w:vAlign w:val="center"/>
          </w:tcPr>
          <w:p w14:paraId="604C4A24" w14:textId="77777777" w:rsidR="00011482" w:rsidRDefault="00932AA7">
            <w:pPr>
              <w:spacing w:after="0" w:line="240" w:lineRule="auto"/>
            </w:pPr>
            <w:r>
              <w:rPr>
                <w:sz w:val="20"/>
                <w:szCs w:val="20"/>
              </w:rPr>
              <w:t>Ninguno</w:t>
            </w:r>
          </w:p>
        </w:tc>
        <w:tc>
          <w:tcPr>
            <w:tcW w:w="4721" w:type="dxa"/>
            <w:tcBorders>
              <w:bottom w:val="single" w:sz="4" w:space="0" w:color="808080"/>
            </w:tcBorders>
            <w:tcMar>
              <w:top w:w="60" w:type="dxa"/>
              <w:left w:w="80" w:type="dxa"/>
              <w:bottom w:w="60" w:type="dxa"/>
              <w:right w:w="80" w:type="dxa"/>
            </w:tcMar>
            <w:vAlign w:val="center"/>
          </w:tcPr>
          <w:p w14:paraId="69C532AC" w14:textId="77777777" w:rsidR="00011482" w:rsidRDefault="00932AA7">
            <w:pPr>
              <w:spacing w:after="0" w:line="240" w:lineRule="auto"/>
            </w:pPr>
            <w:r>
              <w:rPr>
                <w:sz w:val="20"/>
                <w:szCs w:val="20"/>
              </w:rPr>
              <w:t>Regresión tras quitar la pasarela de pago simulada (CAM-01): Yape o Plin solo se registra como forma de pago. CP-02 (la sección Pagos pasó a llamarse Negocio), CP-09 y CP-11 se ajustaron al cambio</w:t>
            </w:r>
          </w:p>
        </w:tc>
      </w:tr>
      <w:tr w:rsidR="00932AA7" w14:paraId="0DA8E2F1" w14:textId="77777777" w:rsidTr="00932AA7">
        <w:trPr>
          <w:cantSplit/>
        </w:trPr>
        <w:tc>
          <w:tcPr>
            <w:tcW w:w="1204" w:type="dxa"/>
            <w:tcBorders>
              <w:bottom w:val="single" w:sz="4" w:space="0" w:color="808080"/>
            </w:tcBorders>
            <w:shd w:val="clear" w:color="auto" w:fill="F2F2F2"/>
            <w:tcMar>
              <w:top w:w="60" w:type="dxa"/>
              <w:left w:w="80" w:type="dxa"/>
              <w:bottom w:w="60" w:type="dxa"/>
              <w:right w:w="80" w:type="dxa"/>
            </w:tcMar>
            <w:vAlign w:val="center"/>
          </w:tcPr>
          <w:p w14:paraId="7091EC62" w14:textId="2316E782" w:rsidR="00932AA7" w:rsidRDefault="00932AA7">
            <w:pPr>
              <w:spacing w:after="0" w:line="240" w:lineRule="auto"/>
              <w:rPr>
                <w:b/>
                <w:bCs/>
                <w:sz w:val="20"/>
                <w:szCs w:val="20"/>
              </w:rPr>
            </w:pPr>
            <w:r>
              <w:rPr>
                <w:b/>
                <w:bCs/>
                <w:sz w:val="20"/>
                <w:szCs w:val="20"/>
              </w:rPr>
              <w:t>Corrida 6</w:t>
            </w:r>
          </w:p>
        </w:tc>
        <w:tc>
          <w:tcPr>
            <w:tcW w:w="1405" w:type="dxa"/>
            <w:tcBorders>
              <w:bottom w:val="single" w:sz="4" w:space="0" w:color="808080"/>
            </w:tcBorders>
            <w:shd w:val="clear" w:color="auto" w:fill="F2F2F2"/>
            <w:tcMar>
              <w:top w:w="60" w:type="dxa"/>
              <w:left w:w="80" w:type="dxa"/>
              <w:bottom w:w="60" w:type="dxa"/>
              <w:right w:w="80" w:type="dxa"/>
            </w:tcMar>
            <w:vAlign w:val="center"/>
          </w:tcPr>
          <w:p w14:paraId="292670AD" w14:textId="40BC2ECB" w:rsidR="00932AA7" w:rsidRDefault="00932AA7">
            <w:pPr>
              <w:spacing w:after="0" w:line="240" w:lineRule="auto"/>
              <w:rPr>
                <w:sz w:val="20"/>
                <w:szCs w:val="20"/>
              </w:rPr>
            </w:pPr>
            <w:r>
              <w:rPr>
                <w:sz w:val="20"/>
                <w:szCs w:val="20"/>
              </w:rPr>
              <w:t>14/15</w:t>
            </w:r>
          </w:p>
        </w:tc>
        <w:tc>
          <w:tcPr>
            <w:tcW w:w="1305" w:type="dxa"/>
            <w:tcBorders>
              <w:bottom w:val="single" w:sz="4" w:space="0" w:color="808080"/>
            </w:tcBorders>
            <w:shd w:val="clear" w:color="auto" w:fill="F2F2F2"/>
            <w:tcMar>
              <w:top w:w="60" w:type="dxa"/>
              <w:left w:w="80" w:type="dxa"/>
              <w:bottom w:w="60" w:type="dxa"/>
              <w:right w:w="80" w:type="dxa"/>
            </w:tcMar>
            <w:vAlign w:val="center"/>
          </w:tcPr>
          <w:p w14:paraId="42BD671A" w14:textId="0E5C0BA9" w:rsidR="00932AA7" w:rsidRDefault="00932AA7">
            <w:pPr>
              <w:spacing w:after="0" w:line="240" w:lineRule="auto"/>
              <w:rPr>
                <w:sz w:val="20"/>
                <w:szCs w:val="20"/>
              </w:rPr>
            </w:pPr>
            <w:r>
              <w:rPr>
                <w:sz w:val="20"/>
                <w:szCs w:val="20"/>
              </w:rPr>
              <w:t>93,3 %</w:t>
            </w:r>
          </w:p>
        </w:tc>
        <w:tc>
          <w:tcPr>
            <w:tcW w:w="1405" w:type="dxa"/>
            <w:tcBorders>
              <w:bottom w:val="single" w:sz="4" w:space="0" w:color="808080"/>
            </w:tcBorders>
            <w:shd w:val="clear" w:color="auto" w:fill="F2F2F2"/>
            <w:tcMar>
              <w:top w:w="60" w:type="dxa"/>
              <w:left w:w="80" w:type="dxa"/>
              <w:bottom w:w="60" w:type="dxa"/>
              <w:right w:w="80" w:type="dxa"/>
            </w:tcMar>
            <w:vAlign w:val="center"/>
          </w:tcPr>
          <w:p w14:paraId="77292A82" w14:textId="7C380F62" w:rsidR="00932AA7" w:rsidRDefault="00932AA7">
            <w:pPr>
              <w:spacing w:after="0" w:line="240" w:lineRule="auto"/>
              <w:rPr>
                <w:sz w:val="20"/>
                <w:szCs w:val="20"/>
              </w:rPr>
            </w:pPr>
            <w:r>
              <w:rPr>
                <w:sz w:val="20"/>
                <w:szCs w:val="20"/>
              </w:rPr>
              <w:t>CP-15 (entorno)</w:t>
            </w:r>
          </w:p>
        </w:tc>
        <w:tc>
          <w:tcPr>
            <w:tcW w:w="4721" w:type="dxa"/>
            <w:tcBorders>
              <w:bottom w:val="single" w:sz="4" w:space="0" w:color="808080"/>
            </w:tcBorders>
            <w:shd w:val="clear" w:color="auto" w:fill="F2F2F2"/>
            <w:tcMar>
              <w:top w:w="60" w:type="dxa"/>
              <w:left w:w="80" w:type="dxa"/>
              <w:bottom w:w="60" w:type="dxa"/>
              <w:right w:w="80" w:type="dxa"/>
            </w:tcMar>
            <w:vAlign w:val="center"/>
          </w:tcPr>
          <w:p w14:paraId="0150A3CF" w14:textId="2B765428" w:rsidR="00932AA7" w:rsidRDefault="00932AA7">
            <w:pPr>
              <w:spacing w:after="0" w:line="240" w:lineRule="auto"/>
              <w:rPr>
                <w:sz w:val="20"/>
                <w:szCs w:val="20"/>
              </w:rPr>
            </w:pPr>
            <w:r>
              <w:rPr>
                <w:sz w:val="20"/>
                <w:szCs w:val="20"/>
              </w:rPr>
              <w:t>Regresión tras cifrar las contraseñas (OBS-06). Las verificaciones de los 15 casos pasaron, pero CP-15 se marcó como fallido porque otro proceso de Windows tenía abierto el PDF temporal cuando JUnit lo borraba. Es un fallo del entorno; se repitió la corrida</w:t>
            </w:r>
          </w:p>
        </w:tc>
      </w:tr>
      <w:tr w:rsidR="00932AA7" w14:paraId="5B71C308" w14:textId="77777777" w:rsidTr="00E14433">
        <w:trPr>
          <w:cantSplit/>
        </w:trPr>
        <w:tc>
          <w:tcPr>
            <w:tcW w:w="1204" w:type="dxa"/>
            <w:tcBorders>
              <w:bottom w:val="single" w:sz="4" w:space="0" w:color="808080"/>
            </w:tcBorders>
            <w:shd w:val="clear" w:color="auto" w:fill="auto"/>
            <w:tcMar>
              <w:top w:w="60" w:type="dxa"/>
              <w:left w:w="80" w:type="dxa"/>
              <w:bottom w:w="60" w:type="dxa"/>
              <w:right w:w="80" w:type="dxa"/>
            </w:tcMar>
            <w:vAlign w:val="center"/>
          </w:tcPr>
          <w:p w14:paraId="7238AE59" w14:textId="3653EBD7" w:rsidR="00932AA7" w:rsidRDefault="00932AA7">
            <w:pPr>
              <w:spacing w:after="0" w:line="240" w:lineRule="auto"/>
              <w:rPr>
                <w:b/>
                <w:bCs/>
                <w:sz w:val="20"/>
                <w:szCs w:val="20"/>
              </w:rPr>
            </w:pPr>
            <w:r>
              <w:rPr>
                <w:b/>
                <w:bCs/>
                <w:sz w:val="20"/>
                <w:szCs w:val="20"/>
              </w:rPr>
              <w:t>Corrida 7</w:t>
            </w:r>
          </w:p>
        </w:tc>
        <w:tc>
          <w:tcPr>
            <w:tcW w:w="1405" w:type="dxa"/>
            <w:tcBorders>
              <w:bottom w:val="single" w:sz="4" w:space="0" w:color="808080"/>
            </w:tcBorders>
            <w:shd w:val="clear" w:color="auto" w:fill="auto"/>
            <w:tcMar>
              <w:top w:w="60" w:type="dxa"/>
              <w:left w:w="80" w:type="dxa"/>
              <w:bottom w:w="60" w:type="dxa"/>
              <w:right w:w="80" w:type="dxa"/>
            </w:tcMar>
            <w:vAlign w:val="center"/>
          </w:tcPr>
          <w:p w14:paraId="03858F3C" w14:textId="4C8B5A17" w:rsidR="00932AA7" w:rsidRDefault="00932AA7">
            <w:pPr>
              <w:spacing w:after="0" w:line="240" w:lineRule="auto"/>
              <w:rPr>
                <w:sz w:val="20"/>
                <w:szCs w:val="20"/>
              </w:rPr>
            </w:pPr>
            <w:r>
              <w:rPr>
                <w:sz w:val="20"/>
                <w:szCs w:val="20"/>
              </w:rPr>
              <w:t>15/15</w:t>
            </w:r>
          </w:p>
        </w:tc>
        <w:tc>
          <w:tcPr>
            <w:tcW w:w="1305" w:type="dxa"/>
            <w:tcBorders>
              <w:bottom w:val="single" w:sz="4" w:space="0" w:color="808080"/>
            </w:tcBorders>
            <w:shd w:val="clear" w:color="auto" w:fill="auto"/>
            <w:tcMar>
              <w:top w:w="60" w:type="dxa"/>
              <w:left w:w="80" w:type="dxa"/>
              <w:bottom w:w="60" w:type="dxa"/>
              <w:right w:w="80" w:type="dxa"/>
            </w:tcMar>
            <w:vAlign w:val="center"/>
          </w:tcPr>
          <w:p w14:paraId="35D4B0DD" w14:textId="190C0D08" w:rsidR="00932AA7" w:rsidRDefault="00932AA7">
            <w:pPr>
              <w:spacing w:after="0" w:line="240" w:lineRule="auto"/>
              <w:rPr>
                <w:sz w:val="20"/>
                <w:szCs w:val="20"/>
              </w:rPr>
            </w:pPr>
            <w:r>
              <w:rPr>
                <w:sz w:val="20"/>
                <w:szCs w:val="20"/>
              </w:rPr>
              <w:t>100 %</w:t>
            </w:r>
          </w:p>
        </w:tc>
        <w:tc>
          <w:tcPr>
            <w:tcW w:w="1405" w:type="dxa"/>
            <w:tcBorders>
              <w:bottom w:val="single" w:sz="4" w:space="0" w:color="808080"/>
            </w:tcBorders>
            <w:shd w:val="clear" w:color="auto" w:fill="auto"/>
            <w:tcMar>
              <w:top w:w="60" w:type="dxa"/>
              <w:left w:w="80" w:type="dxa"/>
              <w:bottom w:w="60" w:type="dxa"/>
              <w:right w:w="80" w:type="dxa"/>
            </w:tcMar>
            <w:vAlign w:val="center"/>
          </w:tcPr>
          <w:p w14:paraId="3B91CD60" w14:textId="7E5CBC3A" w:rsidR="00932AA7" w:rsidRDefault="00932AA7">
            <w:pPr>
              <w:spacing w:after="0" w:line="240" w:lineRule="auto"/>
              <w:rPr>
                <w:sz w:val="20"/>
                <w:szCs w:val="20"/>
              </w:rPr>
            </w:pPr>
            <w:r>
              <w:rPr>
                <w:sz w:val="20"/>
                <w:szCs w:val="20"/>
              </w:rPr>
              <w:t>Ninguno</w:t>
            </w:r>
          </w:p>
        </w:tc>
        <w:tc>
          <w:tcPr>
            <w:tcW w:w="4721" w:type="dxa"/>
            <w:tcBorders>
              <w:bottom w:val="single" w:sz="4" w:space="0" w:color="808080"/>
            </w:tcBorders>
            <w:shd w:val="clear" w:color="auto" w:fill="auto"/>
            <w:tcMar>
              <w:top w:w="60" w:type="dxa"/>
              <w:left w:w="80" w:type="dxa"/>
              <w:bottom w:w="60" w:type="dxa"/>
              <w:right w:w="80" w:type="dxa"/>
            </w:tcMar>
            <w:vAlign w:val="center"/>
          </w:tcPr>
          <w:p w14:paraId="6380B377" w14:textId="46ADF27C" w:rsidR="00932AA7" w:rsidRDefault="00932AA7">
            <w:pPr>
              <w:spacing w:after="0" w:line="240" w:lineRule="auto"/>
              <w:rPr>
                <w:sz w:val="20"/>
                <w:szCs w:val="20"/>
              </w:rPr>
            </w:pPr>
            <w:r>
              <w:rPr>
                <w:sz w:val="20"/>
                <w:szCs w:val="20"/>
              </w:rPr>
              <w:t>Repetición de la corrida 6 sin cambios en el código ni en las pruebas</w:t>
            </w:r>
          </w:p>
        </w:tc>
      </w:tr>
      <w:tr w:rsidR="00E14433" w14:paraId="286FA85A" w14:textId="77777777" w:rsidTr="00720A2A">
        <w:trPr>
          <w:cantSplit/>
        </w:trPr>
        <w:tc>
          <w:tcPr>
            <w:tcW w:w="1204" w:type="dxa"/>
            <w:tcBorders>
              <w:bottom w:val="single" w:sz="4" w:space="0" w:color="808080"/>
            </w:tcBorders>
            <w:shd w:val="clear" w:color="auto" w:fill="F2F2F2"/>
            <w:tcMar>
              <w:top w:w="60" w:type="dxa"/>
              <w:left w:w="80" w:type="dxa"/>
              <w:bottom w:w="60" w:type="dxa"/>
              <w:right w:w="80" w:type="dxa"/>
            </w:tcMar>
            <w:vAlign w:val="center"/>
          </w:tcPr>
          <w:p w14:paraId="247D9412" w14:textId="5E9A41FC" w:rsidR="00E14433" w:rsidRDefault="00E14433">
            <w:pPr>
              <w:spacing w:after="0" w:line="240" w:lineRule="auto"/>
              <w:rPr>
                <w:b/>
                <w:bCs/>
                <w:sz w:val="20"/>
                <w:szCs w:val="20"/>
              </w:rPr>
            </w:pPr>
            <w:r>
              <w:rPr>
                <w:b/>
                <w:bCs/>
                <w:sz w:val="20"/>
                <w:szCs w:val="20"/>
              </w:rPr>
              <w:t>Corrida 8</w:t>
            </w:r>
          </w:p>
        </w:tc>
        <w:tc>
          <w:tcPr>
            <w:tcW w:w="1405" w:type="dxa"/>
            <w:tcBorders>
              <w:bottom w:val="single" w:sz="4" w:space="0" w:color="808080"/>
            </w:tcBorders>
            <w:shd w:val="clear" w:color="auto" w:fill="F2F2F2"/>
            <w:tcMar>
              <w:top w:w="60" w:type="dxa"/>
              <w:left w:w="80" w:type="dxa"/>
              <w:bottom w:w="60" w:type="dxa"/>
              <w:right w:w="80" w:type="dxa"/>
            </w:tcMar>
            <w:vAlign w:val="center"/>
          </w:tcPr>
          <w:p w14:paraId="00A6370E" w14:textId="5EE250B7" w:rsidR="00E14433" w:rsidRDefault="00E14433">
            <w:pPr>
              <w:spacing w:after="0" w:line="240" w:lineRule="auto"/>
              <w:rPr>
                <w:sz w:val="20"/>
                <w:szCs w:val="20"/>
              </w:rPr>
            </w:pPr>
            <w:r>
              <w:rPr>
                <w:sz w:val="20"/>
                <w:szCs w:val="20"/>
              </w:rPr>
              <w:t>15/15</w:t>
            </w:r>
          </w:p>
        </w:tc>
        <w:tc>
          <w:tcPr>
            <w:tcW w:w="1305" w:type="dxa"/>
            <w:tcBorders>
              <w:bottom w:val="single" w:sz="4" w:space="0" w:color="808080"/>
            </w:tcBorders>
            <w:shd w:val="clear" w:color="auto" w:fill="F2F2F2"/>
            <w:tcMar>
              <w:top w:w="60" w:type="dxa"/>
              <w:left w:w="80" w:type="dxa"/>
              <w:bottom w:w="60" w:type="dxa"/>
              <w:right w:w="80" w:type="dxa"/>
            </w:tcMar>
            <w:vAlign w:val="center"/>
          </w:tcPr>
          <w:p w14:paraId="039AD6A0" w14:textId="2B3F5319" w:rsidR="00E14433" w:rsidRDefault="00E14433">
            <w:pPr>
              <w:spacing w:after="0" w:line="240" w:lineRule="auto"/>
              <w:rPr>
                <w:sz w:val="20"/>
                <w:szCs w:val="20"/>
              </w:rPr>
            </w:pPr>
            <w:r>
              <w:rPr>
                <w:sz w:val="20"/>
                <w:szCs w:val="20"/>
              </w:rPr>
              <w:t>100 %</w:t>
            </w:r>
          </w:p>
        </w:tc>
        <w:tc>
          <w:tcPr>
            <w:tcW w:w="1405" w:type="dxa"/>
            <w:tcBorders>
              <w:bottom w:val="single" w:sz="4" w:space="0" w:color="808080"/>
            </w:tcBorders>
            <w:shd w:val="clear" w:color="auto" w:fill="F2F2F2"/>
            <w:tcMar>
              <w:top w:w="60" w:type="dxa"/>
              <w:left w:w="80" w:type="dxa"/>
              <w:bottom w:w="60" w:type="dxa"/>
              <w:right w:w="80" w:type="dxa"/>
            </w:tcMar>
            <w:vAlign w:val="center"/>
          </w:tcPr>
          <w:p w14:paraId="662876FD" w14:textId="3763BF06" w:rsidR="00E14433" w:rsidRDefault="00E14433">
            <w:pPr>
              <w:spacing w:after="0" w:line="240" w:lineRule="auto"/>
              <w:rPr>
                <w:sz w:val="20"/>
                <w:szCs w:val="20"/>
              </w:rPr>
            </w:pPr>
            <w:r>
              <w:rPr>
                <w:sz w:val="20"/>
                <w:szCs w:val="20"/>
              </w:rPr>
              <w:t>Ninguno</w:t>
            </w:r>
          </w:p>
        </w:tc>
        <w:tc>
          <w:tcPr>
            <w:tcW w:w="4721" w:type="dxa"/>
            <w:tcBorders>
              <w:bottom w:val="single" w:sz="4" w:space="0" w:color="808080"/>
            </w:tcBorders>
            <w:shd w:val="clear" w:color="auto" w:fill="F2F2F2"/>
            <w:tcMar>
              <w:top w:w="60" w:type="dxa"/>
              <w:left w:w="80" w:type="dxa"/>
              <w:bottom w:w="60" w:type="dxa"/>
              <w:right w:w="80" w:type="dxa"/>
            </w:tcMar>
            <w:vAlign w:val="center"/>
          </w:tcPr>
          <w:p w14:paraId="3969BC75" w14:textId="08A413F6" w:rsidR="00E14433" w:rsidRDefault="00E14433">
            <w:pPr>
              <w:spacing w:after="0" w:line="240" w:lineRule="auto"/>
              <w:rPr>
                <w:sz w:val="20"/>
                <w:szCs w:val="20"/>
              </w:rPr>
            </w:pPr>
            <w:r>
              <w:rPr>
                <w:sz w:val="20"/>
                <w:szCs w:val="20"/>
              </w:rPr>
              <w:t>Regresión tras el cambio visual (tema claro con acento naranja, menú con iconos, tarjetas e insignias de estado). Solo cambió la capa de vista; ningún caso cambió</w:t>
            </w:r>
          </w:p>
        </w:tc>
      </w:tr>
      <w:tr w:rsidR="00720A2A" w14:paraId="1C145472" w14:textId="77777777" w:rsidTr="00271427">
        <w:trPr>
          <w:cantSplit/>
        </w:trPr>
        <w:tc>
          <w:tcPr>
            <w:tcW w:w="1204" w:type="dxa"/>
            <w:tcBorders>
              <w:bottom w:val="single" w:sz="4" w:space="0" w:color="808080"/>
            </w:tcBorders>
            <w:shd w:val="clear" w:color="auto" w:fill="F2F2F2"/>
            <w:tcMar>
              <w:top w:w="60" w:type="dxa"/>
              <w:left w:w="80" w:type="dxa"/>
              <w:bottom w:w="60" w:type="dxa"/>
              <w:right w:w="80" w:type="dxa"/>
            </w:tcMar>
            <w:vAlign w:val="center"/>
          </w:tcPr>
          <w:p w14:paraId="495D9B80" w14:textId="52F862EB" w:rsidR="00720A2A" w:rsidRDefault="00720A2A">
            <w:pPr>
              <w:spacing w:after="0" w:line="240" w:lineRule="auto"/>
              <w:rPr>
                <w:b/>
                <w:bCs/>
                <w:sz w:val="20"/>
                <w:szCs w:val="20"/>
              </w:rPr>
            </w:pPr>
            <w:r>
              <w:rPr>
                <w:b/>
                <w:bCs/>
                <w:sz w:val="20"/>
                <w:szCs w:val="20"/>
              </w:rPr>
              <w:t>Corrida 9</w:t>
            </w:r>
          </w:p>
        </w:tc>
        <w:tc>
          <w:tcPr>
            <w:tcW w:w="1405" w:type="dxa"/>
            <w:tcBorders>
              <w:bottom w:val="single" w:sz="4" w:space="0" w:color="808080"/>
            </w:tcBorders>
            <w:shd w:val="clear" w:color="auto" w:fill="F2F2F2"/>
            <w:tcMar>
              <w:top w:w="60" w:type="dxa"/>
              <w:left w:w="80" w:type="dxa"/>
              <w:bottom w:w="60" w:type="dxa"/>
              <w:right w:w="80" w:type="dxa"/>
            </w:tcMar>
            <w:vAlign w:val="center"/>
          </w:tcPr>
          <w:p w14:paraId="272354A5" w14:textId="1DF7B27B" w:rsidR="00720A2A" w:rsidRDefault="00720A2A">
            <w:pPr>
              <w:spacing w:after="0" w:line="240" w:lineRule="auto"/>
              <w:rPr>
                <w:sz w:val="20"/>
                <w:szCs w:val="20"/>
              </w:rPr>
            </w:pPr>
            <w:r>
              <w:rPr>
                <w:sz w:val="20"/>
                <w:szCs w:val="20"/>
              </w:rPr>
              <w:t>15/15</w:t>
            </w:r>
          </w:p>
        </w:tc>
        <w:tc>
          <w:tcPr>
            <w:tcW w:w="1305" w:type="dxa"/>
            <w:tcBorders>
              <w:bottom w:val="single" w:sz="4" w:space="0" w:color="808080"/>
            </w:tcBorders>
            <w:shd w:val="clear" w:color="auto" w:fill="F2F2F2"/>
            <w:tcMar>
              <w:top w:w="60" w:type="dxa"/>
              <w:left w:w="80" w:type="dxa"/>
              <w:bottom w:w="60" w:type="dxa"/>
              <w:right w:w="80" w:type="dxa"/>
            </w:tcMar>
            <w:vAlign w:val="center"/>
          </w:tcPr>
          <w:p w14:paraId="1172FAF0" w14:textId="4286DBBF" w:rsidR="00720A2A" w:rsidRDefault="00720A2A">
            <w:pPr>
              <w:spacing w:after="0" w:line="240" w:lineRule="auto"/>
              <w:rPr>
                <w:sz w:val="20"/>
                <w:szCs w:val="20"/>
              </w:rPr>
            </w:pPr>
            <w:r>
              <w:rPr>
                <w:sz w:val="20"/>
                <w:szCs w:val="20"/>
              </w:rPr>
              <w:t>100 %</w:t>
            </w:r>
          </w:p>
        </w:tc>
        <w:tc>
          <w:tcPr>
            <w:tcW w:w="1405" w:type="dxa"/>
            <w:tcBorders>
              <w:bottom w:val="single" w:sz="4" w:space="0" w:color="808080"/>
            </w:tcBorders>
            <w:shd w:val="clear" w:color="auto" w:fill="F2F2F2"/>
            <w:tcMar>
              <w:top w:w="60" w:type="dxa"/>
              <w:left w:w="80" w:type="dxa"/>
              <w:bottom w:w="60" w:type="dxa"/>
              <w:right w:w="80" w:type="dxa"/>
            </w:tcMar>
            <w:vAlign w:val="center"/>
          </w:tcPr>
          <w:p w14:paraId="0311771F" w14:textId="4AA8F7AB" w:rsidR="00720A2A" w:rsidRDefault="00720A2A">
            <w:pPr>
              <w:spacing w:after="0" w:line="240" w:lineRule="auto"/>
              <w:rPr>
                <w:sz w:val="20"/>
                <w:szCs w:val="20"/>
              </w:rPr>
            </w:pPr>
            <w:r>
              <w:rPr>
                <w:sz w:val="20"/>
                <w:szCs w:val="20"/>
              </w:rPr>
              <w:t>Ninguno</w:t>
            </w:r>
          </w:p>
        </w:tc>
        <w:tc>
          <w:tcPr>
            <w:tcW w:w="4721" w:type="dxa"/>
            <w:tcBorders>
              <w:bottom w:val="single" w:sz="4" w:space="0" w:color="808080"/>
            </w:tcBorders>
            <w:shd w:val="clear" w:color="auto" w:fill="F2F2F2"/>
            <w:tcMar>
              <w:top w:w="60" w:type="dxa"/>
              <w:left w:w="80" w:type="dxa"/>
              <w:bottom w:w="60" w:type="dxa"/>
              <w:right w:w="80" w:type="dxa"/>
            </w:tcMar>
            <w:vAlign w:val="center"/>
          </w:tcPr>
          <w:p w14:paraId="5013A100" w14:textId="4F322753" w:rsidR="00720A2A" w:rsidRDefault="00720A2A">
            <w:pPr>
              <w:spacing w:after="0" w:line="240" w:lineRule="auto"/>
              <w:rPr>
                <w:sz w:val="20"/>
                <w:szCs w:val="20"/>
              </w:rPr>
            </w:pPr>
            <w:r>
              <w:rPr>
                <w:sz w:val="20"/>
                <w:szCs w:val="20"/>
              </w:rPr>
              <w:t>Regresión tras quitar el redondeo del IGV: el total es base más IGV con 2 decimales, sin redondeo a 10 céntimos. CP-05 se ajustó al nuevo resultado (total S/ 14.57, vuelto S/ 5.43); CP-09, CP-10, CP-11 y CP-14 siguen pasando con totales exactos</w:t>
            </w:r>
          </w:p>
        </w:tc>
      </w:tr>
      <w:tr w:rsidR="00271427" w14:paraId="133CB5A7" w14:textId="77777777" w:rsidTr="00A864EF">
        <w:trPr>
          <w:cantSplit/>
        </w:trPr>
        <w:tc>
          <w:tcPr>
            <w:tcW w:w="1204" w:type="dxa"/>
            <w:tcBorders>
              <w:bottom w:val="single" w:sz="4" w:space="0" w:color="808080"/>
            </w:tcBorders>
            <w:shd w:val="clear" w:color="auto" w:fill="F2F2F2"/>
            <w:tcMar>
              <w:top w:w="60" w:type="dxa"/>
              <w:left w:w="80" w:type="dxa"/>
              <w:bottom w:w="60" w:type="dxa"/>
              <w:right w:w="80" w:type="dxa"/>
            </w:tcMar>
            <w:vAlign w:val="center"/>
          </w:tcPr>
          <w:p w14:paraId="38727246" w14:textId="1B117441" w:rsidR="00271427" w:rsidRDefault="00271427">
            <w:pPr>
              <w:spacing w:after="0" w:line="240" w:lineRule="auto"/>
              <w:rPr>
                <w:b/>
                <w:bCs/>
                <w:sz w:val="20"/>
                <w:szCs w:val="20"/>
              </w:rPr>
            </w:pPr>
            <w:r>
              <w:rPr>
                <w:b/>
                <w:bCs/>
                <w:sz w:val="20"/>
                <w:szCs w:val="20"/>
              </w:rPr>
              <w:t>Corrida 10</w:t>
            </w:r>
          </w:p>
        </w:tc>
        <w:tc>
          <w:tcPr>
            <w:tcW w:w="1405" w:type="dxa"/>
            <w:tcBorders>
              <w:bottom w:val="single" w:sz="4" w:space="0" w:color="808080"/>
            </w:tcBorders>
            <w:shd w:val="clear" w:color="auto" w:fill="F2F2F2"/>
            <w:tcMar>
              <w:top w:w="60" w:type="dxa"/>
              <w:left w:w="80" w:type="dxa"/>
              <w:bottom w:w="60" w:type="dxa"/>
              <w:right w:w="80" w:type="dxa"/>
            </w:tcMar>
            <w:vAlign w:val="center"/>
          </w:tcPr>
          <w:p w14:paraId="1996B1C3" w14:textId="07A59804" w:rsidR="00271427" w:rsidRDefault="00271427">
            <w:pPr>
              <w:spacing w:after="0" w:line="240" w:lineRule="auto"/>
              <w:rPr>
                <w:sz w:val="20"/>
                <w:szCs w:val="20"/>
              </w:rPr>
            </w:pPr>
            <w:r>
              <w:rPr>
                <w:sz w:val="20"/>
                <w:szCs w:val="20"/>
              </w:rPr>
              <w:t>19/19</w:t>
            </w:r>
          </w:p>
        </w:tc>
        <w:tc>
          <w:tcPr>
            <w:tcW w:w="1305" w:type="dxa"/>
            <w:tcBorders>
              <w:bottom w:val="single" w:sz="4" w:space="0" w:color="808080"/>
            </w:tcBorders>
            <w:shd w:val="clear" w:color="auto" w:fill="F2F2F2"/>
            <w:tcMar>
              <w:top w:w="60" w:type="dxa"/>
              <w:left w:w="80" w:type="dxa"/>
              <w:bottom w:w="60" w:type="dxa"/>
              <w:right w:w="80" w:type="dxa"/>
            </w:tcMar>
            <w:vAlign w:val="center"/>
          </w:tcPr>
          <w:p w14:paraId="452E4082" w14:textId="76C57FFB" w:rsidR="00271427" w:rsidRDefault="00271427">
            <w:pPr>
              <w:spacing w:after="0" w:line="240" w:lineRule="auto"/>
              <w:rPr>
                <w:sz w:val="20"/>
                <w:szCs w:val="20"/>
              </w:rPr>
            </w:pPr>
            <w:r>
              <w:rPr>
                <w:sz w:val="20"/>
                <w:szCs w:val="20"/>
              </w:rPr>
              <w:t>100 %</w:t>
            </w:r>
          </w:p>
        </w:tc>
        <w:tc>
          <w:tcPr>
            <w:tcW w:w="1405" w:type="dxa"/>
            <w:tcBorders>
              <w:bottom w:val="single" w:sz="4" w:space="0" w:color="808080"/>
            </w:tcBorders>
            <w:shd w:val="clear" w:color="auto" w:fill="F2F2F2"/>
            <w:tcMar>
              <w:top w:w="60" w:type="dxa"/>
              <w:left w:w="80" w:type="dxa"/>
              <w:bottom w:w="60" w:type="dxa"/>
              <w:right w:w="80" w:type="dxa"/>
            </w:tcMar>
            <w:vAlign w:val="center"/>
          </w:tcPr>
          <w:p w14:paraId="1A6D9DAF" w14:textId="11CBB8AC" w:rsidR="00271427" w:rsidRDefault="00271427">
            <w:pPr>
              <w:spacing w:after="0" w:line="240" w:lineRule="auto"/>
              <w:rPr>
                <w:sz w:val="20"/>
                <w:szCs w:val="20"/>
              </w:rPr>
            </w:pPr>
            <w:r>
              <w:rPr>
                <w:sz w:val="20"/>
                <w:szCs w:val="20"/>
              </w:rPr>
              <w:t>Ninguno</w:t>
            </w:r>
          </w:p>
        </w:tc>
        <w:tc>
          <w:tcPr>
            <w:tcW w:w="4721" w:type="dxa"/>
            <w:tcBorders>
              <w:bottom w:val="single" w:sz="4" w:space="0" w:color="808080"/>
            </w:tcBorders>
            <w:shd w:val="clear" w:color="auto" w:fill="F2F2F2"/>
            <w:tcMar>
              <w:top w:w="60" w:type="dxa"/>
              <w:left w:w="80" w:type="dxa"/>
              <w:bottom w:w="60" w:type="dxa"/>
              <w:right w:w="80" w:type="dxa"/>
            </w:tcMar>
            <w:vAlign w:val="center"/>
          </w:tcPr>
          <w:p w14:paraId="7A470FF9" w14:textId="4F7854F5" w:rsidR="00271427" w:rsidRDefault="00271427">
            <w:pPr>
              <w:spacing w:after="0" w:line="240" w:lineRule="auto"/>
              <w:rPr>
                <w:sz w:val="20"/>
                <w:szCs w:val="20"/>
              </w:rPr>
            </w:pPr>
            <w:r>
              <w:rPr>
                <w:sz w:val="20"/>
                <w:szCs w:val="20"/>
              </w:rPr>
              <w:t>El personal puede anular las ventas de su propio turno abierto, con motivo de una lista y registro de anulaciones (CAM-02). Se agregaron CP-16 a CP-19 y CP-11 usa la firma nueva; los 15 casos anteriores siguen aprobando</w:t>
            </w:r>
          </w:p>
        </w:tc>
      </w:tr>
      <w:tr w:rsidR="00A864EF" w14:paraId="57FFBC24" w14:textId="77777777" w:rsidTr="00A864EF">
        <w:trPr>
          <w:cantSplit/>
        </w:trPr>
        <w:tc>
          <w:tcPr>
            <w:tcW w:w="1204" w:type="dxa"/>
            <w:tcBorders>
              <w:bottom w:val="single" w:sz="4" w:space="0" w:color="808080"/>
            </w:tcBorders>
            <w:shd w:val="clear" w:color="auto" w:fill="F2F2F2"/>
            <w:tcMar>
              <w:top w:w="60" w:type="dxa"/>
              <w:left w:w="80" w:type="dxa"/>
              <w:bottom w:w="60" w:type="dxa"/>
              <w:right w:w="80" w:type="dxa"/>
            </w:tcMar>
            <w:vAlign w:val="center"/>
          </w:tcPr>
          <w:p w14:paraId="7A100FBA" w14:textId="08E1A140" w:rsidR="00A864EF" w:rsidRDefault="00A864EF">
            <w:pPr>
              <w:spacing w:after="0" w:line="240" w:lineRule="auto"/>
              <w:rPr>
                <w:b/>
                <w:bCs/>
                <w:sz w:val="20"/>
                <w:szCs w:val="20"/>
              </w:rPr>
            </w:pPr>
            <w:r>
              <w:rPr>
                <w:b/>
                <w:bCs/>
                <w:sz w:val="20"/>
                <w:szCs w:val="20"/>
              </w:rPr>
              <w:t>Corrida 11</w:t>
            </w:r>
          </w:p>
        </w:tc>
        <w:tc>
          <w:tcPr>
            <w:tcW w:w="1405" w:type="dxa"/>
            <w:tcBorders>
              <w:bottom w:val="single" w:sz="4" w:space="0" w:color="808080"/>
            </w:tcBorders>
            <w:shd w:val="clear" w:color="auto" w:fill="F2F2F2"/>
            <w:tcMar>
              <w:top w:w="60" w:type="dxa"/>
              <w:left w:w="80" w:type="dxa"/>
              <w:bottom w:w="60" w:type="dxa"/>
              <w:right w:w="80" w:type="dxa"/>
            </w:tcMar>
            <w:vAlign w:val="center"/>
          </w:tcPr>
          <w:p w14:paraId="553854B8" w14:textId="52F3C481" w:rsidR="00A864EF" w:rsidRDefault="00A864EF">
            <w:pPr>
              <w:spacing w:after="0" w:line="240" w:lineRule="auto"/>
              <w:rPr>
                <w:sz w:val="20"/>
                <w:szCs w:val="20"/>
              </w:rPr>
            </w:pPr>
            <w:r>
              <w:rPr>
                <w:sz w:val="20"/>
                <w:szCs w:val="20"/>
              </w:rPr>
              <w:t>19/19</w:t>
            </w:r>
          </w:p>
        </w:tc>
        <w:tc>
          <w:tcPr>
            <w:tcW w:w="1305" w:type="dxa"/>
            <w:tcBorders>
              <w:bottom w:val="single" w:sz="4" w:space="0" w:color="808080"/>
            </w:tcBorders>
            <w:shd w:val="clear" w:color="auto" w:fill="F2F2F2"/>
            <w:tcMar>
              <w:top w:w="60" w:type="dxa"/>
              <w:left w:w="80" w:type="dxa"/>
              <w:bottom w:w="60" w:type="dxa"/>
              <w:right w:w="80" w:type="dxa"/>
            </w:tcMar>
            <w:vAlign w:val="center"/>
          </w:tcPr>
          <w:p w14:paraId="6D170450" w14:textId="6CC661CD" w:rsidR="00A864EF" w:rsidRDefault="00A864EF">
            <w:pPr>
              <w:spacing w:after="0" w:line="240" w:lineRule="auto"/>
              <w:rPr>
                <w:sz w:val="20"/>
                <w:szCs w:val="20"/>
              </w:rPr>
            </w:pPr>
            <w:r>
              <w:rPr>
                <w:sz w:val="20"/>
                <w:szCs w:val="20"/>
              </w:rPr>
              <w:t>100 %</w:t>
            </w:r>
          </w:p>
        </w:tc>
        <w:tc>
          <w:tcPr>
            <w:tcW w:w="1405" w:type="dxa"/>
            <w:tcBorders>
              <w:bottom w:val="single" w:sz="4" w:space="0" w:color="808080"/>
            </w:tcBorders>
            <w:shd w:val="clear" w:color="auto" w:fill="F2F2F2"/>
            <w:tcMar>
              <w:top w:w="60" w:type="dxa"/>
              <w:left w:w="80" w:type="dxa"/>
              <w:bottom w:w="60" w:type="dxa"/>
              <w:right w:w="80" w:type="dxa"/>
            </w:tcMar>
            <w:vAlign w:val="center"/>
          </w:tcPr>
          <w:p w14:paraId="270D595D" w14:textId="11A2E69E" w:rsidR="00A864EF" w:rsidRDefault="00A864EF">
            <w:pPr>
              <w:spacing w:after="0" w:line="240" w:lineRule="auto"/>
              <w:rPr>
                <w:sz w:val="20"/>
                <w:szCs w:val="20"/>
              </w:rPr>
            </w:pPr>
            <w:r>
              <w:rPr>
                <w:sz w:val="20"/>
                <w:szCs w:val="20"/>
              </w:rPr>
              <w:t>Ninguno</w:t>
            </w:r>
          </w:p>
        </w:tc>
        <w:tc>
          <w:tcPr>
            <w:tcW w:w="4721" w:type="dxa"/>
            <w:tcBorders>
              <w:bottom w:val="single" w:sz="4" w:space="0" w:color="808080"/>
            </w:tcBorders>
            <w:shd w:val="clear" w:color="auto" w:fill="F2F2F2"/>
            <w:tcMar>
              <w:top w:w="60" w:type="dxa"/>
              <w:left w:w="80" w:type="dxa"/>
              <w:bottom w:w="60" w:type="dxa"/>
              <w:right w:w="80" w:type="dxa"/>
            </w:tcMar>
            <w:vAlign w:val="center"/>
          </w:tcPr>
          <w:p w14:paraId="462A18A1" w14:textId="3175F9AA" w:rsidR="00A864EF" w:rsidRDefault="00A864EF">
            <w:pPr>
              <w:spacing w:after="0" w:line="240" w:lineRule="auto"/>
              <w:rPr>
                <w:sz w:val="20"/>
                <w:szCs w:val="20"/>
              </w:rPr>
            </w:pPr>
            <w:r>
              <w:rPr>
                <w:sz w:val="20"/>
                <w:szCs w:val="20"/>
              </w:rPr>
              <w:t>Regresión tras corregir el texto de Caja en la cabecera (solo cambió un texto de la vista)</w:t>
            </w:r>
          </w:p>
        </w:tc>
      </w:tr>
      <w:tr w:rsidR="00A864EF" w14:paraId="2C813D3A" w14:textId="77777777" w:rsidTr="00A864EF">
        <w:trPr>
          <w:cantSplit/>
        </w:trPr>
        <w:tc>
          <w:tcPr>
            <w:tcW w:w="1204" w:type="dxa"/>
            <w:tcBorders>
              <w:bottom w:val="single" w:sz="4" w:space="0" w:color="808080"/>
            </w:tcBorders>
            <w:shd w:val="clear" w:color="auto" w:fill="F2F2F2"/>
            <w:tcMar>
              <w:top w:w="60" w:type="dxa"/>
              <w:left w:w="80" w:type="dxa"/>
              <w:bottom w:w="60" w:type="dxa"/>
              <w:right w:w="80" w:type="dxa"/>
            </w:tcMar>
            <w:vAlign w:val="center"/>
          </w:tcPr>
          <w:p w14:paraId="28797284" w14:textId="7516A692" w:rsidR="00A864EF" w:rsidRDefault="00A864EF">
            <w:pPr>
              <w:spacing w:after="0" w:line="240" w:lineRule="auto"/>
              <w:rPr>
                <w:b/>
                <w:bCs/>
                <w:sz w:val="20"/>
                <w:szCs w:val="20"/>
              </w:rPr>
            </w:pPr>
            <w:r>
              <w:rPr>
                <w:b/>
                <w:bCs/>
                <w:sz w:val="20"/>
                <w:szCs w:val="20"/>
              </w:rPr>
              <w:t>Corrida 12</w:t>
            </w:r>
          </w:p>
        </w:tc>
        <w:tc>
          <w:tcPr>
            <w:tcW w:w="1405" w:type="dxa"/>
            <w:tcBorders>
              <w:bottom w:val="single" w:sz="4" w:space="0" w:color="808080"/>
            </w:tcBorders>
            <w:shd w:val="clear" w:color="auto" w:fill="F2F2F2"/>
            <w:tcMar>
              <w:top w:w="60" w:type="dxa"/>
              <w:left w:w="80" w:type="dxa"/>
              <w:bottom w:w="60" w:type="dxa"/>
              <w:right w:w="80" w:type="dxa"/>
            </w:tcMar>
            <w:vAlign w:val="center"/>
          </w:tcPr>
          <w:p w14:paraId="562AEA73" w14:textId="01011A57" w:rsidR="00A864EF" w:rsidRDefault="00A864EF">
            <w:pPr>
              <w:spacing w:after="0" w:line="240" w:lineRule="auto"/>
              <w:rPr>
                <w:sz w:val="20"/>
                <w:szCs w:val="20"/>
              </w:rPr>
            </w:pPr>
            <w:r>
              <w:rPr>
                <w:sz w:val="20"/>
                <w:szCs w:val="20"/>
              </w:rPr>
              <w:t>23/23</w:t>
            </w:r>
          </w:p>
        </w:tc>
        <w:tc>
          <w:tcPr>
            <w:tcW w:w="1305" w:type="dxa"/>
            <w:tcBorders>
              <w:bottom w:val="single" w:sz="4" w:space="0" w:color="808080"/>
            </w:tcBorders>
            <w:shd w:val="clear" w:color="auto" w:fill="F2F2F2"/>
            <w:tcMar>
              <w:top w:w="60" w:type="dxa"/>
              <w:left w:w="80" w:type="dxa"/>
              <w:bottom w:w="60" w:type="dxa"/>
              <w:right w:w="80" w:type="dxa"/>
            </w:tcMar>
            <w:vAlign w:val="center"/>
          </w:tcPr>
          <w:p w14:paraId="477115F8" w14:textId="225C3348" w:rsidR="00A864EF" w:rsidRDefault="00A864EF">
            <w:pPr>
              <w:spacing w:after="0" w:line="240" w:lineRule="auto"/>
              <w:rPr>
                <w:sz w:val="20"/>
                <w:szCs w:val="20"/>
              </w:rPr>
            </w:pPr>
            <w:r>
              <w:rPr>
                <w:sz w:val="20"/>
                <w:szCs w:val="20"/>
              </w:rPr>
              <w:t>100 %</w:t>
            </w:r>
          </w:p>
        </w:tc>
        <w:tc>
          <w:tcPr>
            <w:tcW w:w="1405" w:type="dxa"/>
            <w:tcBorders>
              <w:bottom w:val="single" w:sz="4" w:space="0" w:color="808080"/>
            </w:tcBorders>
            <w:shd w:val="clear" w:color="auto" w:fill="F2F2F2"/>
            <w:tcMar>
              <w:top w:w="60" w:type="dxa"/>
              <w:left w:w="80" w:type="dxa"/>
              <w:bottom w:w="60" w:type="dxa"/>
              <w:right w:w="80" w:type="dxa"/>
            </w:tcMar>
            <w:vAlign w:val="center"/>
          </w:tcPr>
          <w:p w14:paraId="58649CEA" w14:textId="4628030F" w:rsidR="00A864EF" w:rsidRDefault="00A864EF">
            <w:pPr>
              <w:spacing w:after="0" w:line="240" w:lineRule="auto"/>
              <w:rPr>
                <w:sz w:val="20"/>
                <w:szCs w:val="20"/>
              </w:rPr>
            </w:pPr>
            <w:r>
              <w:rPr>
                <w:sz w:val="20"/>
                <w:szCs w:val="20"/>
              </w:rPr>
              <w:t>Ninguno</w:t>
            </w:r>
          </w:p>
        </w:tc>
        <w:tc>
          <w:tcPr>
            <w:tcW w:w="4721" w:type="dxa"/>
            <w:tcBorders>
              <w:bottom w:val="single" w:sz="4" w:space="0" w:color="808080"/>
            </w:tcBorders>
            <w:shd w:val="clear" w:color="auto" w:fill="F2F2F2"/>
            <w:tcMar>
              <w:top w:w="60" w:type="dxa"/>
              <w:left w:w="80" w:type="dxa"/>
              <w:bottom w:w="60" w:type="dxa"/>
              <w:right w:w="80" w:type="dxa"/>
            </w:tcMar>
            <w:vAlign w:val="center"/>
          </w:tcPr>
          <w:p w14:paraId="26E4A456" w14:textId="080A3ABF" w:rsidR="00A864EF" w:rsidRDefault="00A864EF">
            <w:pPr>
              <w:spacing w:after="0" w:line="240" w:lineRule="auto"/>
              <w:rPr>
                <w:sz w:val="20"/>
                <w:szCs w:val="20"/>
              </w:rPr>
            </w:pPr>
            <w:r>
              <w:rPr>
                <w:sz w:val="20"/>
                <w:szCs w:val="20"/>
              </w:rPr>
              <w:t>Se agregaron CP-20 a CP-23 sobre el orden de salida de los lotes. El código ya cumplía las reglas y no cambió</w:t>
            </w:r>
          </w:p>
        </w:tc>
      </w:tr>
      <w:tr w:rsidR="00A864EF" w14:paraId="16BF7BA1" w14:textId="77777777" w:rsidTr="00A864EF">
        <w:trPr>
          <w:cantSplit/>
        </w:trPr>
        <w:tc>
          <w:tcPr>
            <w:tcW w:w="1204" w:type="dxa"/>
            <w:tcBorders>
              <w:bottom w:val="single" w:sz="4" w:space="0" w:color="808080"/>
            </w:tcBorders>
            <w:shd w:val="clear" w:color="auto" w:fill="F2F2F2"/>
            <w:tcMar>
              <w:top w:w="60" w:type="dxa"/>
              <w:left w:w="80" w:type="dxa"/>
              <w:bottom w:w="60" w:type="dxa"/>
              <w:right w:w="80" w:type="dxa"/>
            </w:tcMar>
            <w:vAlign w:val="center"/>
          </w:tcPr>
          <w:p w14:paraId="00849659" w14:textId="4AF67ED8" w:rsidR="00A864EF" w:rsidRDefault="00A864EF">
            <w:pPr>
              <w:spacing w:after="0" w:line="240" w:lineRule="auto"/>
              <w:rPr>
                <w:b/>
                <w:bCs/>
                <w:sz w:val="20"/>
                <w:szCs w:val="20"/>
              </w:rPr>
            </w:pPr>
            <w:r>
              <w:rPr>
                <w:b/>
                <w:bCs/>
                <w:sz w:val="20"/>
                <w:szCs w:val="20"/>
              </w:rPr>
              <w:t>Corrida 13</w:t>
            </w:r>
          </w:p>
        </w:tc>
        <w:tc>
          <w:tcPr>
            <w:tcW w:w="1405" w:type="dxa"/>
            <w:tcBorders>
              <w:bottom w:val="single" w:sz="4" w:space="0" w:color="808080"/>
            </w:tcBorders>
            <w:shd w:val="clear" w:color="auto" w:fill="F2F2F2"/>
            <w:tcMar>
              <w:top w:w="60" w:type="dxa"/>
              <w:left w:w="80" w:type="dxa"/>
              <w:bottom w:w="60" w:type="dxa"/>
              <w:right w:w="80" w:type="dxa"/>
            </w:tcMar>
            <w:vAlign w:val="center"/>
          </w:tcPr>
          <w:p w14:paraId="79887E37" w14:textId="6D6CF683" w:rsidR="00A864EF" w:rsidRDefault="00A864EF">
            <w:pPr>
              <w:spacing w:after="0" w:line="240" w:lineRule="auto"/>
              <w:rPr>
                <w:sz w:val="20"/>
                <w:szCs w:val="20"/>
              </w:rPr>
            </w:pPr>
            <w:r>
              <w:rPr>
                <w:sz w:val="20"/>
                <w:szCs w:val="20"/>
              </w:rPr>
              <w:t>23/24</w:t>
            </w:r>
          </w:p>
        </w:tc>
        <w:tc>
          <w:tcPr>
            <w:tcW w:w="1305" w:type="dxa"/>
            <w:tcBorders>
              <w:bottom w:val="single" w:sz="4" w:space="0" w:color="808080"/>
            </w:tcBorders>
            <w:shd w:val="clear" w:color="auto" w:fill="F2F2F2"/>
            <w:tcMar>
              <w:top w:w="60" w:type="dxa"/>
              <w:left w:w="80" w:type="dxa"/>
              <w:bottom w:w="60" w:type="dxa"/>
              <w:right w:w="80" w:type="dxa"/>
            </w:tcMar>
            <w:vAlign w:val="center"/>
          </w:tcPr>
          <w:p w14:paraId="045EF26E" w14:textId="0839FBD3" w:rsidR="00A864EF" w:rsidRDefault="00A864EF">
            <w:pPr>
              <w:spacing w:after="0" w:line="240" w:lineRule="auto"/>
              <w:rPr>
                <w:sz w:val="20"/>
                <w:szCs w:val="20"/>
              </w:rPr>
            </w:pPr>
            <w:r>
              <w:rPr>
                <w:sz w:val="20"/>
                <w:szCs w:val="20"/>
              </w:rPr>
              <w:t>95,8 %</w:t>
            </w:r>
          </w:p>
        </w:tc>
        <w:tc>
          <w:tcPr>
            <w:tcW w:w="1405" w:type="dxa"/>
            <w:tcBorders>
              <w:bottom w:val="single" w:sz="4" w:space="0" w:color="808080"/>
            </w:tcBorders>
            <w:shd w:val="clear" w:color="auto" w:fill="F2F2F2"/>
            <w:tcMar>
              <w:top w:w="60" w:type="dxa"/>
              <w:left w:w="80" w:type="dxa"/>
              <w:bottom w:w="60" w:type="dxa"/>
              <w:right w:w="80" w:type="dxa"/>
            </w:tcMar>
            <w:vAlign w:val="center"/>
          </w:tcPr>
          <w:p w14:paraId="49871AEF" w14:textId="337E876C" w:rsidR="00A864EF" w:rsidRDefault="00A864EF">
            <w:pPr>
              <w:spacing w:after="0" w:line="240" w:lineRule="auto"/>
              <w:rPr>
                <w:sz w:val="20"/>
                <w:szCs w:val="20"/>
              </w:rPr>
            </w:pPr>
            <w:r>
              <w:rPr>
                <w:sz w:val="20"/>
                <w:szCs w:val="20"/>
              </w:rPr>
              <w:t>CP-15 (limpieza)</w:t>
            </w:r>
          </w:p>
        </w:tc>
        <w:tc>
          <w:tcPr>
            <w:tcW w:w="4721" w:type="dxa"/>
            <w:tcBorders>
              <w:bottom w:val="single" w:sz="4" w:space="0" w:color="808080"/>
            </w:tcBorders>
            <w:shd w:val="clear" w:color="auto" w:fill="F2F2F2"/>
            <w:tcMar>
              <w:top w:w="60" w:type="dxa"/>
              <w:left w:w="80" w:type="dxa"/>
              <w:bottom w:w="60" w:type="dxa"/>
              <w:right w:w="80" w:type="dxa"/>
            </w:tcMar>
            <w:vAlign w:val="center"/>
          </w:tcPr>
          <w:p w14:paraId="5F212CC5" w14:textId="181E15CD" w:rsidR="00A864EF" w:rsidRDefault="00A864EF">
            <w:pPr>
              <w:spacing w:after="0" w:line="240" w:lineRule="auto"/>
              <w:rPr>
                <w:sz w:val="20"/>
                <w:szCs w:val="20"/>
              </w:rPr>
            </w:pPr>
            <w:r>
              <w:rPr>
                <w:sz w:val="20"/>
                <w:szCs w:val="20"/>
              </w:rPr>
              <w:t>El controlador rechaza la recepción de lotes vencidos (OBS-07) y se agregó CP-24, que pasa. CP-15 pasó sus verificaciones, pero JUnit no pudo borrar su carpeta temporal</w:t>
            </w:r>
          </w:p>
        </w:tc>
      </w:tr>
      <w:tr w:rsidR="00A864EF" w14:paraId="11BDB50D" w14:textId="77777777" w:rsidTr="00A864EF">
        <w:trPr>
          <w:cantSplit/>
        </w:trPr>
        <w:tc>
          <w:tcPr>
            <w:tcW w:w="1204" w:type="dxa"/>
            <w:tcBorders>
              <w:bottom w:val="single" w:sz="4" w:space="0" w:color="808080"/>
            </w:tcBorders>
            <w:shd w:val="clear" w:color="auto" w:fill="F2F2F2"/>
            <w:tcMar>
              <w:top w:w="60" w:type="dxa"/>
              <w:left w:w="80" w:type="dxa"/>
              <w:bottom w:w="60" w:type="dxa"/>
              <w:right w:w="80" w:type="dxa"/>
            </w:tcMar>
            <w:vAlign w:val="center"/>
          </w:tcPr>
          <w:p w14:paraId="17CEB1A8" w14:textId="35D75E0F" w:rsidR="00A864EF" w:rsidRDefault="00A864EF">
            <w:pPr>
              <w:spacing w:after="0" w:line="240" w:lineRule="auto"/>
              <w:rPr>
                <w:b/>
                <w:bCs/>
                <w:sz w:val="20"/>
                <w:szCs w:val="20"/>
              </w:rPr>
            </w:pPr>
            <w:r>
              <w:rPr>
                <w:b/>
                <w:bCs/>
                <w:sz w:val="20"/>
                <w:szCs w:val="20"/>
              </w:rPr>
              <w:t>Corrida 14</w:t>
            </w:r>
          </w:p>
        </w:tc>
        <w:tc>
          <w:tcPr>
            <w:tcW w:w="1405" w:type="dxa"/>
            <w:tcBorders>
              <w:bottom w:val="single" w:sz="4" w:space="0" w:color="808080"/>
            </w:tcBorders>
            <w:shd w:val="clear" w:color="auto" w:fill="F2F2F2"/>
            <w:tcMar>
              <w:top w:w="60" w:type="dxa"/>
              <w:left w:w="80" w:type="dxa"/>
              <w:bottom w:w="60" w:type="dxa"/>
              <w:right w:w="80" w:type="dxa"/>
            </w:tcMar>
            <w:vAlign w:val="center"/>
          </w:tcPr>
          <w:p w14:paraId="6F823931" w14:textId="224030FB" w:rsidR="00A864EF" w:rsidRDefault="00A864EF">
            <w:pPr>
              <w:spacing w:after="0" w:line="240" w:lineRule="auto"/>
              <w:rPr>
                <w:sz w:val="20"/>
                <w:szCs w:val="20"/>
              </w:rPr>
            </w:pPr>
            <w:r>
              <w:rPr>
                <w:sz w:val="20"/>
                <w:szCs w:val="20"/>
              </w:rPr>
              <w:t>23/24</w:t>
            </w:r>
          </w:p>
        </w:tc>
        <w:tc>
          <w:tcPr>
            <w:tcW w:w="1305" w:type="dxa"/>
            <w:tcBorders>
              <w:bottom w:val="single" w:sz="4" w:space="0" w:color="808080"/>
            </w:tcBorders>
            <w:shd w:val="clear" w:color="auto" w:fill="F2F2F2"/>
            <w:tcMar>
              <w:top w:w="60" w:type="dxa"/>
              <w:left w:w="80" w:type="dxa"/>
              <w:bottom w:w="60" w:type="dxa"/>
              <w:right w:w="80" w:type="dxa"/>
            </w:tcMar>
            <w:vAlign w:val="center"/>
          </w:tcPr>
          <w:p w14:paraId="71D911B9" w14:textId="13A3C442" w:rsidR="00A864EF" w:rsidRDefault="00A864EF">
            <w:pPr>
              <w:spacing w:after="0" w:line="240" w:lineRule="auto"/>
              <w:rPr>
                <w:sz w:val="20"/>
                <w:szCs w:val="20"/>
              </w:rPr>
            </w:pPr>
            <w:r>
              <w:rPr>
                <w:sz w:val="20"/>
                <w:szCs w:val="20"/>
              </w:rPr>
              <w:t>95,8 %</w:t>
            </w:r>
          </w:p>
        </w:tc>
        <w:tc>
          <w:tcPr>
            <w:tcW w:w="1405" w:type="dxa"/>
            <w:tcBorders>
              <w:bottom w:val="single" w:sz="4" w:space="0" w:color="808080"/>
            </w:tcBorders>
            <w:shd w:val="clear" w:color="auto" w:fill="F2F2F2"/>
            <w:tcMar>
              <w:top w:w="60" w:type="dxa"/>
              <w:left w:w="80" w:type="dxa"/>
              <w:bottom w:w="60" w:type="dxa"/>
              <w:right w:w="80" w:type="dxa"/>
            </w:tcMar>
            <w:vAlign w:val="center"/>
          </w:tcPr>
          <w:p w14:paraId="2F89C90A" w14:textId="0CACDEDD" w:rsidR="00A864EF" w:rsidRDefault="00A864EF">
            <w:pPr>
              <w:spacing w:after="0" w:line="240" w:lineRule="auto"/>
              <w:rPr>
                <w:sz w:val="20"/>
                <w:szCs w:val="20"/>
              </w:rPr>
            </w:pPr>
            <w:r>
              <w:rPr>
                <w:sz w:val="20"/>
                <w:szCs w:val="20"/>
              </w:rPr>
              <w:t>CP-15 (limpieza)</w:t>
            </w:r>
          </w:p>
        </w:tc>
        <w:tc>
          <w:tcPr>
            <w:tcW w:w="4721" w:type="dxa"/>
            <w:tcBorders>
              <w:bottom w:val="single" w:sz="4" w:space="0" w:color="808080"/>
            </w:tcBorders>
            <w:shd w:val="clear" w:color="auto" w:fill="F2F2F2"/>
            <w:tcMar>
              <w:top w:w="60" w:type="dxa"/>
              <w:left w:w="80" w:type="dxa"/>
              <w:bottom w:w="60" w:type="dxa"/>
              <w:right w:w="80" w:type="dxa"/>
            </w:tcMar>
            <w:vAlign w:val="center"/>
          </w:tcPr>
          <w:p w14:paraId="53F24E96" w14:textId="5EEE7151" w:rsidR="00A864EF" w:rsidRDefault="00A864EF">
            <w:pPr>
              <w:spacing w:after="0" w:line="240" w:lineRule="auto"/>
              <w:rPr>
                <w:sz w:val="20"/>
                <w:szCs w:val="20"/>
              </w:rPr>
            </w:pPr>
            <w:r>
              <w:rPr>
                <w:sz w:val="20"/>
                <w:szCs w:val="20"/>
              </w:rPr>
              <w:t>Repetición de la corrida 13 sin cambios; el mismo fallo de CP-15</w:t>
            </w:r>
          </w:p>
        </w:tc>
      </w:tr>
      <w:tr w:rsidR="00A864EF" w14:paraId="2943C308" w14:textId="77777777" w:rsidTr="00A864EF">
        <w:trPr>
          <w:cantSplit/>
        </w:trPr>
        <w:tc>
          <w:tcPr>
            <w:tcW w:w="1204" w:type="dxa"/>
            <w:tcBorders>
              <w:bottom w:val="single" w:sz="4" w:space="0" w:color="808080"/>
            </w:tcBorders>
            <w:shd w:val="clear" w:color="auto" w:fill="F2F2F2"/>
            <w:tcMar>
              <w:top w:w="60" w:type="dxa"/>
              <w:left w:w="80" w:type="dxa"/>
              <w:bottom w:w="60" w:type="dxa"/>
              <w:right w:w="80" w:type="dxa"/>
            </w:tcMar>
            <w:vAlign w:val="center"/>
          </w:tcPr>
          <w:p w14:paraId="790DED48" w14:textId="279DC7A6" w:rsidR="00A864EF" w:rsidRDefault="00A864EF">
            <w:pPr>
              <w:spacing w:after="0" w:line="240" w:lineRule="auto"/>
              <w:rPr>
                <w:b/>
                <w:bCs/>
                <w:sz w:val="20"/>
                <w:szCs w:val="20"/>
              </w:rPr>
            </w:pPr>
            <w:r>
              <w:rPr>
                <w:b/>
                <w:bCs/>
                <w:sz w:val="20"/>
                <w:szCs w:val="20"/>
              </w:rPr>
              <w:t>Corrida 15</w:t>
            </w:r>
          </w:p>
        </w:tc>
        <w:tc>
          <w:tcPr>
            <w:tcW w:w="1405" w:type="dxa"/>
            <w:tcBorders>
              <w:bottom w:val="single" w:sz="4" w:space="0" w:color="808080"/>
            </w:tcBorders>
            <w:shd w:val="clear" w:color="auto" w:fill="F2F2F2"/>
            <w:tcMar>
              <w:top w:w="60" w:type="dxa"/>
              <w:left w:w="80" w:type="dxa"/>
              <w:bottom w:w="60" w:type="dxa"/>
              <w:right w:w="80" w:type="dxa"/>
            </w:tcMar>
            <w:vAlign w:val="center"/>
          </w:tcPr>
          <w:p w14:paraId="2654CD42" w14:textId="6B00F88E" w:rsidR="00A864EF" w:rsidRDefault="00A864EF">
            <w:pPr>
              <w:spacing w:after="0" w:line="240" w:lineRule="auto"/>
              <w:rPr>
                <w:sz w:val="20"/>
                <w:szCs w:val="20"/>
              </w:rPr>
            </w:pPr>
            <w:r>
              <w:rPr>
                <w:sz w:val="20"/>
                <w:szCs w:val="20"/>
              </w:rPr>
              <w:t>23/24</w:t>
            </w:r>
          </w:p>
        </w:tc>
        <w:tc>
          <w:tcPr>
            <w:tcW w:w="1305" w:type="dxa"/>
            <w:tcBorders>
              <w:bottom w:val="single" w:sz="4" w:space="0" w:color="808080"/>
            </w:tcBorders>
            <w:shd w:val="clear" w:color="auto" w:fill="F2F2F2"/>
            <w:tcMar>
              <w:top w:w="60" w:type="dxa"/>
              <w:left w:w="80" w:type="dxa"/>
              <w:bottom w:w="60" w:type="dxa"/>
              <w:right w:w="80" w:type="dxa"/>
            </w:tcMar>
            <w:vAlign w:val="center"/>
          </w:tcPr>
          <w:p w14:paraId="1E53183F" w14:textId="1F4C43D8" w:rsidR="00A864EF" w:rsidRDefault="00A864EF">
            <w:pPr>
              <w:spacing w:after="0" w:line="240" w:lineRule="auto"/>
              <w:rPr>
                <w:sz w:val="20"/>
                <w:szCs w:val="20"/>
              </w:rPr>
            </w:pPr>
            <w:r>
              <w:rPr>
                <w:sz w:val="20"/>
                <w:szCs w:val="20"/>
              </w:rPr>
              <w:t>95,8 %</w:t>
            </w:r>
          </w:p>
        </w:tc>
        <w:tc>
          <w:tcPr>
            <w:tcW w:w="1405" w:type="dxa"/>
            <w:tcBorders>
              <w:bottom w:val="single" w:sz="4" w:space="0" w:color="808080"/>
            </w:tcBorders>
            <w:shd w:val="clear" w:color="auto" w:fill="F2F2F2"/>
            <w:tcMar>
              <w:top w:w="60" w:type="dxa"/>
              <w:left w:w="80" w:type="dxa"/>
              <w:bottom w:w="60" w:type="dxa"/>
              <w:right w:w="80" w:type="dxa"/>
            </w:tcMar>
            <w:vAlign w:val="center"/>
          </w:tcPr>
          <w:p w14:paraId="74D5F65C" w14:textId="4BD36A71" w:rsidR="00A864EF" w:rsidRDefault="00A864EF">
            <w:pPr>
              <w:spacing w:after="0" w:line="240" w:lineRule="auto"/>
              <w:rPr>
                <w:sz w:val="20"/>
                <w:szCs w:val="20"/>
              </w:rPr>
            </w:pPr>
            <w:r>
              <w:rPr>
                <w:sz w:val="20"/>
                <w:szCs w:val="20"/>
              </w:rPr>
              <w:t>CP-15 (limpieza)</w:t>
            </w:r>
          </w:p>
        </w:tc>
        <w:tc>
          <w:tcPr>
            <w:tcW w:w="4721" w:type="dxa"/>
            <w:tcBorders>
              <w:bottom w:val="single" w:sz="4" w:space="0" w:color="808080"/>
            </w:tcBorders>
            <w:shd w:val="clear" w:color="auto" w:fill="F2F2F2"/>
            <w:tcMar>
              <w:top w:w="60" w:type="dxa"/>
              <w:left w:w="80" w:type="dxa"/>
              <w:bottom w:w="60" w:type="dxa"/>
              <w:right w:w="80" w:type="dxa"/>
            </w:tcMar>
            <w:vAlign w:val="center"/>
          </w:tcPr>
          <w:p w14:paraId="4F592095" w14:textId="08A75B01" w:rsidR="00A864EF" w:rsidRDefault="00A864EF">
            <w:pPr>
              <w:spacing w:after="0" w:line="240" w:lineRule="auto"/>
              <w:rPr>
                <w:sz w:val="20"/>
                <w:szCs w:val="20"/>
              </w:rPr>
            </w:pPr>
            <w:r>
              <w:rPr>
                <w:sz w:val="20"/>
                <w:szCs w:val="20"/>
              </w:rPr>
              <w:t>CP-15 reintentó borrar sus archivos durante 10 s y el PDF siguió bloqueado: no era un bloqueo breve de otro proceso</w:t>
            </w:r>
          </w:p>
        </w:tc>
      </w:tr>
      <w:tr w:rsidR="00A864EF" w14:paraId="1E265D85" w14:textId="77777777" w:rsidTr="00E14433">
        <w:trPr>
          <w:cantSplit/>
        </w:trPr>
        <w:tc>
          <w:tcPr>
            <w:tcW w:w="1204" w:type="dxa"/>
            <w:shd w:val="clear" w:color="auto" w:fill="F2F2F2"/>
            <w:tcMar>
              <w:top w:w="60" w:type="dxa"/>
              <w:left w:w="80" w:type="dxa"/>
              <w:bottom w:w="60" w:type="dxa"/>
              <w:right w:w="80" w:type="dxa"/>
            </w:tcMar>
            <w:vAlign w:val="center"/>
          </w:tcPr>
          <w:p w14:paraId="67E3F9B8" w14:textId="40DE7EE9" w:rsidR="00A864EF" w:rsidRDefault="00A864EF">
            <w:pPr>
              <w:spacing w:after="0" w:line="240" w:lineRule="auto"/>
              <w:rPr>
                <w:b/>
                <w:bCs/>
                <w:sz w:val="20"/>
                <w:szCs w:val="20"/>
              </w:rPr>
            </w:pPr>
            <w:r>
              <w:rPr>
                <w:b/>
                <w:bCs/>
                <w:sz w:val="20"/>
                <w:szCs w:val="20"/>
              </w:rPr>
              <w:t>Corrida 16</w:t>
            </w:r>
          </w:p>
        </w:tc>
        <w:tc>
          <w:tcPr>
            <w:tcW w:w="1405" w:type="dxa"/>
            <w:shd w:val="clear" w:color="auto" w:fill="F2F2F2"/>
            <w:tcMar>
              <w:top w:w="60" w:type="dxa"/>
              <w:left w:w="80" w:type="dxa"/>
              <w:bottom w:w="60" w:type="dxa"/>
              <w:right w:w="80" w:type="dxa"/>
            </w:tcMar>
            <w:vAlign w:val="center"/>
          </w:tcPr>
          <w:p w14:paraId="2FEFE894" w14:textId="32B78CB2" w:rsidR="00A864EF" w:rsidRDefault="00A864EF">
            <w:pPr>
              <w:spacing w:after="0" w:line="240" w:lineRule="auto"/>
              <w:rPr>
                <w:sz w:val="20"/>
                <w:szCs w:val="20"/>
              </w:rPr>
            </w:pPr>
            <w:r>
              <w:rPr>
                <w:sz w:val="20"/>
                <w:szCs w:val="20"/>
              </w:rPr>
              <w:t>24/24</w:t>
            </w:r>
          </w:p>
        </w:tc>
        <w:tc>
          <w:tcPr>
            <w:tcW w:w="1305" w:type="dxa"/>
            <w:shd w:val="clear" w:color="auto" w:fill="F2F2F2"/>
            <w:tcMar>
              <w:top w:w="60" w:type="dxa"/>
              <w:left w:w="80" w:type="dxa"/>
              <w:bottom w:w="60" w:type="dxa"/>
              <w:right w:w="80" w:type="dxa"/>
            </w:tcMar>
            <w:vAlign w:val="center"/>
          </w:tcPr>
          <w:p w14:paraId="21BA3C5A" w14:textId="469D54F1" w:rsidR="00A864EF" w:rsidRDefault="00A864EF">
            <w:pPr>
              <w:spacing w:after="0" w:line="240" w:lineRule="auto"/>
              <w:rPr>
                <w:sz w:val="20"/>
                <w:szCs w:val="20"/>
              </w:rPr>
            </w:pPr>
            <w:r>
              <w:rPr>
                <w:sz w:val="20"/>
                <w:szCs w:val="20"/>
              </w:rPr>
              <w:t>100 %</w:t>
            </w:r>
          </w:p>
        </w:tc>
        <w:tc>
          <w:tcPr>
            <w:tcW w:w="1405" w:type="dxa"/>
            <w:shd w:val="clear" w:color="auto" w:fill="F2F2F2"/>
            <w:tcMar>
              <w:top w:w="60" w:type="dxa"/>
              <w:left w:w="80" w:type="dxa"/>
              <w:bottom w:w="60" w:type="dxa"/>
              <w:right w:w="80" w:type="dxa"/>
            </w:tcMar>
            <w:vAlign w:val="center"/>
          </w:tcPr>
          <w:p w14:paraId="00AA0039" w14:textId="1CD077F2" w:rsidR="00A864EF" w:rsidRDefault="00A864EF">
            <w:pPr>
              <w:spacing w:after="0" w:line="240" w:lineRule="auto"/>
              <w:rPr>
                <w:sz w:val="20"/>
                <w:szCs w:val="20"/>
              </w:rPr>
            </w:pPr>
            <w:r>
              <w:rPr>
                <w:sz w:val="20"/>
                <w:szCs w:val="20"/>
              </w:rPr>
              <w:t>Ninguno</w:t>
            </w:r>
          </w:p>
        </w:tc>
        <w:tc>
          <w:tcPr>
            <w:tcW w:w="4721" w:type="dxa"/>
            <w:shd w:val="clear" w:color="auto" w:fill="F2F2F2"/>
            <w:tcMar>
              <w:top w:w="60" w:type="dxa"/>
              <w:left w:w="80" w:type="dxa"/>
              <w:bottom w:w="60" w:type="dxa"/>
              <w:right w:w="80" w:type="dxa"/>
            </w:tcMar>
            <w:vAlign w:val="center"/>
          </w:tcPr>
          <w:p w14:paraId="14D72EAD" w14:textId="049642F4" w:rsidR="00A864EF" w:rsidRDefault="00A864EF">
            <w:pPr>
              <w:spacing w:after="0" w:line="240" w:lineRule="auto"/>
              <w:rPr>
                <w:sz w:val="20"/>
                <w:szCs w:val="20"/>
              </w:rPr>
            </w:pPr>
            <w:r>
              <w:rPr>
                <w:sz w:val="20"/>
                <w:szCs w:val="20"/>
              </w:rPr>
              <w:t>CP-15 lee el PDF desde sus bytes (OBS-08: la prueba lo mapeaba en memoria). Los 24 casos aprueban</w:t>
            </w:r>
          </w:p>
        </w:tc>
      </w:tr>
    </w:tbl>
    <w:p w14:paraId="286DEC79" w14:textId="77777777" w:rsidR="00011482" w:rsidRDefault="00011482"/>
    <w:p w14:paraId="1C15B840" w14:textId="125B5B3B" w:rsidR="00011482" w:rsidRDefault="00A864EF">
      <w:pPr>
        <w:jc w:val="both"/>
      </w:pPr>
      <w:r>
        <w:t>Estado por corrida (1 a 10) de los casos que cambiaron (los otros 12 casos de CP-01 a CP-15 pasaron en todas las corridas; CP-16 a CP-24 se agregaron después y pasaron en todas las suyas)</w:t>
      </w:r>
      <w:r w:rsidR="00932AA7">
        <w:t>:</w:t>
      </w:r>
    </w:p>
    <w:tbl>
      <w:tblPr>
        <w:tblW w:w="100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2080"/>
        <w:gridCol w:w="796"/>
        <w:gridCol w:w="796"/>
        <w:gridCol w:w="796"/>
        <w:gridCol w:w="796"/>
        <w:gridCol w:w="796"/>
        <w:gridCol w:w="796"/>
        <w:gridCol w:w="796"/>
        <w:gridCol w:w="796"/>
        <w:gridCol w:w="796"/>
        <w:gridCol w:w="796"/>
      </w:tblGrid>
      <w:tr w:rsidR="00271427" w14:paraId="1E178C71" w14:textId="0939CF52" w:rsidTr="00271427">
        <w:trPr>
          <w:cantSplit/>
          <w:tblHeader/>
        </w:trPr>
        <w:tc>
          <w:tcPr>
            <w:tcW w:w="2080" w:type="dxa"/>
            <w:shd w:val="clear" w:color="auto" w:fill="D9D9D9"/>
            <w:tcMar>
              <w:top w:w="60" w:type="dxa"/>
              <w:left w:w="80" w:type="dxa"/>
              <w:bottom w:w="60" w:type="dxa"/>
              <w:right w:w="80" w:type="dxa"/>
            </w:tcMar>
            <w:vAlign w:val="center"/>
          </w:tcPr>
          <w:p w14:paraId="084A1E02" w14:textId="77777777" w:rsidR="00271427" w:rsidRDefault="00271427">
            <w:pPr>
              <w:spacing w:after="0" w:line="240" w:lineRule="auto"/>
            </w:pPr>
            <w:r>
              <w:rPr>
                <w:b/>
                <w:bCs/>
                <w:sz w:val="17"/>
                <w:szCs w:val="17"/>
              </w:rPr>
              <w:t>Caso</w:t>
            </w:r>
          </w:p>
        </w:tc>
        <w:tc>
          <w:tcPr>
            <w:tcW w:w="796" w:type="dxa"/>
            <w:shd w:val="clear" w:color="auto" w:fill="D9D9D9"/>
            <w:tcMar>
              <w:top w:w="60" w:type="dxa"/>
              <w:left w:w="80" w:type="dxa"/>
              <w:bottom w:w="60" w:type="dxa"/>
              <w:right w:w="80" w:type="dxa"/>
            </w:tcMar>
            <w:vAlign w:val="center"/>
          </w:tcPr>
          <w:p w14:paraId="1E6DF364" w14:textId="77777777" w:rsidR="00271427" w:rsidRDefault="00271427">
            <w:pPr>
              <w:spacing w:after="0" w:line="240" w:lineRule="auto"/>
            </w:pPr>
            <w:r>
              <w:rPr>
                <w:b/>
                <w:bCs/>
                <w:sz w:val="17"/>
                <w:szCs w:val="17"/>
              </w:rPr>
              <w:t>Corrida 1</w:t>
            </w:r>
          </w:p>
        </w:tc>
        <w:tc>
          <w:tcPr>
            <w:tcW w:w="796" w:type="dxa"/>
            <w:shd w:val="clear" w:color="auto" w:fill="D9D9D9"/>
            <w:tcMar>
              <w:top w:w="60" w:type="dxa"/>
              <w:left w:w="80" w:type="dxa"/>
              <w:bottom w:w="60" w:type="dxa"/>
              <w:right w:w="80" w:type="dxa"/>
            </w:tcMar>
            <w:vAlign w:val="center"/>
          </w:tcPr>
          <w:p w14:paraId="7B1F13CC" w14:textId="77777777" w:rsidR="00271427" w:rsidRDefault="00271427">
            <w:pPr>
              <w:spacing w:after="0" w:line="240" w:lineRule="auto"/>
            </w:pPr>
            <w:r>
              <w:rPr>
                <w:b/>
                <w:bCs/>
                <w:sz w:val="17"/>
                <w:szCs w:val="17"/>
              </w:rPr>
              <w:t>Corrida 2</w:t>
            </w:r>
          </w:p>
        </w:tc>
        <w:tc>
          <w:tcPr>
            <w:tcW w:w="796" w:type="dxa"/>
            <w:shd w:val="clear" w:color="auto" w:fill="D9D9D9"/>
            <w:tcMar>
              <w:top w:w="60" w:type="dxa"/>
              <w:left w:w="80" w:type="dxa"/>
              <w:bottom w:w="60" w:type="dxa"/>
              <w:right w:w="80" w:type="dxa"/>
            </w:tcMar>
            <w:vAlign w:val="center"/>
          </w:tcPr>
          <w:p w14:paraId="72477C75" w14:textId="77777777" w:rsidR="00271427" w:rsidRDefault="00271427">
            <w:pPr>
              <w:spacing w:after="0" w:line="240" w:lineRule="auto"/>
            </w:pPr>
            <w:r>
              <w:rPr>
                <w:b/>
                <w:bCs/>
                <w:sz w:val="17"/>
                <w:szCs w:val="17"/>
              </w:rPr>
              <w:t>Corrida 3</w:t>
            </w:r>
          </w:p>
        </w:tc>
        <w:tc>
          <w:tcPr>
            <w:tcW w:w="796" w:type="dxa"/>
            <w:shd w:val="clear" w:color="auto" w:fill="D9D9D9"/>
            <w:tcMar>
              <w:top w:w="60" w:type="dxa"/>
              <w:left w:w="80" w:type="dxa"/>
              <w:bottom w:w="60" w:type="dxa"/>
              <w:right w:w="80" w:type="dxa"/>
            </w:tcMar>
            <w:vAlign w:val="center"/>
          </w:tcPr>
          <w:p w14:paraId="3B7E7E61" w14:textId="77777777" w:rsidR="00271427" w:rsidRDefault="00271427">
            <w:pPr>
              <w:spacing w:after="0" w:line="240" w:lineRule="auto"/>
            </w:pPr>
            <w:r>
              <w:rPr>
                <w:b/>
                <w:bCs/>
                <w:sz w:val="17"/>
                <w:szCs w:val="17"/>
              </w:rPr>
              <w:t>Corrida 4</w:t>
            </w:r>
          </w:p>
        </w:tc>
        <w:tc>
          <w:tcPr>
            <w:tcW w:w="796" w:type="dxa"/>
            <w:shd w:val="clear" w:color="auto" w:fill="D9D9D9"/>
            <w:tcMar>
              <w:top w:w="60" w:type="dxa"/>
              <w:left w:w="80" w:type="dxa"/>
              <w:bottom w:w="60" w:type="dxa"/>
              <w:right w:w="80" w:type="dxa"/>
            </w:tcMar>
            <w:vAlign w:val="center"/>
          </w:tcPr>
          <w:p w14:paraId="7EC31C09" w14:textId="77777777" w:rsidR="00271427" w:rsidRDefault="00271427">
            <w:pPr>
              <w:spacing w:after="0" w:line="240" w:lineRule="auto"/>
            </w:pPr>
            <w:r>
              <w:rPr>
                <w:b/>
                <w:bCs/>
                <w:sz w:val="17"/>
                <w:szCs w:val="17"/>
              </w:rPr>
              <w:t>Corrida 5</w:t>
            </w:r>
          </w:p>
        </w:tc>
        <w:tc>
          <w:tcPr>
            <w:tcW w:w="796" w:type="dxa"/>
            <w:tcBorders>
              <w:bottom w:val="single" w:sz="4" w:space="0" w:color="808080"/>
            </w:tcBorders>
            <w:shd w:val="clear" w:color="auto" w:fill="D9D9D9"/>
            <w:tcMar>
              <w:top w:w="60" w:type="dxa"/>
              <w:left w:w="80" w:type="dxa"/>
              <w:bottom w:w="60" w:type="dxa"/>
              <w:right w:w="80" w:type="dxa"/>
            </w:tcMar>
            <w:vAlign w:val="center"/>
          </w:tcPr>
          <w:p w14:paraId="72A4E93E" w14:textId="1A9CCC9C" w:rsidR="00271427" w:rsidRPr="00932AA7" w:rsidRDefault="00271427" w:rsidP="00932AA7">
            <w:pPr>
              <w:spacing w:after="0" w:line="240" w:lineRule="auto"/>
              <w:rPr>
                <w:b/>
                <w:bCs/>
                <w:sz w:val="17"/>
                <w:szCs w:val="17"/>
              </w:rPr>
            </w:pPr>
            <w:r w:rsidRPr="00932AA7">
              <w:rPr>
                <w:b/>
                <w:bCs/>
                <w:sz w:val="17"/>
                <w:szCs w:val="17"/>
              </w:rPr>
              <w:t>Corrida 6</w:t>
            </w:r>
          </w:p>
        </w:tc>
        <w:tc>
          <w:tcPr>
            <w:tcW w:w="796" w:type="dxa"/>
            <w:tcBorders>
              <w:bottom w:val="single" w:sz="4" w:space="0" w:color="808080"/>
            </w:tcBorders>
            <w:shd w:val="clear" w:color="auto" w:fill="D9D9D9"/>
            <w:tcMar>
              <w:top w:w="60" w:type="dxa"/>
              <w:left w:w="80" w:type="dxa"/>
              <w:bottom w:w="60" w:type="dxa"/>
              <w:right w:w="80" w:type="dxa"/>
            </w:tcMar>
            <w:vAlign w:val="center"/>
          </w:tcPr>
          <w:p w14:paraId="7AFC9EBC" w14:textId="0C623373" w:rsidR="00271427" w:rsidRPr="00932AA7" w:rsidRDefault="00271427" w:rsidP="00932AA7">
            <w:pPr>
              <w:spacing w:after="0" w:line="240" w:lineRule="auto"/>
              <w:rPr>
                <w:b/>
                <w:bCs/>
                <w:sz w:val="17"/>
                <w:szCs w:val="17"/>
              </w:rPr>
            </w:pPr>
            <w:r w:rsidRPr="00932AA7">
              <w:rPr>
                <w:b/>
                <w:bCs/>
                <w:sz w:val="17"/>
                <w:szCs w:val="17"/>
              </w:rPr>
              <w:t>Corrida 7</w:t>
            </w:r>
          </w:p>
        </w:tc>
        <w:tc>
          <w:tcPr>
            <w:tcW w:w="796" w:type="dxa"/>
            <w:tcBorders>
              <w:bottom w:val="single" w:sz="4" w:space="0" w:color="808080"/>
            </w:tcBorders>
            <w:shd w:val="clear" w:color="auto" w:fill="D9D9D9"/>
            <w:tcMar>
              <w:top w:w="60" w:type="dxa"/>
              <w:left w:w="80" w:type="dxa"/>
              <w:bottom w:w="60" w:type="dxa"/>
              <w:right w:w="80" w:type="dxa"/>
            </w:tcMar>
            <w:vAlign w:val="center"/>
          </w:tcPr>
          <w:p w14:paraId="19B3227A" w14:textId="6B3F581F" w:rsidR="00271427" w:rsidRPr="00E14433" w:rsidRDefault="00271427" w:rsidP="00E14433">
            <w:pPr>
              <w:spacing w:after="0" w:line="240" w:lineRule="auto"/>
              <w:rPr>
                <w:b/>
                <w:bCs/>
                <w:sz w:val="17"/>
                <w:szCs w:val="17"/>
              </w:rPr>
            </w:pPr>
            <w:r w:rsidRPr="00E14433">
              <w:rPr>
                <w:b/>
                <w:bCs/>
                <w:sz w:val="17"/>
                <w:szCs w:val="17"/>
              </w:rPr>
              <w:t>Corrida 8</w:t>
            </w:r>
          </w:p>
        </w:tc>
        <w:tc>
          <w:tcPr>
            <w:tcW w:w="796" w:type="dxa"/>
            <w:tcBorders>
              <w:bottom w:val="single" w:sz="4" w:space="0" w:color="808080"/>
            </w:tcBorders>
            <w:shd w:val="clear" w:color="auto" w:fill="D9D9D9"/>
            <w:tcMar>
              <w:top w:w="60" w:type="dxa"/>
              <w:left w:w="80" w:type="dxa"/>
              <w:bottom w:w="60" w:type="dxa"/>
              <w:right w:w="80" w:type="dxa"/>
            </w:tcMar>
            <w:vAlign w:val="center"/>
          </w:tcPr>
          <w:p w14:paraId="1FE67C82" w14:textId="1308AD4C" w:rsidR="00271427" w:rsidRPr="00720A2A" w:rsidRDefault="00271427" w:rsidP="00720A2A">
            <w:pPr>
              <w:spacing w:after="0" w:line="240" w:lineRule="auto"/>
              <w:rPr>
                <w:b/>
                <w:bCs/>
                <w:sz w:val="17"/>
                <w:szCs w:val="17"/>
              </w:rPr>
            </w:pPr>
            <w:r w:rsidRPr="00720A2A">
              <w:rPr>
                <w:b/>
                <w:bCs/>
                <w:sz w:val="17"/>
                <w:szCs w:val="17"/>
              </w:rPr>
              <w:t>Corrida 9</w:t>
            </w:r>
          </w:p>
        </w:tc>
        <w:tc>
          <w:tcPr>
            <w:tcW w:w="796" w:type="dxa"/>
            <w:tcBorders>
              <w:bottom w:val="single" w:sz="4" w:space="0" w:color="808080"/>
            </w:tcBorders>
            <w:shd w:val="clear" w:color="auto" w:fill="D9D9D9"/>
            <w:tcMar>
              <w:top w:w="60" w:type="dxa"/>
              <w:left w:w="80" w:type="dxa"/>
              <w:bottom w:w="60" w:type="dxa"/>
              <w:right w:w="80" w:type="dxa"/>
            </w:tcMar>
            <w:vAlign w:val="center"/>
          </w:tcPr>
          <w:p w14:paraId="09D33F67" w14:textId="4E26CFAA" w:rsidR="00271427" w:rsidRPr="00271427" w:rsidRDefault="00271427" w:rsidP="00271427">
            <w:pPr>
              <w:spacing w:after="0" w:line="240" w:lineRule="auto"/>
              <w:rPr>
                <w:b/>
                <w:bCs/>
                <w:sz w:val="17"/>
                <w:szCs w:val="17"/>
              </w:rPr>
            </w:pPr>
            <w:r w:rsidRPr="00271427">
              <w:rPr>
                <w:b/>
                <w:bCs/>
                <w:sz w:val="17"/>
                <w:szCs w:val="17"/>
              </w:rPr>
              <w:t>Corrida 10</w:t>
            </w:r>
          </w:p>
        </w:tc>
      </w:tr>
      <w:tr w:rsidR="00271427" w14:paraId="7640492D" w14:textId="62A3C532" w:rsidTr="00271427">
        <w:trPr>
          <w:cantSplit/>
        </w:trPr>
        <w:tc>
          <w:tcPr>
            <w:tcW w:w="2080" w:type="dxa"/>
            <w:tcMar>
              <w:top w:w="60" w:type="dxa"/>
              <w:left w:w="80" w:type="dxa"/>
              <w:bottom w:w="60" w:type="dxa"/>
              <w:right w:w="80" w:type="dxa"/>
            </w:tcMar>
            <w:vAlign w:val="center"/>
          </w:tcPr>
          <w:p w14:paraId="0873989B" w14:textId="77777777" w:rsidR="00271427" w:rsidRDefault="00271427">
            <w:pPr>
              <w:spacing w:after="0" w:line="240" w:lineRule="auto"/>
            </w:pPr>
            <w:r>
              <w:rPr>
                <w:b/>
                <w:bCs/>
                <w:sz w:val="17"/>
                <w:szCs w:val="17"/>
              </w:rPr>
              <w:t>CP-02 Restricción por rol</w:t>
            </w:r>
          </w:p>
        </w:tc>
        <w:tc>
          <w:tcPr>
            <w:tcW w:w="796" w:type="dxa"/>
            <w:shd w:val="clear" w:color="auto" w:fill="FBE4E4"/>
            <w:tcMar>
              <w:top w:w="60" w:type="dxa"/>
              <w:left w:w="80" w:type="dxa"/>
              <w:bottom w:w="60" w:type="dxa"/>
              <w:right w:w="80" w:type="dxa"/>
            </w:tcMar>
            <w:vAlign w:val="center"/>
          </w:tcPr>
          <w:p w14:paraId="55B225B5" w14:textId="77777777" w:rsidR="00271427" w:rsidRDefault="00271427">
            <w:pPr>
              <w:spacing w:after="0" w:line="240" w:lineRule="auto"/>
            </w:pPr>
            <w:r>
              <w:rPr>
                <w:b/>
                <w:bCs/>
                <w:color w:val="C00000"/>
                <w:sz w:val="17"/>
                <w:szCs w:val="17"/>
              </w:rPr>
              <w:t>Falló</w:t>
            </w:r>
          </w:p>
        </w:tc>
        <w:tc>
          <w:tcPr>
            <w:tcW w:w="796" w:type="dxa"/>
            <w:shd w:val="clear" w:color="auto" w:fill="E2F0D9"/>
            <w:tcMar>
              <w:top w:w="60" w:type="dxa"/>
              <w:left w:w="80" w:type="dxa"/>
              <w:bottom w:w="60" w:type="dxa"/>
              <w:right w:w="80" w:type="dxa"/>
            </w:tcMar>
            <w:vAlign w:val="center"/>
          </w:tcPr>
          <w:p w14:paraId="2E5D81D2" w14:textId="77777777" w:rsidR="00271427" w:rsidRDefault="00271427">
            <w:pPr>
              <w:spacing w:after="0" w:line="240" w:lineRule="auto"/>
            </w:pPr>
            <w:r>
              <w:rPr>
                <w:b/>
                <w:bCs/>
                <w:color w:val="1E7B34"/>
                <w:sz w:val="17"/>
                <w:szCs w:val="17"/>
              </w:rPr>
              <w:t>Pasó</w:t>
            </w:r>
          </w:p>
        </w:tc>
        <w:tc>
          <w:tcPr>
            <w:tcW w:w="796" w:type="dxa"/>
            <w:shd w:val="clear" w:color="auto" w:fill="E2F0D9"/>
            <w:tcMar>
              <w:top w:w="60" w:type="dxa"/>
              <w:left w:w="80" w:type="dxa"/>
              <w:bottom w:w="60" w:type="dxa"/>
              <w:right w:w="80" w:type="dxa"/>
            </w:tcMar>
            <w:vAlign w:val="center"/>
          </w:tcPr>
          <w:p w14:paraId="544A32CC" w14:textId="77777777" w:rsidR="00271427" w:rsidRDefault="00271427">
            <w:pPr>
              <w:spacing w:after="0" w:line="240" w:lineRule="auto"/>
            </w:pPr>
            <w:r>
              <w:rPr>
                <w:b/>
                <w:bCs/>
                <w:color w:val="1E7B34"/>
                <w:sz w:val="17"/>
                <w:szCs w:val="17"/>
              </w:rPr>
              <w:t>Pasó</w:t>
            </w:r>
          </w:p>
        </w:tc>
        <w:tc>
          <w:tcPr>
            <w:tcW w:w="796" w:type="dxa"/>
            <w:shd w:val="clear" w:color="auto" w:fill="E2F0D9"/>
            <w:tcMar>
              <w:top w:w="60" w:type="dxa"/>
              <w:left w:w="80" w:type="dxa"/>
              <w:bottom w:w="60" w:type="dxa"/>
              <w:right w:w="80" w:type="dxa"/>
            </w:tcMar>
            <w:vAlign w:val="center"/>
          </w:tcPr>
          <w:p w14:paraId="3D8BB053" w14:textId="77777777" w:rsidR="00271427" w:rsidRDefault="00271427">
            <w:pPr>
              <w:spacing w:after="0" w:line="240" w:lineRule="auto"/>
            </w:pPr>
            <w:r>
              <w:rPr>
                <w:b/>
                <w:bCs/>
                <w:color w:val="1E7B34"/>
                <w:sz w:val="17"/>
                <w:szCs w:val="17"/>
              </w:rPr>
              <w:t>Pasó</w:t>
            </w:r>
          </w:p>
        </w:tc>
        <w:tc>
          <w:tcPr>
            <w:tcW w:w="796" w:type="dxa"/>
            <w:shd w:val="clear" w:color="auto" w:fill="E2F0D9"/>
            <w:tcMar>
              <w:top w:w="60" w:type="dxa"/>
              <w:left w:w="80" w:type="dxa"/>
              <w:bottom w:w="60" w:type="dxa"/>
              <w:right w:w="80" w:type="dxa"/>
            </w:tcMar>
            <w:vAlign w:val="center"/>
          </w:tcPr>
          <w:p w14:paraId="32F82F6D" w14:textId="77777777" w:rsidR="00271427" w:rsidRDefault="00271427">
            <w:pPr>
              <w:spacing w:after="0" w:line="240" w:lineRule="auto"/>
            </w:pPr>
            <w:r>
              <w:rPr>
                <w:b/>
                <w:bCs/>
                <w:color w:val="1E7B34"/>
                <w:sz w:val="17"/>
                <w:szCs w:val="17"/>
              </w:rPr>
              <w:t>Pasó</w:t>
            </w:r>
          </w:p>
        </w:tc>
        <w:tc>
          <w:tcPr>
            <w:tcW w:w="796" w:type="dxa"/>
            <w:tcBorders>
              <w:bottom w:val="single" w:sz="4" w:space="0" w:color="808080"/>
            </w:tcBorders>
            <w:shd w:val="clear" w:color="auto" w:fill="E2F0D9"/>
            <w:tcMar>
              <w:top w:w="60" w:type="dxa"/>
              <w:left w:w="80" w:type="dxa"/>
              <w:bottom w:w="60" w:type="dxa"/>
              <w:right w:w="80" w:type="dxa"/>
            </w:tcMar>
            <w:vAlign w:val="center"/>
          </w:tcPr>
          <w:p w14:paraId="5BFCC178" w14:textId="2E5C6DCA" w:rsidR="00271427" w:rsidRPr="00932AA7" w:rsidRDefault="00271427" w:rsidP="00932AA7">
            <w:pPr>
              <w:spacing w:after="0" w:line="240" w:lineRule="auto"/>
              <w:rPr>
                <w:b/>
                <w:bCs/>
                <w:color w:val="1E7B34"/>
                <w:sz w:val="17"/>
                <w:szCs w:val="17"/>
              </w:rPr>
            </w:pPr>
            <w:r w:rsidRPr="00932AA7">
              <w:rPr>
                <w:b/>
                <w:bCs/>
                <w:color w:val="1E7B34"/>
                <w:sz w:val="17"/>
                <w:szCs w:val="17"/>
              </w:rPr>
              <w:t>Pasó</w:t>
            </w:r>
          </w:p>
        </w:tc>
        <w:tc>
          <w:tcPr>
            <w:tcW w:w="796" w:type="dxa"/>
            <w:tcBorders>
              <w:bottom w:val="single" w:sz="4" w:space="0" w:color="808080"/>
            </w:tcBorders>
            <w:shd w:val="clear" w:color="auto" w:fill="E2F0D9"/>
            <w:tcMar>
              <w:top w:w="60" w:type="dxa"/>
              <w:left w:w="80" w:type="dxa"/>
              <w:bottom w:w="60" w:type="dxa"/>
              <w:right w:w="80" w:type="dxa"/>
            </w:tcMar>
            <w:vAlign w:val="center"/>
          </w:tcPr>
          <w:p w14:paraId="056AAEFB" w14:textId="2AEC9BE7" w:rsidR="00271427" w:rsidRPr="00932AA7" w:rsidRDefault="00271427" w:rsidP="00932AA7">
            <w:pPr>
              <w:spacing w:after="0" w:line="240" w:lineRule="auto"/>
              <w:rPr>
                <w:b/>
                <w:bCs/>
                <w:color w:val="1E7B34"/>
                <w:sz w:val="17"/>
                <w:szCs w:val="17"/>
              </w:rPr>
            </w:pPr>
            <w:r w:rsidRPr="00932AA7">
              <w:rPr>
                <w:b/>
                <w:bCs/>
                <w:color w:val="1E7B34"/>
                <w:sz w:val="17"/>
                <w:szCs w:val="17"/>
              </w:rPr>
              <w:t>Pasó</w:t>
            </w:r>
          </w:p>
        </w:tc>
        <w:tc>
          <w:tcPr>
            <w:tcW w:w="796" w:type="dxa"/>
            <w:tcBorders>
              <w:bottom w:val="single" w:sz="4" w:space="0" w:color="808080"/>
            </w:tcBorders>
            <w:shd w:val="clear" w:color="auto" w:fill="E2F0D9"/>
            <w:tcMar>
              <w:top w:w="60" w:type="dxa"/>
              <w:left w:w="80" w:type="dxa"/>
              <w:bottom w:w="60" w:type="dxa"/>
              <w:right w:w="80" w:type="dxa"/>
            </w:tcMar>
            <w:vAlign w:val="center"/>
          </w:tcPr>
          <w:p w14:paraId="5DD81D77" w14:textId="782483C3" w:rsidR="00271427" w:rsidRPr="00E14433" w:rsidRDefault="00271427" w:rsidP="00E14433">
            <w:pPr>
              <w:spacing w:after="0" w:line="240" w:lineRule="auto"/>
              <w:rPr>
                <w:b/>
                <w:bCs/>
                <w:color w:val="1E7B34"/>
                <w:sz w:val="17"/>
                <w:szCs w:val="17"/>
              </w:rPr>
            </w:pPr>
            <w:r w:rsidRPr="00E14433">
              <w:rPr>
                <w:b/>
                <w:bCs/>
                <w:color w:val="1E7B34"/>
                <w:sz w:val="17"/>
                <w:szCs w:val="17"/>
              </w:rPr>
              <w:t>Pasó</w:t>
            </w:r>
          </w:p>
        </w:tc>
        <w:tc>
          <w:tcPr>
            <w:tcW w:w="796" w:type="dxa"/>
            <w:tcBorders>
              <w:bottom w:val="single" w:sz="4" w:space="0" w:color="808080"/>
            </w:tcBorders>
            <w:shd w:val="clear" w:color="auto" w:fill="E2F0D9"/>
            <w:tcMar>
              <w:top w:w="60" w:type="dxa"/>
              <w:left w:w="80" w:type="dxa"/>
              <w:bottom w:w="60" w:type="dxa"/>
              <w:right w:w="80" w:type="dxa"/>
            </w:tcMar>
            <w:vAlign w:val="center"/>
          </w:tcPr>
          <w:p w14:paraId="52DBBFA4" w14:textId="4EECFE52" w:rsidR="00271427" w:rsidRPr="00720A2A" w:rsidRDefault="00271427" w:rsidP="00720A2A">
            <w:pPr>
              <w:spacing w:after="0" w:line="240" w:lineRule="auto"/>
              <w:rPr>
                <w:b/>
                <w:bCs/>
                <w:color w:val="1E7B34"/>
                <w:sz w:val="17"/>
                <w:szCs w:val="17"/>
              </w:rPr>
            </w:pPr>
            <w:r w:rsidRPr="00720A2A">
              <w:rPr>
                <w:b/>
                <w:bCs/>
                <w:color w:val="1E7B34"/>
                <w:sz w:val="17"/>
                <w:szCs w:val="17"/>
              </w:rPr>
              <w:t>Pasó</w:t>
            </w:r>
          </w:p>
        </w:tc>
        <w:tc>
          <w:tcPr>
            <w:tcW w:w="796" w:type="dxa"/>
            <w:tcBorders>
              <w:bottom w:val="single" w:sz="4" w:space="0" w:color="808080"/>
            </w:tcBorders>
            <w:shd w:val="clear" w:color="auto" w:fill="E2F0D9"/>
            <w:tcMar>
              <w:top w:w="60" w:type="dxa"/>
              <w:left w:w="80" w:type="dxa"/>
              <w:bottom w:w="60" w:type="dxa"/>
              <w:right w:w="80" w:type="dxa"/>
            </w:tcMar>
            <w:vAlign w:val="center"/>
          </w:tcPr>
          <w:p w14:paraId="3FD0EF26" w14:textId="41F99668" w:rsidR="00271427" w:rsidRPr="00271427" w:rsidRDefault="00271427" w:rsidP="00271427">
            <w:pPr>
              <w:spacing w:after="0" w:line="240" w:lineRule="auto"/>
              <w:rPr>
                <w:b/>
                <w:bCs/>
                <w:color w:val="1E7B34"/>
                <w:sz w:val="17"/>
                <w:szCs w:val="17"/>
              </w:rPr>
            </w:pPr>
            <w:r w:rsidRPr="00271427">
              <w:rPr>
                <w:b/>
                <w:bCs/>
                <w:color w:val="1E7B34"/>
                <w:sz w:val="17"/>
                <w:szCs w:val="17"/>
              </w:rPr>
              <w:t>Pasó</w:t>
            </w:r>
          </w:p>
        </w:tc>
      </w:tr>
      <w:tr w:rsidR="00271427" w14:paraId="6D38FBAC" w14:textId="718F413E" w:rsidTr="00271427">
        <w:trPr>
          <w:cantSplit/>
        </w:trPr>
        <w:tc>
          <w:tcPr>
            <w:tcW w:w="2080" w:type="dxa"/>
            <w:tcBorders>
              <w:bottom w:val="single" w:sz="4" w:space="0" w:color="808080"/>
            </w:tcBorders>
            <w:shd w:val="clear" w:color="auto" w:fill="F2F2F2"/>
            <w:tcMar>
              <w:top w:w="60" w:type="dxa"/>
              <w:left w:w="80" w:type="dxa"/>
              <w:bottom w:w="60" w:type="dxa"/>
              <w:right w:w="80" w:type="dxa"/>
            </w:tcMar>
            <w:vAlign w:val="center"/>
          </w:tcPr>
          <w:p w14:paraId="1B4448B9" w14:textId="77777777" w:rsidR="00271427" w:rsidRDefault="00271427">
            <w:pPr>
              <w:spacing w:after="0" w:line="240" w:lineRule="auto"/>
            </w:pPr>
            <w:r>
              <w:rPr>
                <w:b/>
                <w:bCs/>
                <w:sz w:val="17"/>
                <w:szCs w:val="17"/>
              </w:rPr>
              <w:t>CP-06 Descuento VIP</w:t>
            </w:r>
          </w:p>
        </w:tc>
        <w:tc>
          <w:tcPr>
            <w:tcW w:w="796" w:type="dxa"/>
            <w:tcBorders>
              <w:bottom w:val="single" w:sz="4" w:space="0" w:color="808080"/>
            </w:tcBorders>
            <w:shd w:val="clear" w:color="auto" w:fill="FBE4E4"/>
            <w:tcMar>
              <w:top w:w="60" w:type="dxa"/>
              <w:left w:w="80" w:type="dxa"/>
              <w:bottom w:w="60" w:type="dxa"/>
              <w:right w:w="80" w:type="dxa"/>
            </w:tcMar>
            <w:vAlign w:val="center"/>
          </w:tcPr>
          <w:p w14:paraId="25A6A0F9" w14:textId="77777777" w:rsidR="00271427" w:rsidRDefault="00271427">
            <w:pPr>
              <w:spacing w:after="0" w:line="240" w:lineRule="auto"/>
            </w:pPr>
            <w:r>
              <w:rPr>
                <w:b/>
                <w:bCs/>
                <w:color w:val="C00000"/>
                <w:sz w:val="17"/>
                <w:szCs w:val="17"/>
              </w:rPr>
              <w:t>Falló</w:t>
            </w:r>
          </w:p>
        </w:tc>
        <w:tc>
          <w:tcPr>
            <w:tcW w:w="796" w:type="dxa"/>
            <w:tcBorders>
              <w:bottom w:val="single" w:sz="4" w:space="0" w:color="808080"/>
            </w:tcBorders>
            <w:shd w:val="clear" w:color="auto" w:fill="FBE4E4"/>
            <w:tcMar>
              <w:top w:w="60" w:type="dxa"/>
              <w:left w:w="80" w:type="dxa"/>
              <w:bottom w:w="60" w:type="dxa"/>
              <w:right w:w="80" w:type="dxa"/>
            </w:tcMar>
            <w:vAlign w:val="center"/>
          </w:tcPr>
          <w:p w14:paraId="047A3A0A" w14:textId="77777777" w:rsidR="00271427" w:rsidRDefault="00271427">
            <w:pPr>
              <w:spacing w:after="0" w:line="240" w:lineRule="auto"/>
            </w:pPr>
            <w:r>
              <w:rPr>
                <w:b/>
                <w:bCs/>
                <w:color w:val="C00000"/>
                <w:sz w:val="17"/>
                <w:szCs w:val="17"/>
              </w:rPr>
              <w:t>Falló</w:t>
            </w:r>
          </w:p>
        </w:tc>
        <w:tc>
          <w:tcPr>
            <w:tcW w:w="796" w:type="dxa"/>
            <w:tcBorders>
              <w:bottom w:val="single" w:sz="4" w:space="0" w:color="808080"/>
            </w:tcBorders>
            <w:shd w:val="clear" w:color="auto" w:fill="E2F0D9"/>
            <w:tcMar>
              <w:top w:w="60" w:type="dxa"/>
              <w:left w:w="80" w:type="dxa"/>
              <w:bottom w:w="60" w:type="dxa"/>
              <w:right w:w="80" w:type="dxa"/>
            </w:tcMar>
            <w:vAlign w:val="center"/>
          </w:tcPr>
          <w:p w14:paraId="60115358" w14:textId="77777777" w:rsidR="00271427" w:rsidRDefault="00271427">
            <w:pPr>
              <w:spacing w:after="0" w:line="240" w:lineRule="auto"/>
            </w:pPr>
            <w:r>
              <w:rPr>
                <w:b/>
                <w:bCs/>
                <w:color w:val="1E7B34"/>
                <w:sz w:val="17"/>
                <w:szCs w:val="17"/>
              </w:rPr>
              <w:t>Pasó</w:t>
            </w:r>
          </w:p>
        </w:tc>
        <w:tc>
          <w:tcPr>
            <w:tcW w:w="796" w:type="dxa"/>
            <w:tcBorders>
              <w:bottom w:val="single" w:sz="4" w:space="0" w:color="808080"/>
            </w:tcBorders>
            <w:shd w:val="clear" w:color="auto" w:fill="E2F0D9"/>
            <w:tcMar>
              <w:top w:w="60" w:type="dxa"/>
              <w:left w:w="80" w:type="dxa"/>
              <w:bottom w:w="60" w:type="dxa"/>
              <w:right w:w="80" w:type="dxa"/>
            </w:tcMar>
            <w:vAlign w:val="center"/>
          </w:tcPr>
          <w:p w14:paraId="13B73C46" w14:textId="77777777" w:rsidR="00271427" w:rsidRDefault="00271427">
            <w:pPr>
              <w:spacing w:after="0" w:line="240" w:lineRule="auto"/>
            </w:pPr>
            <w:r>
              <w:rPr>
                <w:b/>
                <w:bCs/>
                <w:color w:val="1E7B34"/>
                <w:sz w:val="17"/>
                <w:szCs w:val="17"/>
              </w:rPr>
              <w:t>Pasó</w:t>
            </w:r>
          </w:p>
        </w:tc>
        <w:tc>
          <w:tcPr>
            <w:tcW w:w="796" w:type="dxa"/>
            <w:tcBorders>
              <w:bottom w:val="single" w:sz="4" w:space="0" w:color="808080"/>
            </w:tcBorders>
            <w:shd w:val="clear" w:color="auto" w:fill="E2F0D9"/>
            <w:tcMar>
              <w:top w:w="60" w:type="dxa"/>
              <w:left w:w="80" w:type="dxa"/>
              <w:bottom w:w="60" w:type="dxa"/>
              <w:right w:w="80" w:type="dxa"/>
            </w:tcMar>
            <w:vAlign w:val="center"/>
          </w:tcPr>
          <w:p w14:paraId="77901315" w14:textId="77777777" w:rsidR="00271427" w:rsidRDefault="00271427">
            <w:pPr>
              <w:spacing w:after="0" w:line="240" w:lineRule="auto"/>
            </w:pPr>
            <w:r>
              <w:rPr>
                <w:b/>
                <w:bCs/>
                <w:color w:val="1E7B34"/>
                <w:sz w:val="17"/>
                <w:szCs w:val="17"/>
              </w:rPr>
              <w:t>Pasó</w:t>
            </w:r>
          </w:p>
        </w:tc>
        <w:tc>
          <w:tcPr>
            <w:tcW w:w="796" w:type="dxa"/>
            <w:tcBorders>
              <w:bottom w:val="single" w:sz="4" w:space="0" w:color="808080"/>
            </w:tcBorders>
            <w:shd w:val="clear" w:color="auto" w:fill="E2F0D9"/>
            <w:tcMar>
              <w:top w:w="60" w:type="dxa"/>
              <w:left w:w="80" w:type="dxa"/>
              <w:bottom w:w="60" w:type="dxa"/>
              <w:right w:w="80" w:type="dxa"/>
            </w:tcMar>
            <w:vAlign w:val="center"/>
          </w:tcPr>
          <w:p w14:paraId="60828895" w14:textId="5225A543" w:rsidR="00271427" w:rsidRPr="00932AA7" w:rsidRDefault="00271427" w:rsidP="00932AA7">
            <w:pPr>
              <w:spacing w:after="0" w:line="240" w:lineRule="auto"/>
              <w:rPr>
                <w:b/>
                <w:bCs/>
                <w:color w:val="1E7B34"/>
                <w:sz w:val="17"/>
                <w:szCs w:val="17"/>
              </w:rPr>
            </w:pPr>
            <w:r w:rsidRPr="00932AA7">
              <w:rPr>
                <w:b/>
                <w:bCs/>
                <w:color w:val="1E7B34"/>
                <w:sz w:val="17"/>
                <w:szCs w:val="17"/>
              </w:rPr>
              <w:t>Pasó</w:t>
            </w:r>
          </w:p>
        </w:tc>
        <w:tc>
          <w:tcPr>
            <w:tcW w:w="796" w:type="dxa"/>
            <w:tcBorders>
              <w:bottom w:val="single" w:sz="4" w:space="0" w:color="808080"/>
            </w:tcBorders>
            <w:shd w:val="clear" w:color="auto" w:fill="E2F0D9"/>
            <w:tcMar>
              <w:top w:w="60" w:type="dxa"/>
              <w:left w:w="80" w:type="dxa"/>
              <w:bottom w:w="60" w:type="dxa"/>
              <w:right w:w="80" w:type="dxa"/>
            </w:tcMar>
            <w:vAlign w:val="center"/>
          </w:tcPr>
          <w:p w14:paraId="47AB8868" w14:textId="0941EBF6" w:rsidR="00271427" w:rsidRPr="00932AA7" w:rsidRDefault="00271427" w:rsidP="00932AA7">
            <w:pPr>
              <w:spacing w:after="0" w:line="240" w:lineRule="auto"/>
              <w:rPr>
                <w:b/>
                <w:bCs/>
                <w:color w:val="1E7B34"/>
                <w:sz w:val="17"/>
                <w:szCs w:val="17"/>
              </w:rPr>
            </w:pPr>
            <w:r w:rsidRPr="00932AA7">
              <w:rPr>
                <w:b/>
                <w:bCs/>
                <w:color w:val="1E7B34"/>
                <w:sz w:val="17"/>
                <w:szCs w:val="17"/>
              </w:rPr>
              <w:t>Pasó</w:t>
            </w:r>
          </w:p>
        </w:tc>
        <w:tc>
          <w:tcPr>
            <w:tcW w:w="796" w:type="dxa"/>
            <w:tcBorders>
              <w:bottom w:val="single" w:sz="4" w:space="0" w:color="808080"/>
            </w:tcBorders>
            <w:shd w:val="clear" w:color="auto" w:fill="E2F0D9"/>
            <w:tcMar>
              <w:top w:w="60" w:type="dxa"/>
              <w:left w:w="80" w:type="dxa"/>
              <w:bottom w:w="60" w:type="dxa"/>
              <w:right w:w="80" w:type="dxa"/>
            </w:tcMar>
            <w:vAlign w:val="center"/>
          </w:tcPr>
          <w:p w14:paraId="642F8639" w14:textId="2BDFBC43" w:rsidR="00271427" w:rsidRPr="00E14433" w:rsidRDefault="00271427" w:rsidP="00E14433">
            <w:pPr>
              <w:spacing w:after="0" w:line="240" w:lineRule="auto"/>
              <w:rPr>
                <w:b/>
                <w:bCs/>
                <w:color w:val="1E7B34"/>
                <w:sz w:val="17"/>
                <w:szCs w:val="17"/>
              </w:rPr>
            </w:pPr>
            <w:r w:rsidRPr="00E14433">
              <w:rPr>
                <w:b/>
                <w:bCs/>
                <w:color w:val="1E7B34"/>
                <w:sz w:val="17"/>
                <w:szCs w:val="17"/>
              </w:rPr>
              <w:t>Pasó</w:t>
            </w:r>
          </w:p>
        </w:tc>
        <w:tc>
          <w:tcPr>
            <w:tcW w:w="796" w:type="dxa"/>
            <w:tcBorders>
              <w:bottom w:val="single" w:sz="4" w:space="0" w:color="808080"/>
            </w:tcBorders>
            <w:shd w:val="clear" w:color="auto" w:fill="E2F0D9"/>
            <w:tcMar>
              <w:top w:w="60" w:type="dxa"/>
              <w:left w:w="80" w:type="dxa"/>
              <w:bottom w:w="60" w:type="dxa"/>
              <w:right w:w="80" w:type="dxa"/>
            </w:tcMar>
            <w:vAlign w:val="center"/>
          </w:tcPr>
          <w:p w14:paraId="708E088B" w14:textId="74E57517" w:rsidR="00271427" w:rsidRPr="00720A2A" w:rsidRDefault="00271427" w:rsidP="00720A2A">
            <w:pPr>
              <w:spacing w:after="0" w:line="240" w:lineRule="auto"/>
              <w:rPr>
                <w:b/>
                <w:bCs/>
                <w:color w:val="1E7B34"/>
                <w:sz w:val="17"/>
                <w:szCs w:val="17"/>
              </w:rPr>
            </w:pPr>
            <w:r w:rsidRPr="00720A2A">
              <w:rPr>
                <w:b/>
                <w:bCs/>
                <w:color w:val="1E7B34"/>
                <w:sz w:val="17"/>
                <w:szCs w:val="17"/>
              </w:rPr>
              <w:t>Pasó</w:t>
            </w:r>
          </w:p>
        </w:tc>
        <w:tc>
          <w:tcPr>
            <w:tcW w:w="796" w:type="dxa"/>
            <w:tcBorders>
              <w:bottom w:val="single" w:sz="4" w:space="0" w:color="808080"/>
            </w:tcBorders>
            <w:shd w:val="clear" w:color="auto" w:fill="E2F0D9"/>
            <w:tcMar>
              <w:top w:w="60" w:type="dxa"/>
              <w:left w:w="80" w:type="dxa"/>
              <w:bottom w:w="60" w:type="dxa"/>
              <w:right w:w="80" w:type="dxa"/>
            </w:tcMar>
            <w:vAlign w:val="center"/>
          </w:tcPr>
          <w:p w14:paraId="1FC6EBC6" w14:textId="1F0BF1F8" w:rsidR="00271427" w:rsidRPr="00271427" w:rsidRDefault="00271427" w:rsidP="00271427">
            <w:pPr>
              <w:spacing w:after="0" w:line="240" w:lineRule="auto"/>
              <w:rPr>
                <w:b/>
                <w:bCs/>
                <w:color w:val="1E7B34"/>
                <w:sz w:val="17"/>
                <w:szCs w:val="17"/>
              </w:rPr>
            </w:pPr>
            <w:r w:rsidRPr="00271427">
              <w:rPr>
                <w:b/>
                <w:bCs/>
                <w:color w:val="1E7B34"/>
                <w:sz w:val="17"/>
                <w:szCs w:val="17"/>
              </w:rPr>
              <w:t>Pasó</w:t>
            </w:r>
          </w:p>
        </w:tc>
      </w:tr>
      <w:tr w:rsidR="00271427" w14:paraId="54399565" w14:textId="30C66713" w:rsidTr="00271427">
        <w:trPr>
          <w:cantSplit/>
        </w:trPr>
        <w:tc>
          <w:tcPr>
            <w:tcW w:w="2080" w:type="dxa"/>
            <w:shd w:val="clear" w:color="auto" w:fill="auto"/>
            <w:tcMar>
              <w:top w:w="60" w:type="dxa"/>
              <w:left w:w="80" w:type="dxa"/>
              <w:bottom w:w="60" w:type="dxa"/>
              <w:right w:w="80" w:type="dxa"/>
            </w:tcMar>
            <w:vAlign w:val="center"/>
          </w:tcPr>
          <w:p w14:paraId="28538CAA" w14:textId="40252540" w:rsidR="00271427" w:rsidRPr="00932AA7" w:rsidRDefault="00271427" w:rsidP="00932AA7">
            <w:pPr>
              <w:spacing w:after="0" w:line="240" w:lineRule="auto"/>
              <w:rPr>
                <w:b/>
                <w:bCs/>
                <w:sz w:val="17"/>
                <w:szCs w:val="17"/>
              </w:rPr>
            </w:pPr>
            <w:r w:rsidRPr="00932AA7">
              <w:rPr>
                <w:b/>
                <w:bCs/>
                <w:sz w:val="17"/>
                <w:szCs w:val="17"/>
              </w:rPr>
              <w:t>CP-15 Reporte de mermas</w:t>
            </w:r>
          </w:p>
        </w:tc>
        <w:tc>
          <w:tcPr>
            <w:tcW w:w="796" w:type="dxa"/>
            <w:shd w:val="clear" w:color="auto" w:fill="E2F0D9"/>
            <w:tcMar>
              <w:top w:w="60" w:type="dxa"/>
              <w:left w:w="80" w:type="dxa"/>
              <w:bottom w:w="60" w:type="dxa"/>
              <w:right w:w="80" w:type="dxa"/>
            </w:tcMar>
            <w:vAlign w:val="center"/>
          </w:tcPr>
          <w:p w14:paraId="28481693" w14:textId="6C12CEC1" w:rsidR="00271427" w:rsidRPr="00932AA7" w:rsidRDefault="00271427" w:rsidP="00932AA7">
            <w:pPr>
              <w:spacing w:after="0" w:line="240" w:lineRule="auto"/>
              <w:rPr>
                <w:b/>
                <w:bCs/>
                <w:color w:val="1E7B34"/>
                <w:sz w:val="17"/>
                <w:szCs w:val="17"/>
              </w:rPr>
            </w:pPr>
            <w:r w:rsidRPr="00932AA7">
              <w:rPr>
                <w:b/>
                <w:bCs/>
                <w:color w:val="1E7B34"/>
                <w:sz w:val="17"/>
                <w:szCs w:val="17"/>
              </w:rPr>
              <w:t>Pasó</w:t>
            </w:r>
          </w:p>
        </w:tc>
        <w:tc>
          <w:tcPr>
            <w:tcW w:w="796" w:type="dxa"/>
            <w:shd w:val="clear" w:color="auto" w:fill="E2F0D9"/>
            <w:tcMar>
              <w:top w:w="60" w:type="dxa"/>
              <w:left w:w="80" w:type="dxa"/>
              <w:bottom w:w="60" w:type="dxa"/>
              <w:right w:w="80" w:type="dxa"/>
            </w:tcMar>
            <w:vAlign w:val="center"/>
          </w:tcPr>
          <w:p w14:paraId="7096BD72" w14:textId="2892BF65" w:rsidR="00271427" w:rsidRPr="00932AA7" w:rsidRDefault="00271427" w:rsidP="00932AA7">
            <w:pPr>
              <w:spacing w:after="0" w:line="240" w:lineRule="auto"/>
              <w:rPr>
                <w:b/>
                <w:bCs/>
                <w:color w:val="1E7B34"/>
                <w:sz w:val="17"/>
                <w:szCs w:val="17"/>
              </w:rPr>
            </w:pPr>
            <w:r w:rsidRPr="00932AA7">
              <w:rPr>
                <w:b/>
                <w:bCs/>
                <w:color w:val="1E7B34"/>
                <w:sz w:val="17"/>
                <w:szCs w:val="17"/>
              </w:rPr>
              <w:t>Pasó</w:t>
            </w:r>
          </w:p>
        </w:tc>
        <w:tc>
          <w:tcPr>
            <w:tcW w:w="796" w:type="dxa"/>
            <w:shd w:val="clear" w:color="auto" w:fill="E2F0D9"/>
            <w:tcMar>
              <w:top w:w="60" w:type="dxa"/>
              <w:left w:w="80" w:type="dxa"/>
              <w:bottom w:w="60" w:type="dxa"/>
              <w:right w:w="80" w:type="dxa"/>
            </w:tcMar>
            <w:vAlign w:val="center"/>
          </w:tcPr>
          <w:p w14:paraId="61EEB985" w14:textId="20C55425" w:rsidR="00271427" w:rsidRPr="00932AA7" w:rsidRDefault="00271427" w:rsidP="00932AA7">
            <w:pPr>
              <w:spacing w:after="0" w:line="240" w:lineRule="auto"/>
              <w:rPr>
                <w:b/>
                <w:bCs/>
                <w:color w:val="1E7B34"/>
                <w:sz w:val="17"/>
                <w:szCs w:val="17"/>
              </w:rPr>
            </w:pPr>
            <w:r w:rsidRPr="00932AA7">
              <w:rPr>
                <w:b/>
                <w:bCs/>
                <w:color w:val="1E7B34"/>
                <w:sz w:val="17"/>
                <w:szCs w:val="17"/>
              </w:rPr>
              <w:t>Pasó</w:t>
            </w:r>
          </w:p>
        </w:tc>
        <w:tc>
          <w:tcPr>
            <w:tcW w:w="796" w:type="dxa"/>
            <w:shd w:val="clear" w:color="auto" w:fill="E2F0D9"/>
            <w:tcMar>
              <w:top w:w="60" w:type="dxa"/>
              <w:left w:w="80" w:type="dxa"/>
              <w:bottom w:w="60" w:type="dxa"/>
              <w:right w:w="80" w:type="dxa"/>
            </w:tcMar>
            <w:vAlign w:val="center"/>
          </w:tcPr>
          <w:p w14:paraId="1E500DF1" w14:textId="4D39C9BC" w:rsidR="00271427" w:rsidRPr="00932AA7" w:rsidRDefault="00271427" w:rsidP="00932AA7">
            <w:pPr>
              <w:spacing w:after="0" w:line="240" w:lineRule="auto"/>
              <w:rPr>
                <w:b/>
                <w:bCs/>
                <w:color w:val="1E7B34"/>
                <w:sz w:val="17"/>
                <w:szCs w:val="17"/>
              </w:rPr>
            </w:pPr>
            <w:r w:rsidRPr="00932AA7">
              <w:rPr>
                <w:b/>
                <w:bCs/>
                <w:color w:val="1E7B34"/>
                <w:sz w:val="17"/>
                <w:szCs w:val="17"/>
              </w:rPr>
              <w:t>Pasó</w:t>
            </w:r>
          </w:p>
        </w:tc>
        <w:tc>
          <w:tcPr>
            <w:tcW w:w="796" w:type="dxa"/>
            <w:shd w:val="clear" w:color="auto" w:fill="E2F0D9"/>
            <w:tcMar>
              <w:top w:w="60" w:type="dxa"/>
              <w:left w:w="80" w:type="dxa"/>
              <w:bottom w:w="60" w:type="dxa"/>
              <w:right w:w="80" w:type="dxa"/>
            </w:tcMar>
            <w:vAlign w:val="center"/>
          </w:tcPr>
          <w:p w14:paraId="00339C3D" w14:textId="3CFD1746" w:rsidR="00271427" w:rsidRPr="00932AA7" w:rsidRDefault="00271427" w:rsidP="00932AA7">
            <w:pPr>
              <w:spacing w:after="0" w:line="240" w:lineRule="auto"/>
              <w:rPr>
                <w:b/>
                <w:bCs/>
                <w:color w:val="1E7B34"/>
                <w:sz w:val="17"/>
                <w:szCs w:val="17"/>
              </w:rPr>
            </w:pPr>
            <w:r w:rsidRPr="00932AA7">
              <w:rPr>
                <w:b/>
                <w:bCs/>
                <w:color w:val="1E7B34"/>
                <w:sz w:val="17"/>
                <w:szCs w:val="17"/>
              </w:rPr>
              <w:t>Pasó</w:t>
            </w:r>
          </w:p>
        </w:tc>
        <w:tc>
          <w:tcPr>
            <w:tcW w:w="796" w:type="dxa"/>
            <w:shd w:val="clear" w:color="auto" w:fill="FBE4E4"/>
            <w:tcMar>
              <w:top w:w="60" w:type="dxa"/>
              <w:left w:w="80" w:type="dxa"/>
              <w:bottom w:w="60" w:type="dxa"/>
              <w:right w:w="80" w:type="dxa"/>
            </w:tcMar>
            <w:vAlign w:val="center"/>
          </w:tcPr>
          <w:p w14:paraId="56FD80CA" w14:textId="5472BA6F" w:rsidR="00271427" w:rsidRPr="00932AA7" w:rsidRDefault="00271427" w:rsidP="00932AA7">
            <w:pPr>
              <w:spacing w:after="0" w:line="240" w:lineRule="auto"/>
              <w:rPr>
                <w:b/>
                <w:bCs/>
                <w:color w:val="C00000"/>
                <w:sz w:val="17"/>
                <w:szCs w:val="17"/>
              </w:rPr>
            </w:pPr>
            <w:r w:rsidRPr="00932AA7">
              <w:rPr>
                <w:b/>
                <w:bCs/>
                <w:color w:val="C00000"/>
                <w:sz w:val="17"/>
                <w:szCs w:val="17"/>
              </w:rPr>
              <w:t>Falló (entorno)</w:t>
            </w:r>
          </w:p>
        </w:tc>
        <w:tc>
          <w:tcPr>
            <w:tcW w:w="796" w:type="dxa"/>
            <w:shd w:val="clear" w:color="auto" w:fill="E2F0D9"/>
            <w:tcMar>
              <w:top w:w="60" w:type="dxa"/>
              <w:left w:w="80" w:type="dxa"/>
              <w:bottom w:w="60" w:type="dxa"/>
              <w:right w:w="80" w:type="dxa"/>
            </w:tcMar>
            <w:vAlign w:val="center"/>
          </w:tcPr>
          <w:p w14:paraId="56429ACD" w14:textId="506724A4" w:rsidR="00271427" w:rsidRPr="00932AA7" w:rsidRDefault="00271427" w:rsidP="00932AA7">
            <w:pPr>
              <w:spacing w:after="0" w:line="240" w:lineRule="auto"/>
              <w:rPr>
                <w:b/>
                <w:bCs/>
                <w:color w:val="1E7B34"/>
                <w:sz w:val="17"/>
                <w:szCs w:val="17"/>
              </w:rPr>
            </w:pPr>
            <w:r w:rsidRPr="00932AA7">
              <w:rPr>
                <w:b/>
                <w:bCs/>
                <w:color w:val="1E7B34"/>
                <w:sz w:val="17"/>
                <w:szCs w:val="17"/>
              </w:rPr>
              <w:t>Pasó</w:t>
            </w:r>
          </w:p>
        </w:tc>
        <w:tc>
          <w:tcPr>
            <w:tcW w:w="796" w:type="dxa"/>
            <w:shd w:val="clear" w:color="auto" w:fill="E2F0D9"/>
            <w:tcMar>
              <w:top w:w="60" w:type="dxa"/>
              <w:left w:w="80" w:type="dxa"/>
              <w:bottom w:w="60" w:type="dxa"/>
              <w:right w:w="80" w:type="dxa"/>
            </w:tcMar>
            <w:vAlign w:val="center"/>
          </w:tcPr>
          <w:p w14:paraId="5C2AA66C" w14:textId="414629E3" w:rsidR="00271427" w:rsidRPr="00E14433" w:rsidRDefault="00271427" w:rsidP="00E14433">
            <w:pPr>
              <w:spacing w:after="0" w:line="240" w:lineRule="auto"/>
              <w:rPr>
                <w:b/>
                <w:bCs/>
                <w:color w:val="1E7B34"/>
                <w:sz w:val="17"/>
                <w:szCs w:val="17"/>
              </w:rPr>
            </w:pPr>
            <w:r w:rsidRPr="00E14433">
              <w:rPr>
                <w:b/>
                <w:bCs/>
                <w:color w:val="1E7B34"/>
                <w:sz w:val="17"/>
                <w:szCs w:val="17"/>
              </w:rPr>
              <w:t>Pasó</w:t>
            </w:r>
          </w:p>
        </w:tc>
        <w:tc>
          <w:tcPr>
            <w:tcW w:w="796" w:type="dxa"/>
            <w:shd w:val="clear" w:color="auto" w:fill="E2F0D9"/>
            <w:tcMar>
              <w:top w:w="60" w:type="dxa"/>
              <w:left w:w="80" w:type="dxa"/>
              <w:bottom w:w="60" w:type="dxa"/>
              <w:right w:w="80" w:type="dxa"/>
            </w:tcMar>
            <w:vAlign w:val="center"/>
          </w:tcPr>
          <w:p w14:paraId="2A531D09" w14:textId="21C9E360" w:rsidR="00271427" w:rsidRPr="00720A2A" w:rsidRDefault="00271427" w:rsidP="00720A2A">
            <w:pPr>
              <w:spacing w:after="0" w:line="240" w:lineRule="auto"/>
              <w:rPr>
                <w:b/>
                <w:bCs/>
                <w:color w:val="1E7B34"/>
                <w:sz w:val="17"/>
                <w:szCs w:val="17"/>
              </w:rPr>
            </w:pPr>
            <w:r w:rsidRPr="00720A2A">
              <w:rPr>
                <w:b/>
                <w:bCs/>
                <w:color w:val="1E7B34"/>
                <w:sz w:val="17"/>
                <w:szCs w:val="17"/>
              </w:rPr>
              <w:t>Pasó</w:t>
            </w:r>
          </w:p>
        </w:tc>
        <w:tc>
          <w:tcPr>
            <w:tcW w:w="796" w:type="dxa"/>
            <w:shd w:val="clear" w:color="auto" w:fill="E2F0D9"/>
            <w:tcMar>
              <w:top w:w="60" w:type="dxa"/>
              <w:left w:w="80" w:type="dxa"/>
              <w:bottom w:w="60" w:type="dxa"/>
              <w:right w:w="80" w:type="dxa"/>
            </w:tcMar>
            <w:vAlign w:val="center"/>
          </w:tcPr>
          <w:p w14:paraId="466D11AE" w14:textId="284E76EF" w:rsidR="00271427" w:rsidRPr="00271427" w:rsidRDefault="00271427" w:rsidP="00271427">
            <w:pPr>
              <w:spacing w:after="0" w:line="240" w:lineRule="auto"/>
              <w:rPr>
                <w:b/>
                <w:bCs/>
                <w:color w:val="1E7B34"/>
                <w:sz w:val="17"/>
                <w:szCs w:val="17"/>
              </w:rPr>
            </w:pPr>
            <w:r w:rsidRPr="00271427">
              <w:rPr>
                <w:b/>
                <w:bCs/>
                <w:color w:val="1E7B34"/>
                <w:sz w:val="17"/>
                <w:szCs w:val="17"/>
              </w:rPr>
              <w:t>Pasó</w:t>
            </w:r>
          </w:p>
        </w:tc>
      </w:tr>
    </w:tbl>
    <w:p w14:paraId="64939AE2" w14:textId="464D1625" w:rsidR="00A864EF" w:rsidRDefault="00A864EF" w:rsidP="00A864EF">
      <w:pPr>
        <w:spacing w:before="200"/>
        <w:jc w:val="both"/>
      </w:pPr>
      <w:r w:rsidRPr="00A864EF">
        <w:t>En las corridas 11 a 16, CP-02 y CP-06 pasaron en todas. CP-15 falló en las corridas 13, 14 y 15 al borrar su PDF temporal, por un defecto de la propia prueba (OBS-08), y pasó en las corridas 11, 12 y 16.</w:t>
      </w:r>
    </w:p>
    <w:p w14:paraId="3E1BD6D1" w14:textId="77777777" w:rsidR="00011482" w:rsidRDefault="00011482"/>
    <w:p w14:paraId="4D0CE7F7" w14:textId="7895BAEB" w:rsidR="00011482" w:rsidRDefault="00932AA7">
      <w:pPr>
        <w:jc w:val="both"/>
      </w:pPr>
      <w:r>
        <w:rPr>
          <w:b/>
          <w:bCs/>
        </w:rPr>
        <w:t xml:space="preserve">Resultado final: </w:t>
      </w:r>
      <w:r w:rsidR="00A864EF">
        <w:t>24 de 24 casos aprobados (100 %) en la corrida 16. Antes: 23 de 23 en la corrida 12, 19 de 19 en las corridas 10 y 11, y 15 de 15 en las corridas 3, 4, 5, 7, 8 y 9. Las corridas 6, 13, 14 y 15 tuvieron un fallo de CP-15 al borrar su PDF temporal, causado por la propia prueba (OBS-08)</w:t>
      </w:r>
      <w:r>
        <w:t xml:space="preserve">. </w:t>
      </w:r>
      <w:r w:rsidR="00A864EF">
        <w:t>Cada corrida dura entre 15 y 30 segundos</w:t>
      </w:r>
      <w:r>
        <w:t xml:space="preserve"> y se puede repetir.</w:t>
      </w:r>
    </w:p>
    <w:p w14:paraId="032BD8FC" w14:textId="77777777" w:rsidR="00011482" w:rsidRDefault="00932AA7">
      <w:pPr>
        <w:jc w:val="both"/>
      </w:pPr>
      <w:r>
        <w:rPr>
          <w:b/>
          <w:bCs/>
        </w:rPr>
        <w:t xml:space="preserve">Verificaciones adicionales (corrida 2): </w:t>
      </w:r>
      <w:r>
        <w:t>los cinco métodos protegidos rechazan al personal y siguen funcionando para el administrador; la aplicación compila; el login y la venta en efectivo funcionan con Personal1 y admin; la base seipo_db quedó intacta (7 841 ventas, 3 usuarios).</w:t>
      </w:r>
    </w:p>
    <w:p w14:paraId="442FDE63" w14:textId="77777777" w:rsidR="00011482" w:rsidRDefault="00932AA7">
      <w:pPr>
        <w:jc w:val="both"/>
      </w:pPr>
      <w:r>
        <w:rPr>
          <w:b/>
          <w:bCs/>
        </w:rPr>
        <w:t xml:space="preserve">Verificaciones adicionales (corrida 4): </w:t>
      </w:r>
      <w:r>
        <w:t>el personal puede aplicar hasta 10 % de descuento manual (10,5 % se rechaza) y el VIP de 15 % de un cliente Platino se respeta; el administrador aplicó 30 %. Los diálogos muestran Aceptar, Cancelar, Sí, No y Guardar. respaldo.bat pausa al terminar y no pausa con /sinpausa, y conserva sus códigos de salida (0 y 1).</w:t>
      </w:r>
    </w:p>
    <w:p w14:paraId="518B988E" w14:textId="77777777" w:rsidR="00932AA7" w:rsidRDefault="00932AA7">
      <w:pPr>
        <w:jc w:val="both"/>
      </w:pPr>
      <w:r>
        <w:rPr>
          <w:b/>
          <w:bCs/>
        </w:rPr>
        <w:t xml:space="preserve">Verificaciones adicionales (corrida 5): </w:t>
      </w:r>
      <w:r>
        <w:t>la aplicación compila sin la pasarela de pago simulada. Al iniciar, el sistema borra la tabla de transacciones de la pasarela y su configuración en las bases creadas con versiones anteriores, y la copia de la base de datos ya no las incluye.</w:t>
      </w:r>
    </w:p>
    <w:p w14:paraId="5FEA0FC3" w14:textId="77777777" w:rsidR="00E14433" w:rsidRDefault="00932AA7">
      <w:pPr>
        <w:jc w:val="both"/>
      </w:pPr>
      <w:r w:rsidRPr="00932AA7">
        <w:rPr>
          <w:b/>
        </w:rPr>
        <w:t xml:space="preserve">Verificaciones adicionales (corridas 6 y 7): </w:t>
      </w:r>
      <w:r w:rsidRPr="00932AA7">
        <w:t>las contraseñas se guardan cifradas con PBKDF2 y una sal por usuario. Con claves en texto plano de una versión anterior, la primera conexión las cifra y los usuarios entran con su clave de siempre; el usuario nuevo y la clave restablecida se guardan cifrados, y en una instalación nueva el administrador inicial se crea cifrado. En la corrida 6, CP-15 pasó todas sus verificaciones, pero JUnit no pudo borrar su carpeta temporal porque otro proceso de Windows tenía abierto el PDF; la corrida 7, sin cambios, dio 15/15.</w:t>
      </w:r>
    </w:p>
    <w:p w14:paraId="68E58CA5" w14:textId="77777777" w:rsidR="00720A2A" w:rsidRDefault="00E14433">
      <w:pPr>
        <w:jc w:val="both"/>
      </w:pPr>
      <w:r w:rsidRPr="00E14433">
        <w:rPr>
          <w:b/>
        </w:rPr>
        <w:t xml:space="preserve">Verificaciones adicionales (corrida 8): </w:t>
      </w:r>
      <w:r w:rsidRPr="00E14433">
        <w:t>solo cambió la capa de vista, con un tema claro. Se abrieron todas las pantallas como administrador y como personal de tienda para revisar el contraste y los textos, y el personal sigue viendo solo sus 7 módulos. Los estados se muestran como insignias, y el faltante o sobrante de caja y la variación de los reportes llevan siempre la palabra y el signo, así que no dependen del color.</w:t>
      </w:r>
    </w:p>
    <w:p w14:paraId="7B736790" w14:textId="54933951" w:rsidR="00011482" w:rsidRDefault="00720A2A">
      <w:pPr>
        <w:jc w:val="both"/>
      </w:pPr>
      <w:r w:rsidRPr="00720A2A">
        <w:rPr>
          <w:b/>
        </w:rPr>
        <w:t xml:space="preserve">Verificaciones adicionales (corrida 9): </w:t>
      </w:r>
      <w:r w:rsidRPr="00720A2A">
        <w:t>el total de la venta es base más IGV con 2 decimales, sin redondeo a 10 céntimos; el IGV se calcula una sola vez sobre la base, mitad hacia arriba (S/ 12.35 da IGV 2.22 y total 14.57; S/ 2.75 da IGV 0.50 y total 3.25). El efectivo recibido, el inicial y el contado aceptan céntimos y el vuelto es exacto. Las ventas registradas antes del cambio no se recalculan y conservan su redondeo en el comprobante; en las nuevas la línea Redondeo no aparece.</w:t>
      </w:r>
    </w:p>
    <w:p w14:paraId="5C4BE9FD" w14:textId="43569523" w:rsidR="00271427" w:rsidRDefault="00271427">
      <w:pPr>
        <w:jc w:val="both"/>
      </w:pPr>
      <w:r w:rsidRPr="00271427">
        <w:rPr>
          <w:b/>
        </w:rPr>
        <w:t>Verificaciones adicionales (corrida 10):</w:t>
      </w:r>
      <w:r w:rsidRPr="00271427">
        <w:t xml:space="preserve"> la aplicación compila. En Caja, como Personal1 contra seipo_test, Anular venta se habilita sobre su venta completada y queda desactivado sobre la anulada; la pestaña Anulaciones muestra solo sus anulaciones, con el período, el motivo, el detalle y el monto. Al iniciar, el sistema crea la tabla de anulaciones en las bases existentes, y la copia de la base de datos la incluye vacía. Las 48 ventas anuladas antes del cambio no tienen registro y su comprobante sigue mostrando ANULADO y el motivo.</w:t>
      </w:r>
    </w:p>
    <w:p w14:paraId="1F19DBF3" w14:textId="4500AE79" w:rsidR="00A864EF" w:rsidRDefault="00A864EF">
      <w:pPr>
        <w:jc w:val="both"/>
      </w:pPr>
      <w:r w:rsidRPr="00A864EF">
        <w:rPr>
          <w:b/>
        </w:rPr>
        <w:t>Verificaciones adicionales (corrida 12):</w:t>
      </w:r>
      <w:r w:rsidRPr="00A864EF">
        <w:t xml:space="preserve"> se revisó cómo elige los lotes el controlador de ventas: ordena por fecha de vencimiento, deja al final los lotes sin vencimiento, desempata por orden de ingreso y excluye los vencidos. Las cinco reglas ya se cumplían; CP-20 a CP-23 lo dejan demostrado.</w:t>
      </w:r>
    </w:p>
    <w:p w14:paraId="0D03C3ED" w14:textId="0BDB87A3" w:rsidR="00A864EF" w:rsidRDefault="00A864EF">
      <w:pPr>
        <w:jc w:val="both"/>
      </w:pPr>
      <w:r w:rsidRPr="00A864EF">
        <w:rPr>
          <w:b/>
        </w:rPr>
        <w:t>Verificaciones adicionales (corridas 13 a 16):</w:t>
      </w:r>
      <w:r w:rsidRPr="00A864EF">
        <w:t xml:space="preserve"> un programa aparte confirmó la causa de OBS-08: leído por su ruta con OpenPDF, el PDF no se puede borrar después de cerrar el lector; leído desde sus bytes, sí. El sistema no tenía el defecto: el exportador cierra el archivo.</w:t>
      </w:r>
    </w:p>
    <w:p w14:paraId="1558E9DD" w14:textId="77777777" w:rsidR="00011482" w:rsidRDefault="00932AA7">
      <w:pPr>
        <w:pStyle w:val="Ttulo2"/>
      </w:pPr>
      <w:r>
        <w:t>7. Defectos y observaciones</w:t>
      </w:r>
    </w:p>
    <w:tbl>
      <w:tblPr>
        <w:tblW w:w="100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1104"/>
        <w:gridCol w:w="903"/>
        <w:gridCol w:w="4919"/>
        <w:gridCol w:w="1305"/>
        <w:gridCol w:w="1809"/>
      </w:tblGrid>
      <w:tr w:rsidR="00011482" w14:paraId="1F12D563" w14:textId="77777777" w:rsidTr="00A864EF">
        <w:trPr>
          <w:cantSplit/>
          <w:tblHeader/>
        </w:trPr>
        <w:tc>
          <w:tcPr>
            <w:tcW w:w="1104" w:type="dxa"/>
            <w:tcBorders>
              <w:bottom w:val="single" w:sz="4" w:space="0" w:color="808080"/>
            </w:tcBorders>
            <w:shd w:val="clear" w:color="auto" w:fill="D9D9D9"/>
            <w:tcMar>
              <w:top w:w="60" w:type="dxa"/>
              <w:left w:w="80" w:type="dxa"/>
              <w:bottom w:w="60" w:type="dxa"/>
              <w:right w:w="80" w:type="dxa"/>
            </w:tcMar>
            <w:vAlign w:val="center"/>
          </w:tcPr>
          <w:p w14:paraId="0F108227" w14:textId="77777777" w:rsidR="00011482" w:rsidRDefault="00932AA7">
            <w:pPr>
              <w:spacing w:after="0" w:line="240" w:lineRule="auto"/>
            </w:pPr>
            <w:r>
              <w:rPr>
                <w:b/>
                <w:bCs/>
                <w:sz w:val="20"/>
                <w:szCs w:val="20"/>
              </w:rPr>
              <w:t>ID</w:t>
            </w:r>
          </w:p>
        </w:tc>
        <w:tc>
          <w:tcPr>
            <w:tcW w:w="903" w:type="dxa"/>
            <w:tcBorders>
              <w:bottom w:val="single" w:sz="4" w:space="0" w:color="808080"/>
            </w:tcBorders>
            <w:shd w:val="clear" w:color="auto" w:fill="D9D9D9"/>
            <w:tcMar>
              <w:top w:w="60" w:type="dxa"/>
              <w:left w:w="80" w:type="dxa"/>
              <w:bottom w:w="60" w:type="dxa"/>
              <w:right w:w="80" w:type="dxa"/>
            </w:tcMar>
            <w:vAlign w:val="center"/>
          </w:tcPr>
          <w:p w14:paraId="075DD4DC" w14:textId="77777777" w:rsidR="00011482" w:rsidRDefault="00932AA7">
            <w:pPr>
              <w:spacing w:after="0" w:line="240" w:lineRule="auto"/>
            </w:pPr>
            <w:r>
              <w:rPr>
                <w:b/>
                <w:bCs/>
                <w:sz w:val="20"/>
                <w:szCs w:val="20"/>
              </w:rPr>
              <w:t>Caso</w:t>
            </w:r>
          </w:p>
        </w:tc>
        <w:tc>
          <w:tcPr>
            <w:tcW w:w="4919" w:type="dxa"/>
            <w:tcBorders>
              <w:bottom w:val="single" w:sz="4" w:space="0" w:color="808080"/>
            </w:tcBorders>
            <w:shd w:val="clear" w:color="auto" w:fill="D9D9D9"/>
            <w:tcMar>
              <w:top w:w="60" w:type="dxa"/>
              <w:left w:w="80" w:type="dxa"/>
              <w:bottom w:w="60" w:type="dxa"/>
              <w:right w:w="80" w:type="dxa"/>
            </w:tcMar>
            <w:vAlign w:val="center"/>
          </w:tcPr>
          <w:p w14:paraId="35BBA25C" w14:textId="77777777" w:rsidR="00011482" w:rsidRDefault="00932AA7">
            <w:pPr>
              <w:spacing w:after="0" w:line="240" w:lineRule="auto"/>
            </w:pPr>
            <w:r>
              <w:rPr>
                <w:b/>
                <w:bCs/>
                <w:sz w:val="20"/>
                <w:szCs w:val="20"/>
              </w:rPr>
              <w:t>Descripción</w:t>
            </w:r>
          </w:p>
        </w:tc>
        <w:tc>
          <w:tcPr>
            <w:tcW w:w="1305" w:type="dxa"/>
            <w:tcBorders>
              <w:bottom w:val="single" w:sz="4" w:space="0" w:color="808080"/>
            </w:tcBorders>
            <w:shd w:val="clear" w:color="auto" w:fill="D9D9D9"/>
            <w:tcMar>
              <w:top w:w="60" w:type="dxa"/>
              <w:left w:w="80" w:type="dxa"/>
              <w:bottom w:w="60" w:type="dxa"/>
              <w:right w:w="80" w:type="dxa"/>
            </w:tcMar>
            <w:vAlign w:val="center"/>
          </w:tcPr>
          <w:p w14:paraId="7A50843A" w14:textId="77777777" w:rsidR="00011482" w:rsidRDefault="00932AA7">
            <w:pPr>
              <w:spacing w:after="0" w:line="240" w:lineRule="auto"/>
            </w:pPr>
            <w:r>
              <w:rPr>
                <w:b/>
                <w:bCs/>
                <w:sz w:val="20"/>
                <w:szCs w:val="20"/>
              </w:rPr>
              <w:t>Severidad</w:t>
            </w:r>
          </w:p>
        </w:tc>
        <w:tc>
          <w:tcPr>
            <w:tcW w:w="1809" w:type="dxa"/>
            <w:tcBorders>
              <w:bottom w:val="single" w:sz="4" w:space="0" w:color="808080"/>
            </w:tcBorders>
            <w:shd w:val="clear" w:color="auto" w:fill="D9D9D9"/>
            <w:tcMar>
              <w:top w:w="60" w:type="dxa"/>
              <w:left w:w="80" w:type="dxa"/>
              <w:bottom w:w="60" w:type="dxa"/>
              <w:right w:w="80" w:type="dxa"/>
            </w:tcMar>
            <w:vAlign w:val="center"/>
          </w:tcPr>
          <w:p w14:paraId="7DED98FB" w14:textId="77777777" w:rsidR="00011482" w:rsidRDefault="00932AA7">
            <w:pPr>
              <w:spacing w:after="0" w:line="240" w:lineRule="auto"/>
            </w:pPr>
            <w:r>
              <w:rPr>
                <w:b/>
                <w:bCs/>
                <w:sz w:val="20"/>
                <w:szCs w:val="20"/>
              </w:rPr>
              <w:t>Estado</w:t>
            </w:r>
          </w:p>
        </w:tc>
      </w:tr>
      <w:tr w:rsidR="00011482" w14:paraId="0ADF91D3" w14:textId="77777777" w:rsidTr="00A864EF">
        <w:trPr>
          <w:cantSplit/>
        </w:trPr>
        <w:tc>
          <w:tcPr>
            <w:tcW w:w="1104" w:type="dxa"/>
            <w:tcBorders>
              <w:bottom w:val="single" w:sz="4" w:space="0" w:color="808080"/>
            </w:tcBorders>
            <w:shd w:val="clear" w:color="auto" w:fill="auto"/>
            <w:tcMar>
              <w:top w:w="60" w:type="dxa"/>
              <w:left w:w="80" w:type="dxa"/>
              <w:bottom w:w="60" w:type="dxa"/>
              <w:right w:w="80" w:type="dxa"/>
            </w:tcMar>
            <w:vAlign w:val="center"/>
          </w:tcPr>
          <w:p w14:paraId="309108B6" w14:textId="77777777" w:rsidR="00011482" w:rsidRDefault="00932AA7">
            <w:pPr>
              <w:spacing w:after="0" w:line="240" w:lineRule="auto"/>
            </w:pPr>
            <w:r>
              <w:rPr>
                <w:b/>
                <w:bCs/>
                <w:sz w:val="20"/>
                <w:szCs w:val="20"/>
              </w:rPr>
              <w:t>DEF-01</w:t>
            </w:r>
          </w:p>
        </w:tc>
        <w:tc>
          <w:tcPr>
            <w:tcW w:w="903" w:type="dxa"/>
            <w:tcBorders>
              <w:bottom w:val="single" w:sz="4" w:space="0" w:color="808080"/>
            </w:tcBorders>
            <w:shd w:val="clear" w:color="auto" w:fill="auto"/>
            <w:tcMar>
              <w:top w:w="60" w:type="dxa"/>
              <w:left w:w="80" w:type="dxa"/>
              <w:bottom w:w="60" w:type="dxa"/>
              <w:right w:w="80" w:type="dxa"/>
            </w:tcMar>
            <w:vAlign w:val="center"/>
          </w:tcPr>
          <w:p w14:paraId="47080E7A" w14:textId="77777777" w:rsidR="00011482" w:rsidRDefault="00932AA7">
            <w:pPr>
              <w:spacing w:after="0" w:line="240" w:lineRule="auto"/>
            </w:pPr>
            <w:r>
              <w:rPr>
                <w:sz w:val="20"/>
                <w:szCs w:val="20"/>
              </w:rPr>
              <w:t>CP-02</w:t>
            </w:r>
          </w:p>
        </w:tc>
        <w:tc>
          <w:tcPr>
            <w:tcW w:w="4919" w:type="dxa"/>
            <w:tcBorders>
              <w:bottom w:val="single" w:sz="4" w:space="0" w:color="808080"/>
            </w:tcBorders>
            <w:shd w:val="clear" w:color="auto" w:fill="auto"/>
            <w:tcMar>
              <w:top w:w="60" w:type="dxa"/>
              <w:left w:w="80" w:type="dxa"/>
              <w:bottom w:w="60" w:type="dxa"/>
              <w:right w:w="80" w:type="dxa"/>
            </w:tcMar>
            <w:vAlign w:val="center"/>
          </w:tcPr>
          <w:p w14:paraId="1B20286D" w14:textId="77777777" w:rsidR="00011482" w:rsidRDefault="00932AA7">
            <w:pPr>
              <w:spacing w:after="0" w:line="240" w:lineRule="auto"/>
            </w:pPr>
            <w:r>
              <w:rPr>
                <w:sz w:val="20"/>
                <w:szCs w:val="20"/>
              </w:rPr>
              <w:t>La restricción por rol existía solo en la interfaz; el personal podía crear una cuenta de administrador. Se corrigió en la corrida 2 validando el rol en ControladorUsuarios.registrarUsuario, actualizarUsuario y cambiarPassword, ControladorReportes.obtenerReporte y ControladorPasarela.listarTransacciones (10 líneas en 3 controladores)</w:t>
            </w:r>
          </w:p>
        </w:tc>
        <w:tc>
          <w:tcPr>
            <w:tcW w:w="1305" w:type="dxa"/>
            <w:tcBorders>
              <w:bottom w:val="single" w:sz="4" w:space="0" w:color="808080"/>
            </w:tcBorders>
            <w:shd w:val="clear" w:color="auto" w:fill="auto"/>
            <w:tcMar>
              <w:top w:w="60" w:type="dxa"/>
              <w:left w:w="80" w:type="dxa"/>
              <w:bottom w:w="60" w:type="dxa"/>
              <w:right w:w="80" w:type="dxa"/>
            </w:tcMar>
            <w:vAlign w:val="center"/>
          </w:tcPr>
          <w:p w14:paraId="3BBBA9BA" w14:textId="77777777" w:rsidR="00011482" w:rsidRDefault="00932AA7">
            <w:pPr>
              <w:spacing w:after="0" w:line="240" w:lineRule="auto"/>
            </w:pPr>
            <w:r>
              <w:rPr>
                <w:sz w:val="20"/>
                <w:szCs w:val="20"/>
              </w:rPr>
              <w:t>Alta</w:t>
            </w:r>
          </w:p>
        </w:tc>
        <w:tc>
          <w:tcPr>
            <w:tcW w:w="1809" w:type="dxa"/>
            <w:tcBorders>
              <w:bottom w:val="single" w:sz="4" w:space="0" w:color="808080"/>
            </w:tcBorders>
            <w:shd w:val="clear" w:color="auto" w:fill="auto"/>
            <w:tcMar>
              <w:top w:w="60" w:type="dxa"/>
              <w:left w:w="80" w:type="dxa"/>
              <w:bottom w:w="60" w:type="dxa"/>
              <w:right w:w="80" w:type="dxa"/>
            </w:tcMar>
            <w:vAlign w:val="center"/>
          </w:tcPr>
          <w:p w14:paraId="296B0D07" w14:textId="77777777" w:rsidR="00011482" w:rsidRDefault="00932AA7">
            <w:pPr>
              <w:spacing w:after="0" w:line="240" w:lineRule="auto"/>
            </w:pPr>
            <w:r>
              <w:rPr>
                <w:sz w:val="20"/>
                <w:szCs w:val="20"/>
              </w:rPr>
              <w:t>Corregido y verificado</w:t>
            </w:r>
          </w:p>
        </w:tc>
      </w:tr>
      <w:tr w:rsidR="00011482" w14:paraId="4D675CDC" w14:textId="77777777" w:rsidTr="00A864EF">
        <w:trPr>
          <w:cantSplit/>
        </w:trPr>
        <w:tc>
          <w:tcPr>
            <w:tcW w:w="1104" w:type="dxa"/>
            <w:tcBorders>
              <w:bottom w:val="single" w:sz="4" w:space="0" w:color="808080"/>
            </w:tcBorders>
            <w:shd w:val="clear" w:color="auto" w:fill="F2F2F2"/>
            <w:tcMar>
              <w:top w:w="60" w:type="dxa"/>
              <w:left w:w="80" w:type="dxa"/>
              <w:bottom w:w="60" w:type="dxa"/>
              <w:right w:w="80" w:type="dxa"/>
            </w:tcMar>
            <w:vAlign w:val="center"/>
          </w:tcPr>
          <w:p w14:paraId="3DE9FBAF" w14:textId="77777777" w:rsidR="00011482" w:rsidRDefault="00932AA7">
            <w:pPr>
              <w:spacing w:after="0" w:line="240" w:lineRule="auto"/>
            </w:pPr>
            <w:r>
              <w:rPr>
                <w:b/>
                <w:bCs/>
                <w:sz w:val="20"/>
                <w:szCs w:val="20"/>
              </w:rPr>
              <w:t>OBS-01</w:t>
            </w:r>
          </w:p>
        </w:tc>
        <w:tc>
          <w:tcPr>
            <w:tcW w:w="903" w:type="dxa"/>
            <w:tcBorders>
              <w:bottom w:val="single" w:sz="4" w:space="0" w:color="808080"/>
            </w:tcBorders>
            <w:shd w:val="clear" w:color="auto" w:fill="F2F2F2"/>
            <w:tcMar>
              <w:top w:w="60" w:type="dxa"/>
              <w:left w:w="80" w:type="dxa"/>
              <w:bottom w:w="60" w:type="dxa"/>
              <w:right w:w="80" w:type="dxa"/>
            </w:tcMar>
            <w:vAlign w:val="center"/>
          </w:tcPr>
          <w:p w14:paraId="54692C9C" w14:textId="77777777" w:rsidR="00011482" w:rsidRDefault="00932AA7">
            <w:pPr>
              <w:spacing w:after="0" w:line="240" w:lineRule="auto"/>
            </w:pPr>
            <w:r>
              <w:rPr>
                <w:sz w:val="20"/>
                <w:szCs w:val="20"/>
              </w:rPr>
              <w:t>CP-06</w:t>
            </w:r>
          </w:p>
        </w:tc>
        <w:tc>
          <w:tcPr>
            <w:tcW w:w="4919" w:type="dxa"/>
            <w:tcBorders>
              <w:bottom w:val="single" w:sz="4" w:space="0" w:color="808080"/>
            </w:tcBorders>
            <w:shd w:val="clear" w:color="auto" w:fill="F2F2F2"/>
            <w:tcMar>
              <w:top w:w="60" w:type="dxa"/>
              <w:left w:w="80" w:type="dxa"/>
              <w:bottom w:w="60" w:type="dxa"/>
              <w:right w:w="80" w:type="dxa"/>
            </w:tcMar>
            <w:vAlign w:val="center"/>
          </w:tcPr>
          <w:p w14:paraId="61E133D0" w14:textId="77777777" w:rsidR="00011482" w:rsidRDefault="00932AA7">
            <w:pPr>
              <w:spacing w:after="0" w:line="240" w:lineRule="auto"/>
            </w:pPr>
            <w:r>
              <w:rPr>
                <w:sz w:val="20"/>
                <w:szCs w:val="20"/>
              </w:rPr>
              <w:t>Ambigüedad del requerimiento: "10 % desde la tercera compra" se podía leer como la 3.ª compra, mientras el sistema lo da desde la 4.ª. Se resolvió aclarando el documento ("10 % después de 3 compras, a partir de la 4.ª compra"); el código no cambió</w:t>
            </w:r>
          </w:p>
        </w:tc>
        <w:tc>
          <w:tcPr>
            <w:tcW w:w="1305" w:type="dxa"/>
            <w:tcBorders>
              <w:bottom w:val="single" w:sz="4" w:space="0" w:color="808080"/>
            </w:tcBorders>
            <w:shd w:val="clear" w:color="auto" w:fill="F2F2F2"/>
            <w:tcMar>
              <w:top w:w="60" w:type="dxa"/>
              <w:left w:w="80" w:type="dxa"/>
              <w:bottom w:w="60" w:type="dxa"/>
              <w:right w:w="80" w:type="dxa"/>
            </w:tcMar>
            <w:vAlign w:val="center"/>
          </w:tcPr>
          <w:p w14:paraId="178D95EC" w14:textId="77777777" w:rsidR="00011482" w:rsidRDefault="00932AA7">
            <w:pPr>
              <w:spacing w:after="0" w:line="240" w:lineRule="auto"/>
            </w:pPr>
            <w:r>
              <w:rPr>
                <w:sz w:val="20"/>
                <w:szCs w:val="20"/>
              </w:rPr>
              <w:t>Media</w:t>
            </w:r>
          </w:p>
        </w:tc>
        <w:tc>
          <w:tcPr>
            <w:tcW w:w="1809" w:type="dxa"/>
            <w:tcBorders>
              <w:bottom w:val="single" w:sz="4" w:space="0" w:color="808080"/>
            </w:tcBorders>
            <w:shd w:val="clear" w:color="auto" w:fill="F2F2F2"/>
            <w:tcMar>
              <w:top w:w="60" w:type="dxa"/>
              <w:left w:w="80" w:type="dxa"/>
              <w:bottom w:w="60" w:type="dxa"/>
              <w:right w:w="80" w:type="dxa"/>
            </w:tcMar>
            <w:vAlign w:val="center"/>
          </w:tcPr>
          <w:p w14:paraId="2DBD2CAB" w14:textId="77777777" w:rsidR="00011482" w:rsidRDefault="00932AA7">
            <w:pPr>
              <w:spacing w:after="0" w:line="240" w:lineRule="auto"/>
            </w:pPr>
            <w:r>
              <w:rPr>
                <w:sz w:val="20"/>
                <w:szCs w:val="20"/>
              </w:rPr>
              <w:t>Resuelto (aclaración del requerimiento)</w:t>
            </w:r>
          </w:p>
        </w:tc>
      </w:tr>
      <w:tr w:rsidR="00011482" w14:paraId="0D2535AE" w14:textId="77777777" w:rsidTr="00A864EF">
        <w:trPr>
          <w:cantSplit/>
        </w:trPr>
        <w:tc>
          <w:tcPr>
            <w:tcW w:w="1104" w:type="dxa"/>
            <w:tcBorders>
              <w:bottom w:val="single" w:sz="4" w:space="0" w:color="808080"/>
            </w:tcBorders>
            <w:shd w:val="clear" w:color="auto" w:fill="auto"/>
            <w:tcMar>
              <w:top w:w="60" w:type="dxa"/>
              <w:left w:w="80" w:type="dxa"/>
              <w:bottom w:w="60" w:type="dxa"/>
              <w:right w:w="80" w:type="dxa"/>
            </w:tcMar>
            <w:vAlign w:val="center"/>
          </w:tcPr>
          <w:p w14:paraId="11623B5E" w14:textId="77777777" w:rsidR="00011482" w:rsidRDefault="00932AA7">
            <w:pPr>
              <w:spacing w:after="0" w:line="240" w:lineRule="auto"/>
            </w:pPr>
            <w:r>
              <w:rPr>
                <w:b/>
                <w:bCs/>
                <w:sz w:val="20"/>
                <w:szCs w:val="20"/>
              </w:rPr>
              <w:t>OBS-02</w:t>
            </w:r>
          </w:p>
        </w:tc>
        <w:tc>
          <w:tcPr>
            <w:tcW w:w="903" w:type="dxa"/>
            <w:tcBorders>
              <w:bottom w:val="single" w:sz="4" w:space="0" w:color="808080"/>
            </w:tcBorders>
            <w:shd w:val="clear" w:color="auto" w:fill="auto"/>
            <w:tcMar>
              <w:top w:w="60" w:type="dxa"/>
              <w:left w:w="80" w:type="dxa"/>
              <w:bottom w:w="60" w:type="dxa"/>
              <w:right w:w="80" w:type="dxa"/>
            </w:tcMar>
            <w:vAlign w:val="center"/>
          </w:tcPr>
          <w:p w14:paraId="008C37A8" w14:textId="77777777" w:rsidR="00011482" w:rsidRDefault="00932AA7">
            <w:pPr>
              <w:spacing w:after="0" w:line="240" w:lineRule="auto"/>
            </w:pPr>
            <w:r>
              <w:rPr>
                <w:sz w:val="20"/>
                <w:szCs w:val="20"/>
              </w:rPr>
              <w:t>—</w:t>
            </w:r>
          </w:p>
        </w:tc>
        <w:tc>
          <w:tcPr>
            <w:tcW w:w="4919" w:type="dxa"/>
            <w:tcBorders>
              <w:bottom w:val="single" w:sz="4" w:space="0" w:color="808080"/>
            </w:tcBorders>
            <w:shd w:val="clear" w:color="auto" w:fill="auto"/>
            <w:tcMar>
              <w:top w:w="60" w:type="dxa"/>
              <w:left w:w="80" w:type="dxa"/>
              <w:bottom w:w="60" w:type="dxa"/>
              <w:right w:w="80" w:type="dxa"/>
            </w:tcMar>
            <w:vAlign w:val="center"/>
          </w:tcPr>
          <w:p w14:paraId="1E3FC57B" w14:textId="77777777" w:rsidR="00011482" w:rsidRDefault="00932AA7">
            <w:pPr>
              <w:spacing w:after="0" w:line="240" w:lineRule="auto"/>
            </w:pPr>
            <w:r>
              <w:rPr>
                <w:sz w:val="20"/>
                <w:szCs w:val="20"/>
              </w:rPr>
              <w:t>Descuento manual (F6) sin tope para el personal. Ahora el personal puede aplicar como máximo 10 %; se valida en la pantalla y en el controlador, y el VIP automático no cambia</w:t>
            </w:r>
          </w:p>
        </w:tc>
        <w:tc>
          <w:tcPr>
            <w:tcW w:w="1305" w:type="dxa"/>
            <w:tcBorders>
              <w:bottom w:val="single" w:sz="4" w:space="0" w:color="808080"/>
            </w:tcBorders>
            <w:shd w:val="clear" w:color="auto" w:fill="auto"/>
            <w:tcMar>
              <w:top w:w="60" w:type="dxa"/>
              <w:left w:w="80" w:type="dxa"/>
              <w:bottom w:w="60" w:type="dxa"/>
              <w:right w:w="80" w:type="dxa"/>
            </w:tcMar>
            <w:vAlign w:val="center"/>
          </w:tcPr>
          <w:p w14:paraId="0F87C1ED" w14:textId="77777777" w:rsidR="00011482" w:rsidRDefault="00932AA7">
            <w:pPr>
              <w:spacing w:after="0" w:line="240" w:lineRule="auto"/>
            </w:pPr>
            <w:r>
              <w:rPr>
                <w:sz w:val="20"/>
                <w:szCs w:val="20"/>
              </w:rPr>
              <w:t>Media</w:t>
            </w:r>
          </w:p>
        </w:tc>
        <w:tc>
          <w:tcPr>
            <w:tcW w:w="1809" w:type="dxa"/>
            <w:tcBorders>
              <w:bottom w:val="single" w:sz="4" w:space="0" w:color="808080"/>
            </w:tcBorders>
            <w:shd w:val="clear" w:color="auto" w:fill="auto"/>
            <w:tcMar>
              <w:top w:w="60" w:type="dxa"/>
              <w:left w:w="80" w:type="dxa"/>
              <w:bottom w:w="60" w:type="dxa"/>
              <w:right w:w="80" w:type="dxa"/>
            </w:tcMar>
            <w:vAlign w:val="center"/>
          </w:tcPr>
          <w:p w14:paraId="66274F97" w14:textId="77777777" w:rsidR="00011482" w:rsidRDefault="00932AA7">
            <w:pPr>
              <w:spacing w:after="0" w:line="240" w:lineRule="auto"/>
            </w:pPr>
            <w:r>
              <w:rPr>
                <w:sz w:val="20"/>
                <w:szCs w:val="20"/>
              </w:rPr>
              <w:t>Corregido y verificado (corrida 4)</w:t>
            </w:r>
          </w:p>
        </w:tc>
      </w:tr>
      <w:tr w:rsidR="00011482" w14:paraId="4EFDEDA0" w14:textId="77777777" w:rsidTr="00A864EF">
        <w:trPr>
          <w:cantSplit/>
        </w:trPr>
        <w:tc>
          <w:tcPr>
            <w:tcW w:w="1104" w:type="dxa"/>
            <w:tcBorders>
              <w:bottom w:val="single" w:sz="4" w:space="0" w:color="808080"/>
            </w:tcBorders>
            <w:shd w:val="clear" w:color="auto" w:fill="F2F2F2"/>
            <w:tcMar>
              <w:top w:w="60" w:type="dxa"/>
              <w:left w:w="80" w:type="dxa"/>
              <w:bottom w:w="60" w:type="dxa"/>
              <w:right w:w="80" w:type="dxa"/>
            </w:tcMar>
            <w:vAlign w:val="center"/>
          </w:tcPr>
          <w:p w14:paraId="6788F986" w14:textId="77777777" w:rsidR="00011482" w:rsidRDefault="00932AA7">
            <w:pPr>
              <w:spacing w:after="0" w:line="240" w:lineRule="auto"/>
            </w:pPr>
            <w:r>
              <w:rPr>
                <w:b/>
                <w:bCs/>
                <w:sz w:val="20"/>
                <w:szCs w:val="20"/>
              </w:rPr>
              <w:t>OBS-03</w:t>
            </w:r>
          </w:p>
        </w:tc>
        <w:tc>
          <w:tcPr>
            <w:tcW w:w="903" w:type="dxa"/>
            <w:tcBorders>
              <w:bottom w:val="single" w:sz="4" w:space="0" w:color="808080"/>
            </w:tcBorders>
            <w:shd w:val="clear" w:color="auto" w:fill="F2F2F2"/>
            <w:tcMar>
              <w:top w:w="60" w:type="dxa"/>
              <w:left w:w="80" w:type="dxa"/>
              <w:bottom w:w="60" w:type="dxa"/>
              <w:right w:w="80" w:type="dxa"/>
            </w:tcMar>
            <w:vAlign w:val="center"/>
          </w:tcPr>
          <w:p w14:paraId="0CD9750E" w14:textId="77777777" w:rsidR="00011482" w:rsidRDefault="00932AA7">
            <w:pPr>
              <w:spacing w:after="0" w:line="240" w:lineRule="auto"/>
            </w:pPr>
            <w:r>
              <w:rPr>
                <w:sz w:val="20"/>
                <w:szCs w:val="20"/>
              </w:rPr>
              <w:t>—</w:t>
            </w:r>
          </w:p>
        </w:tc>
        <w:tc>
          <w:tcPr>
            <w:tcW w:w="4919" w:type="dxa"/>
            <w:tcBorders>
              <w:bottom w:val="single" w:sz="4" w:space="0" w:color="808080"/>
            </w:tcBorders>
            <w:shd w:val="clear" w:color="auto" w:fill="F2F2F2"/>
            <w:tcMar>
              <w:top w:w="60" w:type="dxa"/>
              <w:left w:w="80" w:type="dxa"/>
              <w:bottom w:w="60" w:type="dxa"/>
              <w:right w:w="80" w:type="dxa"/>
            </w:tcMar>
            <w:vAlign w:val="center"/>
          </w:tcPr>
          <w:p w14:paraId="0D6C58BB" w14:textId="77777777" w:rsidR="00011482" w:rsidRDefault="00932AA7">
            <w:pPr>
              <w:spacing w:after="0" w:line="240" w:lineRule="auto"/>
            </w:pPr>
            <w:r>
              <w:rPr>
                <w:sz w:val="20"/>
                <w:szCs w:val="20"/>
              </w:rPr>
              <w:t>Botones de los diálogos en inglés (OK, Cancel, Yes, No, Save). Ahora aparecen en español mediante UIManager</w:t>
            </w:r>
          </w:p>
        </w:tc>
        <w:tc>
          <w:tcPr>
            <w:tcW w:w="1305" w:type="dxa"/>
            <w:tcBorders>
              <w:bottom w:val="single" w:sz="4" w:space="0" w:color="808080"/>
            </w:tcBorders>
            <w:shd w:val="clear" w:color="auto" w:fill="F2F2F2"/>
            <w:tcMar>
              <w:top w:w="60" w:type="dxa"/>
              <w:left w:w="80" w:type="dxa"/>
              <w:bottom w:w="60" w:type="dxa"/>
              <w:right w:w="80" w:type="dxa"/>
            </w:tcMar>
            <w:vAlign w:val="center"/>
          </w:tcPr>
          <w:p w14:paraId="1094ABB8" w14:textId="77777777" w:rsidR="00011482" w:rsidRDefault="00932AA7">
            <w:pPr>
              <w:spacing w:after="0" w:line="240" w:lineRule="auto"/>
            </w:pPr>
            <w:r>
              <w:rPr>
                <w:sz w:val="20"/>
                <w:szCs w:val="20"/>
              </w:rPr>
              <w:t>Baja</w:t>
            </w:r>
          </w:p>
        </w:tc>
        <w:tc>
          <w:tcPr>
            <w:tcW w:w="1809" w:type="dxa"/>
            <w:tcBorders>
              <w:bottom w:val="single" w:sz="4" w:space="0" w:color="808080"/>
            </w:tcBorders>
            <w:shd w:val="clear" w:color="auto" w:fill="F2F2F2"/>
            <w:tcMar>
              <w:top w:w="60" w:type="dxa"/>
              <w:left w:w="80" w:type="dxa"/>
              <w:bottom w:w="60" w:type="dxa"/>
              <w:right w:w="80" w:type="dxa"/>
            </w:tcMar>
            <w:vAlign w:val="center"/>
          </w:tcPr>
          <w:p w14:paraId="328C64A5" w14:textId="77777777" w:rsidR="00011482" w:rsidRDefault="00932AA7">
            <w:pPr>
              <w:spacing w:after="0" w:line="240" w:lineRule="auto"/>
            </w:pPr>
            <w:r>
              <w:rPr>
                <w:sz w:val="20"/>
                <w:szCs w:val="20"/>
              </w:rPr>
              <w:t>Corregido y verificado (corrida 4)</w:t>
            </w:r>
          </w:p>
        </w:tc>
      </w:tr>
      <w:tr w:rsidR="00011482" w14:paraId="7D780706" w14:textId="77777777" w:rsidTr="00A864EF">
        <w:trPr>
          <w:cantSplit/>
        </w:trPr>
        <w:tc>
          <w:tcPr>
            <w:tcW w:w="1104" w:type="dxa"/>
            <w:tcBorders>
              <w:bottom w:val="single" w:sz="4" w:space="0" w:color="808080"/>
            </w:tcBorders>
            <w:shd w:val="clear" w:color="auto" w:fill="auto"/>
            <w:tcMar>
              <w:top w:w="60" w:type="dxa"/>
              <w:left w:w="80" w:type="dxa"/>
              <w:bottom w:w="60" w:type="dxa"/>
              <w:right w:w="80" w:type="dxa"/>
            </w:tcMar>
            <w:vAlign w:val="center"/>
          </w:tcPr>
          <w:p w14:paraId="7E91EB3D" w14:textId="77777777" w:rsidR="00011482" w:rsidRDefault="00932AA7">
            <w:pPr>
              <w:spacing w:after="0" w:line="240" w:lineRule="auto"/>
            </w:pPr>
            <w:r>
              <w:rPr>
                <w:b/>
                <w:bCs/>
                <w:sz w:val="20"/>
                <w:szCs w:val="20"/>
              </w:rPr>
              <w:t>OBS-04</w:t>
            </w:r>
          </w:p>
        </w:tc>
        <w:tc>
          <w:tcPr>
            <w:tcW w:w="903" w:type="dxa"/>
            <w:tcBorders>
              <w:bottom w:val="single" w:sz="4" w:space="0" w:color="808080"/>
            </w:tcBorders>
            <w:shd w:val="clear" w:color="auto" w:fill="auto"/>
            <w:tcMar>
              <w:top w:w="60" w:type="dxa"/>
              <w:left w:w="80" w:type="dxa"/>
              <w:bottom w:w="60" w:type="dxa"/>
              <w:right w:w="80" w:type="dxa"/>
            </w:tcMar>
            <w:vAlign w:val="center"/>
          </w:tcPr>
          <w:p w14:paraId="3EFA7461" w14:textId="77777777" w:rsidR="00011482" w:rsidRDefault="00932AA7">
            <w:pPr>
              <w:spacing w:after="0" w:line="240" w:lineRule="auto"/>
            </w:pPr>
            <w:r>
              <w:rPr>
                <w:sz w:val="20"/>
                <w:szCs w:val="20"/>
              </w:rPr>
              <w:t>—</w:t>
            </w:r>
          </w:p>
        </w:tc>
        <w:tc>
          <w:tcPr>
            <w:tcW w:w="4919" w:type="dxa"/>
            <w:tcBorders>
              <w:bottom w:val="single" w:sz="4" w:space="0" w:color="808080"/>
            </w:tcBorders>
            <w:shd w:val="clear" w:color="auto" w:fill="auto"/>
            <w:tcMar>
              <w:top w:w="60" w:type="dxa"/>
              <w:left w:w="80" w:type="dxa"/>
              <w:bottom w:w="60" w:type="dxa"/>
              <w:right w:w="80" w:type="dxa"/>
            </w:tcMar>
            <w:vAlign w:val="center"/>
          </w:tcPr>
          <w:p w14:paraId="294F7266" w14:textId="77777777" w:rsidR="00011482" w:rsidRDefault="00932AA7">
            <w:pPr>
              <w:spacing w:after="0" w:line="240" w:lineRule="auto"/>
            </w:pPr>
            <w:r>
              <w:rPr>
                <w:sz w:val="20"/>
                <w:szCs w:val="20"/>
              </w:rPr>
              <w:t>respaldo.bat se cerraba sin mostrar el resultado. Ahora pausa al final; el Programador de tareas lo ejecuta con /sinpausa</w:t>
            </w:r>
          </w:p>
        </w:tc>
        <w:tc>
          <w:tcPr>
            <w:tcW w:w="1305" w:type="dxa"/>
            <w:tcBorders>
              <w:bottom w:val="single" w:sz="4" w:space="0" w:color="808080"/>
            </w:tcBorders>
            <w:shd w:val="clear" w:color="auto" w:fill="auto"/>
            <w:tcMar>
              <w:top w:w="60" w:type="dxa"/>
              <w:left w:w="80" w:type="dxa"/>
              <w:bottom w:w="60" w:type="dxa"/>
              <w:right w:w="80" w:type="dxa"/>
            </w:tcMar>
            <w:vAlign w:val="center"/>
          </w:tcPr>
          <w:p w14:paraId="67E47FA1" w14:textId="77777777" w:rsidR="00011482" w:rsidRDefault="00932AA7">
            <w:pPr>
              <w:spacing w:after="0" w:line="240" w:lineRule="auto"/>
            </w:pPr>
            <w:r>
              <w:rPr>
                <w:sz w:val="20"/>
                <w:szCs w:val="20"/>
              </w:rPr>
              <w:t>Baja</w:t>
            </w:r>
          </w:p>
        </w:tc>
        <w:tc>
          <w:tcPr>
            <w:tcW w:w="1809" w:type="dxa"/>
            <w:tcBorders>
              <w:bottom w:val="single" w:sz="4" w:space="0" w:color="808080"/>
            </w:tcBorders>
            <w:shd w:val="clear" w:color="auto" w:fill="auto"/>
            <w:tcMar>
              <w:top w:w="60" w:type="dxa"/>
              <w:left w:w="80" w:type="dxa"/>
              <w:bottom w:w="60" w:type="dxa"/>
              <w:right w:w="80" w:type="dxa"/>
            </w:tcMar>
            <w:vAlign w:val="center"/>
          </w:tcPr>
          <w:p w14:paraId="440135C1" w14:textId="77777777" w:rsidR="00011482" w:rsidRDefault="00932AA7">
            <w:pPr>
              <w:spacing w:after="0" w:line="240" w:lineRule="auto"/>
            </w:pPr>
            <w:r>
              <w:rPr>
                <w:sz w:val="20"/>
                <w:szCs w:val="20"/>
              </w:rPr>
              <w:t>Corregido y verificado (corrida 4)</w:t>
            </w:r>
          </w:p>
        </w:tc>
      </w:tr>
      <w:tr w:rsidR="00011482" w14:paraId="68C0D6DE" w14:textId="77777777" w:rsidTr="00A864EF">
        <w:trPr>
          <w:cantSplit/>
        </w:trPr>
        <w:tc>
          <w:tcPr>
            <w:tcW w:w="1104" w:type="dxa"/>
            <w:tcBorders>
              <w:bottom w:val="single" w:sz="4" w:space="0" w:color="808080"/>
            </w:tcBorders>
            <w:shd w:val="clear" w:color="auto" w:fill="F2F2F2"/>
            <w:tcMar>
              <w:top w:w="60" w:type="dxa"/>
              <w:left w:w="80" w:type="dxa"/>
              <w:bottom w:w="60" w:type="dxa"/>
              <w:right w:w="80" w:type="dxa"/>
            </w:tcMar>
            <w:vAlign w:val="center"/>
          </w:tcPr>
          <w:p w14:paraId="00B27030" w14:textId="77777777" w:rsidR="00011482" w:rsidRDefault="00932AA7">
            <w:pPr>
              <w:spacing w:after="0" w:line="240" w:lineRule="auto"/>
            </w:pPr>
            <w:r>
              <w:rPr>
                <w:b/>
                <w:bCs/>
                <w:sz w:val="20"/>
                <w:szCs w:val="20"/>
              </w:rPr>
              <w:t>OBS-05</w:t>
            </w:r>
          </w:p>
        </w:tc>
        <w:tc>
          <w:tcPr>
            <w:tcW w:w="903" w:type="dxa"/>
            <w:tcBorders>
              <w:bottom w:val="single" w:sz="4" w:space="0" w:color="808080"/>
            </w:tcBorders>
            <w:shd w:val="clear" w:color="auto" w:fill="F2F2F2"/>
            <w:tcMar>
              <w:top w:w="60" w:type="dxa"/>
              <w:left w:w="80" w:type="dxa"/>
              <w:bottom w:w="60" w:type="dxa"/>
              <w:right w:w="80" w:type="dxa"/>
            </w:tcMar>
            <w:vAlign w:val="center"/>
          </w:tcPr>
          <w:p w14:paraId="5886906B" w14:textId="77777777" w:rsidR="00011482" w:rsidRDefault="00932AA7">
            <w:pPr>
              <w:spacing w:after="0" w:line="240" w:lineRule="auto"/>
            </w:pPr>
            <w:r>
              <w:rPr>
                <w:sz w:val="20"/>
                <w:szCs w:val="20"/>
              </w:rPr>
              <w:t>—</w:t>
            </w:r>
          </w:p>
        </w:tc>
        <w:tc>
          <w:tcPr>
            <w:tcW w:w="4919" w:type="dxa"/>
            <w:tcBorders>
              <w:bottom w:val="single" w:sz="4" w:space="0" w:color="808080"/>
            </w:tcBorders>
            <w:shd w:val="clear" w:color="auto" w:fill="F2F2F2"/>
            <w:tcMar>
              <w:top w:w="60" w:type="dxa"/>
              <w:left w:w="80" w:type="dxa"/>
              <w:bottom w:w="60" w:type="dxa"/>
              <w:right w:w="80" w:type="dxa"/>
            </w:tcMar>
            <w:vAlign w:val="center"/>
          </w:tcPr>
          <w:p w14:paraId="3D5F2E71" w14:textId="77777777" w:rsidR="00011482" w:rsidRDefault="00932AA7">
            <w:pPr>
              <w:spacing w:after="0" w:line="240" w:lineRule="auto"/>
            </w:pPr>
            <w:r>
              <w:rPr>
                <w:sz w:val="20"/>
                <w:szCs w:val="20"/>
              </w:rPr>
              <w:t>Textos inexactos: a la ayuda de Usuarios le faltaban Caja y Pagos, y el mensaje de registro de clientes mencionaba una "categoría inicial"</w:t>
            </w:r>
          </w:p>
        </w:tc>
        <w:tc>
          <w:tcPr>
            <w:tcW w:w="1305" w:type="dxa"/>
            <w:tcBorders>
              <w:bottom w:val="single" w:sz="4" w:space="0" w:color="808080"/>
            </w:tcBorders>
            <w:shd w:val="clear" w:color="auto" w:fill="F2F2F2"/>
            <w:tcMar>
              <w:top w:w="60" w:type="dxa"/>
              <w:left w:w="80" w:type="dxa"/>
              <w:bottom w:w="60" w:type="dxa"/>
              <w:right w:w="80" w:type="dxa"/>
            </w:tcMar>
            <w:vAlign w:val="center"/>
          </w:tcPr>
          <w:p w14:paraId="078574A1" w14:textId="77777777" w:rsidR="00011482" w:rsidRDefault="00932AA7">
            <w:pPr>
              <w:spacing w:after="0" w:line="240" w:lineRule="auto"/>
            </w:pPr>
            <w:r>
              <w:rPr>
                <w:sz w:val="20"/>
                <w:szCs w:val="20"/>
              </w:rPr>
              <w:t>Baja</w:t>
            </w:r>
          </w:p>
        </w:tc>
        <w:tc>
          <w:tcPr>
            <w:tcW w:w="1809" w:type="dxa"/>
            <w:tcBorders>
              <w:bottom w:val="single" w:sz="4" w:space="0" w:color="808080"/>
            </w:tcBorders>
            <w:shd w:val="clear" w:color="auto" w:fill="F2F2F2"/>
            <w:tcMar>
              <w:top w:w="60" w:type="dxa"/>
              <w:left w:w="80" w:type="dxa"/>
              <w:bottom w:w="60" w:type="dxa"/>
              <w:right w:w="80" w:type="dxa"/>
            </w:tcMar>
            <w:vAlign w:val="center"/>
          </w:tcPr>
          <w:p w14:paraId="25D7F438" w14:textId="77777777" w:rsidR="00011482" w:rsidRDefault="00932AA7">
            <w:pPr>
              <w:spacing w:after="0" w:line="240" w:lineRule="auto"/>
            </w:pPr>
            <w:r>
              <w:rPr>
                <w:sz w:val="20"/>
                <w:szCs w:val="20"/>
              </w:rPr>
              <w:t>Corregido y verificado (corrida 4)</w:t>
            </w:r>
          </w:p>
        </w:tc>
      </w:tr>
      <w:tr w:rsidR="00011482" w14:paraId="7B9CF782" w14:textId="77777777" w:rsidTr="00A864EF">
        <w:trPr>
          <w:cantSplit/>
        </w:trPr>
        <w:tc>
          <w:tcPr>
            <w:tcW w:w="1104" w:type="dxa"/>
            <w:tcBorders>
              <w:bottom w:val="single" w:sz="4" w:space="0" w:color="808080"/>
            </w:tcBorders>
            <w:shd w:val="clear" w:color="auto" w:fill="auto"/>
            <w:tcMar>
              <w:top w:w="60" w:type="dxa"/>
              <w:left w:w="80" w:type="dxa"/>
              <w:bottom w:w="60" w:type="dxa"/>
              <w:right w:w="80" w:type="dxa"/>
            </w:tcMar>
            <w:vAlign w:val="center"/>
          </w:tcPr>
          <w:p w14:paraId="48FFEA46" w14:textId="77777777" w:rsidR="00011482" w:rsidRDefault="00932AA7">
            <w:pPr>
              <w:spacing w:after="0" w:line="240" w:lineRule="auto"/>
            </w:pPr>
            <w:r>
              <w:rPr>
                <w:b/>
                <w:bCs/>
                <w:sz w:val="20"/>
                <w:szCs w:val="20"/>
              </w:rPr>
              <w:t>CAM-01</w:t>
            </w:r>
          </w:p>
        </w:tc>
        <w:tc>
          <w:tcPr>
            <w:tcW w:w="903" w:type="dxa"/>
            <w:tcBorders>
              <w:bottom w:val="single" w:sz="4" w:space="0" w:color="808080"/>
            </w:tcBorders>
            <w:shd w:val="clear" w:color="auto" w:fill="auto"/>
            <w:tcMar>
              <w:top w:w="60" w:type="dxa"/>
              <w:left w:w="80" w:type="dxa"/>
              <w:bottom w:w="60" w:type="dxa"/>
              <w:right w:w="80" w:type="dxa"/>
            </w:tcMar>
            <w:vAlign w:val="center"/>
          </w:tcPr>
          <w:p w14:paraId="1CCB614A" w14:textId="77777777" w:rsidR="00011482" w:rsidRDefault="00932AA7">
            <w:pPr>
              <w:spacing w:after="0" w:line="240" w:lineRule="auto"/>
            </w:pPr>
            <w:r>
              <w:rPr>
                <w:sz w:val="20"/>
                <w:szCs w:val="20"/>
              </w:rPr>
              <w:t>CP-02, CP-09, CP-11</w:t>
            </w:r>
          </w:p>
        </w:tc>
        <w:tc>
          <w:tcPr>
            <w:tcW w:w="4919" w:type="dxa"/>
            <w:tcBorders>
              <w:bottom w:val="single" w:sz="4" w:space="0" w:color="808080"/>
            </w:tcBorders>
            <w:shd w:val="clear" w:color="auto" w:fill="auto"/>
            <w:tcMar>
              <w:top w:w="60" w:type="dxa"/>
              <w:left w:w="80" w:type="dxa"/>
              <w:bottom w:w="60" w:type="dxa"/>
              <w:right w:w="80" w:type="dxa"/>
            </w:tcMar>
            <w:vAlign w:val="center"/>
          </w:tcPr>
          <w:p w14:paraId="41600FE7" w14:textId="77777777" w:rsidR="00011482" w:rsidRDefault="00932AA7">
            <w:pPr>
              <w:spacing w:after="0" w:line="240" w:lineRule="auto"/>
            </w:pPr>
            <w:r>
              <w:rPr>
                <w:sz w:val="20"/>
                <w:szCs w:val="20"/>
              </w:rPr>
              <w:t>Cambio de alcance, no defecto: el equipo decidió quitar la pasarela de pago simulada, porque el sistema solo registra la forma de pago. El cajero confirma el pago con Yape o Plin en el celular del negocio; la sección Pagos pasó a ser Negocio (solo los datos del comprobante)</w:t>
            </w:r>
          </w:p>
        </w:tc>
        <w:tc>
          <w:tcPr>
            <w:tcW w:w="1305" w:type="dxa"/>
            <w:tcBorders>
              <w:bottom w:val="single" w:sz="4" w:space="0" w:color="808080"/>
            </w:tcBorders>
            <w:shd w:val="clear" w:color="auto" w:fill="auto"/>
            <w:tcMar>
              <w:top w:w="60" w:type="dxa"/>
              <w:left w:w="80" w:type="dxa"/>
              <w:bottom w:w="60" w:type="dxa"/>
              <w:right w:w="80" w:type="dxa"/>
            </w:tcMar>
            <w:vAlign w:val="center"/>
          </w:tcPr>
          <w:p w14:paraId="1D4ED75A" w14:textId="77777777" w:rsidR="00011482" w:rsidRDefault="00932AA7">
            <w:pPr>
              <w:spacing w:after="0" w:line="240" w:lineRule="auto"/>
            </w:pPr>
            <w:r>
              <w:rPr>
                <w:sz w:val="20"/>
                <w:szCs w:val="20"/>
              </w:rPr>
              <w:t>—</w:t>
            </w:r>
          </w:p>
        </w:tc>
        <w:tc>
          <w:tcPr>
            <w:tcW w:w="1809" w:type="dxa"/>
            <w:tcBorders>
              <w:bottom w:val="single" w:sz="4" w:space="0" w:color="808080"/>
            </w:tcBorders>
            <w:shd w:val="clear" w:color="auto" w:fill="auto"/>
            <w:tcMar>
              <w:top w:w="60" w:type="dxa"/>
              <w:left w:w="80" w:type="dxa"/>
              <w:bottom w:w="60" w:type="dxa"/>
              <w:right w:w="80" w:type="dxa"/>
            </w:tcMar>
            <w:vAlign w:val="center"/>
          </w:tcPr>
          <w:p w14:paraId="74A867A4" w14:textId="77777777" w:rsidR="00011482" w:rsidRDefault="00932AA7">
            <w:pPr>
              <w:spacing w:after="0" w:line="240" w:lineRule="auto"/>
            </w:pPr>
            <w:r>
              <w:rPr>
                <w:sz w:val="20"/>
                <w:szCs w:val="20"/>
              </w:rPr>
              <w:t>Aplicado y verificado (corrida 5)</w:t>
            </w:r>
          </w:p>
        </w:tc>
      </w:tr>
      <w:tr w:rsidR="00932AA7" w14:paraId="753CBFAC" w14:textId="77777777" w:rsidTr="00A864EF">
        <w:trPr>
          <w:cantSplit/>
        </w:trPr>
        <w:tc>
          <w:tcPr>
            <w:tcW w:w="1104" w:type="dxa"/>
            <w:tcBorders>
              <w:bottom w:val="single" w:sz="4" w:space="0" w:color="808080"/>
            </w:tcBorders>
            <w:shd w:val="clear" w:color="auto" w:fill="F2F2F2"/>
            <w:tcMar>
              <w:top w:w="60" w:type="dxa"/>
              <w:left w:w="80" w:type="dxa"/>
              <w:bottom w:w="60" w:type="dxa"/>
              <w:right w:w="80" w:type="dxa"/>
            </w:tcMar>
            <w:vAlign w:val="center"/>
          </w:tcPr>
          <w:p w14:paraId="32E6E810" w14:textId="369223FE" w:rsidR="00932AA7" w:rsidRDefault="00932AA7">
            <w:pPr>
              <w:spacing w:after="0" w:line="240" w:lineRule="auto"/>
              <w:rPr>
                <w:b/>
                <w:bCs/>
                <w:sz w:val="20"/>
                <w:szCs w:val="20"/>
              </w:rPr>
            </w:pPr>
            <w:r>
              <w:rPr>
                <w:b/>
                <w:bCs/>
                <w:sz w:val="20"/>
                <w:szCs w:val="20"/>
              </w:rPr>
              <w:t>OBS-06</w:t>
            </w:r>
          </w:p>
        </w:tc>
        <w:tc>
          <w:tcPr>
            <w:tcW w:w="903" w:type="dxa"/>
            <w:tcBorders>
              <w:bottom w:val="single" w:sz="4" w:space="0" w:color="808080"/>
            </w:tcBorders>
            <w:shd w:val="clear" w:color="auto" w:fill="F2F2F2"/>
            <w:tcMar>
              <w:top w:w="60" w:type="dxa"/>
              <w:left w:w="80" w:type="dxa"/>
              <w:bottom w:w="60" w:type="dxa"/>
              <w:right w:w="80" w:type="dxa"/>
            </w:tcMar>
            <w:vAlign w:val="center"/>
          </w:tcPr>
          <w:p w14:paraId="5F616CFA" w14:textId="1F7BA084" w:rsidR="00932AA7" w:rsidRDefault="00932AA7">
            <w:pPr>
              <w:spacing w:after="0" w:line="240" w:lineRule="auto"/>
              <w:rPr>
                <w:sz w:val="20"/>
                <w:szCs w:val="20"/>
              </w:rPr>
            </w:pPr>
            <w:r>
              <w:rPr>
                <w:sz w:val="20"/>
                <w:szCs w:val="20"/>
              </w:rPr>
              <w:t>CP-01</w:t>
            </w:r>
          </w:p>
        </w:tc>
        <w:tc>
          <w:tcPr>
            <w:tcW w:w="4919" w:type="dxa"/>
            <w:tcBorders>
              <w:bottom w:val="single" w:sz="4" w:space="0" w:color="808080"/>
            </w:tcBorders>
            <w:shd w:val="clear" w:color="auto" w:fill="F2F2F2"/>
            <w:tcMar>
              <w:top w:w="60" w:type="dxa"/>
              <w:left w:w="80" w:type="dxa"/>
              <w:bottom w:w="60" w:type="dxa"/>
              <w:right w:w="80" w:type="dxa"/>
            </w:tcMar>
            <w:vAlign w:val="center"/>
          </w:tcPr>
          <w:p w14:paraId="379E9161" w14:textId="64C9A83D" w:rsidR="00932AA7" w:rsidRDefault="00932AA7">
            <w:pPr>
              <w:spacing w:after="0" w:line="240" w:lineRule="auto"/>
              <w:rPr>
                <w:sz w:val="20"/>
                <w:szCs w:val="20"/>
              </w:rPr>
            </w:pPr>
            <w:r>
              <w:rPr>
                <w:sz w:val="20"/>
                <w:szCs w:val="20"/>
              </w:rPr>
              <w:t>Las contraseñas se guardaban en texto plano y quedaban visibles en la base, en los respaldos y en la copia de la base de datos. Ahora se guardan con PBKDF2-HMAC-SHA512 y una sal aleatoria; las claves antiguas se cifran solas y siguen funcionando</w:t>
            </w:r>
          </w:p>
        </w:tc>
        <w:tc>
          <w:tcPr>
            <w:tcW w:w="1305" w:type="dxa"/>
            <w:tcBorders>
              <w:bottom w:val="single" w:sz="4" w:space="0" w:color="808080"/>
            </w:tcBorders>
            <w:shd w:val="clear" w:color="auto" w:fill="F2F2F2"/>
            <w:tcMar>
              <w:top w:w="60" w:type="dxa"/>
              <w:left w:w="80" w:type="dxa"/>
              <w:bottom w:w="60" w:type="dxa"/>
              <w:right w:w="80" w:type="dxa"/>
            </w:tcMar>
            <w:vAlign w:val="center"/>
          </w:tcPr>
          <w:p w14:paraId="593C18EB" w14:textId="27482685" w:rsidR="00932AA7" w:rsidRDefault="00932AA7">
            <w:pPr>
              <w:spacing w:after="0" w:line="240" w:lineRule="auto"/>
              <w:rPr>
                <w:sz w:val="20"/>
                <w:szCs w:val="20"/>
              </w:rPr>
            </w:pPr>
            <w:r>
              <w:rPr>
                <w:sz w:val="20"/>
                <w:szCs w:val="20"/>
              </w:rPr>
              <w:t>Media</w:t>
            </w:r>
          </w:p>
        </w:tc>
        <w:tc>
          <w:tcPr>
            <w:tcW w:w="1809" w:type="dxa"/>
            <w:tcBorders>
              <w:bottom w:val="single" w:sz="4" w:space="0" w:color="808080"/>
            </w:tcBorders>
            <w:shd w:val="clear" w:color="auto" w:fill="F2F2F2"/>
            <w:tcMar>
              <w:top w:w="60" w:type="dxa"/>
              <w:left w:w="80" w:type="dxa"/>
              <w:bottom w:w="60" w:type="dxa"/>
              <w:right w:w="80" w:type="dxa"/>
            </w:tcMar>
            <w:vAlign w:val="center"/>
          </w:tcPr>
          <w:p w14:paraId="7194D1AD" w14:textId="15FA878C" w:rsidR="00932AA7" w:rsidRDefault="00932AA7">
            <w:pPr>
              <w:spacing w:after="0" w:line="240" w:lineRule="auto"/>
              <w:rPr>
                <w:sz w:val="20"/>
                <w:szCs w:val="20"/>
              </w:rPr>
            </w:pPr>
            <w:r>
              <w:rPr>
                <w:sz w:val="20"/>
                <w:szCs w:val="20"/>
              </w:rPr>
              <w:t>Corregido y verificado (corridas 6 y 7)</w:t>
            </w:r>
          </w:p>
        </w:tc>
      </w:tr>
      <w:tr w:rsidR="00271427" w14:paraId="5AF1855C" w14:textId="77777777" w:rsidTr="00A864EF">
        <w:trPr>
          <w:cantSplit/>
        </w:trPr>
        <w:tc>
          <w:tcPr>
            <w:tcW w:w="1104" w:type="dxa"/>
            <w:tcBorders>
              <w:bottom w:val="single" w:sz="4" w:space="0" w:color="808080"/>
            </w:tcBorders>
            <w:shd w:val="clear" w:color="auto" w:fill="auto"/>
            <w:tcMar>
              <w:top w:w="60" w:type="dxa"/>
              <w:left w:w="80" w:type="dxa"/>
              <w:bottom w:w="60" w:type="dxa"/>
              <w:right w:w="80" w:type="dxa"/>
            </w:tcMar>
            <w:vAlign w:val="center"/>
          </w:tcPr>
          <w:p w14:paraId="61B02AE6" w14:textId="7E9608DD" w:rsidR="00271427" w:rsidRPr="006F2DDA" w:rsidRDefault="00271427" w:rsidP="00271427">
            <w:pPr>
              <w:spacing w:after="0" w:line="240" w:lineRule="auto"/>
              <w:rPr>
                <w:b/>
                <w:bCs/>
                <w:sz w:val="20"/>
                <w:szCs w:val="20"/>
              </w:rPr>
            </w:pPr>
            <w:r w:rsidRPr="006F2DDA">
              <w:rPr>
                <w:b/>
                <w:bCs/>
                <w:sz w:val="20"/>
                <w:szCs w:val="20"/>
              </w:rPr>
              <w:t>CAM-02</w:t>
            </w:r>
          </w:p>
        </w:tc>
        <w:tc>
          <w:tcPr>
            <w:tcW w:w="903" w:type="dxa"/>
            <w:tcBorders>
              <w:bottom w:val="single" w:sz="4" w:space="0" w:color="808080"/>
            </w:tcBorders>
            <w:shd w:val="clear" w:color="auto" w:fill="auto"/>
            <w:tcMar>
              <w:top w:w="60" w:type="dxa"/>
              <w:left w:w="80" w:type="dxa"/>
              <w:bottom w:w="60" w:type="dxa"/>
              <w:right w:w="80" w:type="dxa"/>
            </w:tcMar>
            <w:vAlign w:val="center"/>
          </w:tcPr>
          <w:p w14:paraId="3E6AA886" w14:textId="5CDEFC72" w:rsidR="00271427" w:rsidRPr="00271427" w:rsidRDefault="00271427" w:rsidP="00271427">
            <w:pPr>
              <w:spacing w:after="0" w:line="240" w:lineRule="auto"/>
              <w:rPr>
                <w:sz w:val="20"/>
                <w:szCs w:val="20"/>
              </w:rPr>
            </w:pPr>
            <w:r w:rsidRPr="00271427">
              <w:rPr>
                <w:sz w:val="20"/>
                <w:szCs w:val="20"/>
              </w:rPr>
              <w:t>CP-11, CP-16 a CP-19</w:t>
            </w:r>
          </w:p>
        </w:tc>
        <w:tc>
          <w:tcPr>
            <w:tcW w:w="4919" w:type="dxa"/>
            <w:tcBorders>
              <w:bottom w:val="single" w:sz="4" w:space="0" w:color="808080"/>
            </w:tcBorders>
            <w:shd w:val="clear" w:color="auto" w:fill="auto"/>
            <w:tcMar>
              <w:top w:w="60" w:type="dxa"/>
              <w:left w:w="80" w:type="dxa"/>
              <w:bottom w:w="60" w:type="dxa"/>
              <w:right w:w="80" w:type="dxa"/>
            </w:tcMar>
            <w:vAlign w:val="center"/>
          </w:tcPr>
          <w:p w14:paraId="1CCFF6E5" w14:textId="78256089" w:rsidR="00271427" w:rsidRPr="00271427" w:rsidRDefault="00271427" w:rsidP="00271427">
            <w:pPr>
              <w:spacing w:after="0" w:line="240" w:lineRule="auto"/>
              <w:rPr>
                <w:sz w:val="20"/>
                <w:szCs w:val="20"/>
              </w:rPr>
            </w:pPr>
            <w:r w:rsidRPr="00271427">
              <w:rPr>
                <w:sz w:val="20"/>
                <w:szCs w:val="20"/>
              </w:rPr>
              <w:t>Cambio de alcance pedido por el docente, no defecto: el personal puede anular las ventas que registró en su propio turno abierto (antes solo el administrador). El motivo se elige de una lista (con «Otro», detalle obligatorio) y cada anulación queda registrada con usuario, rol, turno, fecha y hora, motivo, detalle y monto. La regla se valida en el controlador</w:t>
            </w:r>
          </w:p>
        </w:tc>
        <w:tc>
          <w:tcPr>
            <w:tcW w:w="1305" w:type="dxa"/>
            <w:tcBorders>
              <w:bottom w:val="single" w:sz="4" w:space="0" w:color="808080"/>
            </w:tcBorders>
            <w:shd w:val="clear" w:color="auto" w:fill="auto"/>
            <w:tcMar>
              <w:top w:w="60" w:type="dxa"/>
              <w:left w:w="80" w:type="dxa"/>
              <w:bottom w:w="60" w:type="dxa"/>
              <w:right w:w="80" w:type="dxa"/>
            </w:tcMar>
            <w:vAlign w:val="center"/>
          </w:tcPr>
          <w:p w14:paraId="713F7D57" w14:textId="4CF572C3" w:rsidR="00271427" w:rsidRPr="00271427" w:rsidRDefault="00271427" w:rsidP="00271427">
            <w:pPr>
              <w:spacing w:after="0" w:line="240" w:lineRule="auto"/>
              <w:rPr>
                <w:sz w:val="20"/>
                <w:szCs w:val="20"/>
              </w:rPr>
            </w:pPr>
            <w:r w:rsidRPr="00271427">
              <w:rPr>
                <w:sz w:val="20"/>
                <w:szCs w:val="20"/>
              </w:rPr>
              <w:t>—</w:t>
            </w:r>
          </w:p>
        </w:tc>
        <w:tc>
          <w:tcPr>
            <w:tcW w:w="1809" w:type="dxa"/>
            <w:tcBorders>
              <w:bottom w:val="single" w:sz="4" w:space="0" w:color="808080"/>
            </w:tcBorders>
            <w:shd w:val="clear" w:color="auto" w:fill="auto"/>
            <w:tcMar>
              <w:top w:w="60" w:type="dxa"/>
              <w:left w:w="80" w:type="dxa"/>
              <w:bottom w:w="60" w:type="dxa"/>
              <w:right w:w="80" w:type="dxa"/>
            </w:tcMar>
            <w:vAlign w:val="center"/>
          </w:tcPr>
          <w:p w14:paraId="2BB85DC1" w14:textId="7F407A94" w:rsidR="00271427" w:rsidRPr="00271427" w:rsidRDefault="00271427" w:rsidP="00271427">
            <w:pPr>
              <w:spacing w:after="0" w:line="240" w:lineRule="auto"/>
              <w:rPr>
                <w:sz w:val="20"/>
                <w:szCs w:val="20"/>
              </w:rPr>
            </w:pPr>
            <w:r w:rsidRPr="00271427">
              <w:rPr>
                <w:sz w:val="20"/>
                <w:szCs w:val="20"/>
              </w:rPr>
              <w:t>Aplicado y verificado (corrida 10)</w:t>
            </w:r>
          </w:p>
        </w:tc>
      </w:tr>
      <w:tr w:rsidR="00A864EF" w14:paraId="2F1A6AA5" w14:textId="77777777" w:rsidTr="00A864EF">
        <w:trPr>
          <w:cantSplit/>
        </w:trPr>
        <w:tc>
          <w:tcPr>
            <w:tcW w:w="1104" w:type="dxa"/>
            <w:tcBorders>
              <w:bottom w:val="single" w:sz="4" w:space="0" w:color="808080"/>
            </w:tcBorders>
            <w:shd w:val="clear" w:color="auto" w:fill="F2F2F2"/>
            <w:tcMar>
              <w:top w:w="60" w:type="dxa"/>
              <w:left w:w="80" w:type="dxa"/>
              <w:bottom w:w="60" w:type="dxa"/>
              <w:right w:w="80" w:type="dxa"/>
            </w:tcMar>
            <w:vAlign w:val="center"/>
          </w:tcPr>
          <w:p w14:paraId="0B3B36CE" w14:textId="237A0BAB" w:rsidR="00A864EF" w:rsidRPr="00A864EF" w:rsidRDefault="00A864EF" w:rsidP="00A864EF">
            <w:pPr>
              <w:spacing w:after="0" w:line="240" w:lineRule="auto"/>
              <w:rPr>
                <w:b/>
                <w:bCs/>
                <w:sz w:val="20"/>
                <w:szCs w:val="20"/>
              </w:rPr>
            </w:pPr>
            <w:r w:rsidRPr="00A864EF">
              <w:rPr>
                <w:b/>
                <w:bCs/>
                <w:sz w:val="20"/>
                <w:szCs w:val="20"/>
              </w:rPr>
              <w:t>OBS-07</w:t>
            </w:r>
          </w:p>
        </w:tc>
        <w:tc>
          <w:tcPr>
            <w:tcW w:w="903" w:type="dxa"/>
            <w:tcBorders>
              <w:bottom w:val="single" w:sz="4" w:space="0" w:color="808080"/>
            </w:tcBorders>
            <w:shd w:val="clear" w:color="auto" w:fill="F2F2F2"/>
            <w:tcMar>
              <w:top w:w="60" w:type="dxa"/>
              <w:left w:w="80" w:type="dxa"/>
              <w:bottom w:w="60" w:type="dxa"/>
              <w:right w:w="80" w:type="dxa"/>
            </w:tcMar>
            <w:vAlign w:val="center"/>
          </w:tcPr>
          <w:p w14:paraId="79B23E3F" w14:textId="1C1E5CCA" w:rsidR="00A864EF" w:rsidRPr="00A864EF" w:rsidRDefault="00A864EF" w:rsidP="00A864EF">
            <w:pPr>
              <w:spacing w:after="0" w:line="240" w:lineRule="auto"/>
              <w:rPr>
                <w:sz w:val="20"/>
                <w:szCs w:val="20"/>
              </w:rPr>
            </w:pPr>
            <w:r w:rsidRPr="00A864EF">
              <w:rPr>
                <w:sz w:val="20"/>
                <w:szCs w:val="20"/>
              </w:rPr>
              <w:t>CP-24</w:t>
            </w:r>
          </w:p>
        </w:tc>
        <w:tc>
          <w:tcPr>
            <w:tcW w:w="4919" w:type="dxa"/>
            <w:tcBorders>
              <w:bottom w:val="single" w:sz="4" w:space="0" w:color="808080"/>
            </w:tcBorders>
            <w:shd w:val="clear" w:color="auto" w:fill="F2F2F2"/>
            <w:tcMar>
              <w:top w:w="60" w:type="dxa"/>
              <w:left w:w="80" w:type="dxa"/>
              <w:bottom w:w="60" w:type="dxa"/>
              <w:right w:w="80" w:type="dxa"/>
            </w:tcMar>
            <w:vAlign w:val="center"/>
          </w:tcPr>
          <w:p w14:paraId="460AE6AE" w14:textId="53DA77AA" w:rsidR="00A864EF" w:rsidRPr="00A864EF" w:rsidRDefault="00A864EF" w:rsidP="00A864EF">
            <w:pPr>
              <w:spacing w:after="0" w:line="240" w:lineRule="auto"/>
              <w:rPr>
                <w:sz w:val="20"/>
                <w:szCs w:val="20"/>
              </w:rPr>
            </w:pPr>
            <w:r w:rsidRPr="00A864EF">
              <w:rPr>
                <w:sz w:val="20"/>
                <w:szCs w:val="20"/>
              </w:rPr>
              <w:t>La recepción de lotes vencidos se impedía solo en la pantalla: el controlador aceptaba un lote vencido si se lo llamaba directamente. Ahora el controlador rechaza la guía completa antes de grabar nada</w:t>
            </w:r>
          </w:p>
        </w:tc>
        <w:tc>
          <w:tcPr>
            <w:tcW w:w="1305" w:type="dxa"/>
            <w:tcBorders>
              <w:bottom w:val="single" w:sz="4" w:space="0" w:color="808080"/>
            </w:tcBorders>
            <w:shd w:val="clear" w:color="auto" w:fill="F2F2F2"/>
            <w:tcMar>
              <w:top w:w="60" w:type="dxa"/>
              <w:left w:w="80" w:type="dxa"/>
              <w:bottom w:w="60" w:type="dxa"/>
              <w:right w:w="80" w:type="dxa"/>
            </w:tcMar>
            <w:vAlign w:val="center"/>
          </w:tcPr>
          <w:p w14:paraId="2B407B5A" w14:textId="7F2D9D21" w:rsidR="00A864EF" w:rsidRPr="00A864EF" w:rsidRDefault="00A864EF" w:rsidP="00A864EF">
            <w:pPr>
              <w:spacing w:after="0" w:line="240" w:lineRule="auto"/>
              <w:rPr>
                <w:sz w:val="20"/>
                <w:szCs w:val="20"/>
              </w:rPr>
            </w:pPr>
            <w:r w:rsidRPr="00A864EF">
              <w:rPr>
                <w:sz w:val="20"/>
                <w:szCs w:val="20"/>
              </w:rPr>
              <w:t>Baja</w:t>
            </w:r>
          </w:p>
        </w:tc>
        <w:tc>
          <w:tcPr>
            <w:tcW w:w="1809" w:type="dxa"/>
            <w:tcBorders>
              <w:bottom w:val="single" w:sz="4" w:space="0" w:color="808080"/>
            </w:tcBorders>
            <w:shd w:val="clear" w:color="auto" w:fill="F2F2F2"/>
            <w:tcMar>
              <w:top w:w="60" w:type="dxa"/>
              <w:left w:w="80" w:type="dxa"/>
              <w:bottom w:w="60" w:type="dxa"/>
              <w:right w:w="80" w:type="dxa"/>
            </w:tcMar>
            <w:vAlign w:val="center"/>
          </w:tcPr>
          <w:p w14:paraId="63C8F2E0" w14:textId="13F1FC2B" w:rsidR="00A864EF" w:rsidRPr="00A864EF" w:rsidRDefault="00A864EF" w:rsidP="00A864EF">
            <w:pPr>
              <w:spacing w:after="0" w:line="240" w:lineRule="auto"/>
              <w:rPr>
                <w:sz w:val="20"/>
                <w:szCs w:val="20"/>
              </w:rPr>
            </w:pPr>
            <w:r w:rsidRPr="00A864EF">
              <w:rPr>
                <w:sz w:val="20"/>
                <w:szCs w:val="20"/>
              </w:rPr>
              <w:t>Corregido y verificado (corrida 16)</w:t>
            </w:r>
          </w:p>
        </w:tc>
      </w:tr>
      <w:tr w:rsidR="00A864EF" w14:paraId="1CB8158F" w14:textId="77777777" w:rsidTr="00A864EF">
        <w:trPr>
          <w:cantSplit/>
        </w:trPr>
        <w:tc>
          <w:tcPr>
            <w:tcW w:w="1104" w:type="dxa"/>
            <w:shd w:val="clear" w:color="auto" w:fill="auto"/>
            <w:tcMar>
              <w:top w:w="60" w:type="dxa"/>
              <w:left w:w="80" w:type="dxa"/>
              <w:bottom w:w="60" w:type="dxa"/>
              <w:right w:w="80" w:type="dxa"/>
            </w:tcMar>
            <w:vAlign w:val="center"/>
          </w:tcPr>
          <w:p w14:paraId="070F220B" w14:textId="5D1FDB13" w:rsidR="00A864EF" w:rsidRPr="00A864EF" w:rsidRDefault="00A864EF" w:rsidP="00A864EF">
            <w:pPr>
              <w:spacing w:after="0" w:line="240" w:lineRule="auto"/>
              <w:rPr>
                <w:b/>
                <w:bCs/>
                <w:sz w:val="20"/>
                <w:szCs w:val="20"/>
              </w:rPr>
            </w:pPr>
            <w:r w:rsidRPr="00A864EF">
              <w:rPr>
                <w:b/>
                <w:bCs/>
                <w:sz w:val="20"/>
                <w:szCs w:val="20"/>
              </w:rPr>
              <w:t>OBS-08</w:t>
            </w:r>
          </w:p>
        </w:tc>
        <w:tc>
          <w:tcPr>
            <w:tcW w:w="903" w:type="dxa"/>
            <w:shd w:val="clear" w:color="auto" w:fill="auto"/>
            <w:tcMar>
              <w:top w:w="60" w:type="dxa"/>
              <w:left w:w="80" w:type="dxa"/>
              <w:bottom w:w="60" w:type="dxa"/>
              <w:right w:w="80" w:type="dxa"/>
            </w:tcMar>
            <w:vAlign w:val="center"/>
          </w:tcPr>
          <w:p w14:paraId="6A99AF6C" w14:textId="2A2456B9" w:rsidR="00A864EF" w:rsidRPr="00A864EF" w:rsidRDefault="00A864EF" w:rsidP="00A864EF">
            <w:pPr>
              <w:spacing w:after="0" w:line="240" w:lineRule="auto"/>
              <w:rPr>
                <w:sz w:val="20"/>
                <w:szCs w:val="20"/>
              </w:rPr>
            </w:pPr>
            <w:r w:rsidRPr="00A864EF">
              <w:rPr>
                <w:sz w:val="20"/>
                <w:szCs w:val="20"/>
              </w:rPr>
              <w:t>CP-15</w:t>
            </w:r>
          </w:p>
        </w:tc>
        <w:tc>
          <w:tcPr>
            <w:tcW w:w="4919" w:type="dxa"/>
            <w:shd w:val="clear" w:color="auto" w:fill="auto"/>
            <w:tcMar>
              <w:top w:w="60" w:type="dxa"/>
              <w:left w:w="80" w:type="dxa"/>
              <w:bottom w:w="60" w:type="dxa"/>
              <w:right w:w="80" w:type="dxa"/>
            </w:tcMar>
            <w:vAlign w:val="center"/>
          </w:tcPr>
          <w:p w14:paraId="24EBC19D" w14:textId="4F1FC37C" w:rsidR="00A864EF" w:rsidRPr="00A864EF" w:rsidRDefault="00A864EF" w:rsidP="00A864EF">
            <w:pPr>
              <w:spacing w:after="0" w:line="240" w:lineRule="auto"/>
              <w:rPr>
                <w:sz w:val="20"/>
                <w:szCs w:val="20"/>
              </w:rPr>
            </w:pPr>
            <w:r w:rsidRPr="00A864EF">
              <w:rPr>
                <w:sz w:val="20"/>
                <w:szCs w:val="20"/>
              </w:rPr>
              <w:t>Fallo intermitente de CP-15 al borrar su PDF temporal, antes atribuido a otro proceso de Windows. La causa era la propia prueba: leía el PDF por su ruta y OpenPDF lo mapeaba en memoria. Ahora lo lee desde sus bytes. Defecto de la prueba, no del sistema</w:t>
            </w:r>
          </w:p>
        </w:tc>
        <w:tc>
          <w:tcPr>
            <w:tcW w:w="1305" w:type="dxa"/>
            <w:shd w:val="clear" w:color="auto" w:fill="auto"/>
            <w:tcMar>
              <w:top w:w="60" w:type="dxa"/>
              <w:left w:w="80" w:type="dxa"/>
              <w:bottom w:w="60" w:type="dxa"/>
              <w:right w:w="80" w:type="dxa"/>
            </w:tcMar>
            <w:vAlign w:val="center"/>
          </w:tcPr>
          <w:p w14:paraId="036F75C9" w14:textId="109B4271" w:rsidR="00A864EF" w:rsidRPr="00A864EF" w:rsidRDefault="00A864EF" w:rsidP="00A864EF">
            <w:pPr>
              <w:spacing w:after="0" w:line="240" w:lineRule="auto"/>
              <w:rPr>
                <w:sz w:val="20"/>
                <w:szCs w:val="20"/>
              </w:rPr>
            </w:pPr>
            <w:r w:rsidRPr="00A864EF">
              <w:rPr>
                <w:sz w:val="20"/>
                <w:szCs w:val="20"/>
              </w:rPr>
              <w:t>Baja</w:t>
            </w:r>
          </w:p>
        </w:tc>
        <w:tc>
          <w:tcPr>
            <w:tcW w:w="1809" w:type="dxa"/>
            <w:shd w:val="clear" w:color="auto" w:fill="auto"/>
            <w:tcMar>
              <w:top w:w="60" w:type="dxa"/>
              <w:left w:w="80" w:type="dxa"/>
              <w:bottom w:w="60" w:type="dxa"/>
              <w:right w:w="80" w:type="dxa"/>
            </w:tcMar>
            <w:vAlign w:val="center"/>
          </w:tcPr>
          <w:p w14:paraId="66065A03" w14:textId="2F50AD16" w:rsidR="00A864EF" w:rsidRPr="00A864EF" w:rsidRDefault="00A864EF" w:rsidP="00A864EF">
            <w:pPr>
              <w:spacing w:after="0" w:line="240" w:lineRule="auto"/>
              <w:rPr>
                <w:sz w:val="20"/>
                <w:szCs w:val="20"/>
              </w:rPr>
            </w:pPr>
            <w:r w:rsidRPr="00A864EF">
              <w:rPr>
                <w:sz w:val="20"/>
                <w:szCs w:val="20"/>
              </w:rPr>
              <w:t>Corregido y verificado (corrida 16)</w:t>
            </w:r>
          </w:p>
        </w:tc>
      </w:tr>
    </w:tbl>
    <w:p w14:paraId="4FD03D06" w14:textId="77777777" w:rsidR="00011482" w:rsidRDefault="00011482"/>
    <w:p w14:paraId="02C1E055" w14:textId="1E3187B5" w:rsidR="00011482" w:rsidRDefault="00932AA7">
      <w:pPr>
        <w:jc w:val="both"/>
      </w:pPr>
      <w:r>
        <w:t xml:space="preserve">OBS-02 a OBS-05 se encontraron al revisar el código para escribir los manuales de usuario, no con los casos automatizados. CAM-01 no es un defecto, sino un cambio de alcance decidido por el equipo: el sistema solo registra la forma de pago. </w:t>
      </w:r>
      <w:r w:rsidR="00271427">
        <w:t xml:space="preserve">OBS-06 atiende la recomendación de guardar las contraseñas con hash. CAM-02 también es un cambio de alcance, pedido por el docente: el personal anula las ventas de su propio turno, </w:t>
      </w:r>
      <w:r w:rsidR="00A864EF">
        <w:t>con registro del motivo. OBS-07 se encontró al revisar el orden de salida de los lotes, y OBS-08 es un defecto de la prueba CP-15, no del sistema.</w:t>
      </w:r>
      <w:r>
        <w:t xml:space="preserve"> Limitaciones conocidas que se dejan documentadas:</w:t>
      </w:r>
    </w:p>
    <w:p w14:paraId="62C7C57D" w14:textId="77777777" w:rsidR="00011482" w:rsidRDefault="00932AA7">
      <w:pPr>
        <w:pStyle w:val="Prrafodelista"/>
        <w:numPr>
          <w:ilvl w:val="0"/>
          <w:numId w:val="1"/>
        </w:numPr>
        <w:spacing w:after="60"/>
        <w:jc w:val="both"/>
      </w:pPr>
      <w:r>
        <w:t>El personal puede crear productos y proveedores, aunque solo el administrador puede editarlos.</w:t>
      </w:r>
    </w:p>
    <w:p w14:paraId="24F0377D" w14:textId="77777777" w:rsidR="00011482" w:rsidRDefault="00932AA7">
      <w:pPr>
        <w:pStyle w:val="Prrafodelista"/>
        <w:numPr>
          <w:ilvl w:val="0"/>
          <w:numId w:val="1"/>
        </w:numPr>
        <w:spacing w:after="60"/>
        <w:jc w:val="both"/>
      </w:pPr>
      <w:r>
        <w:t>El personal puede exportar el reporte de mermas en PDF o Excel.</w:t>
      </w:r>
    </w:p>
    <w:p w14:paraId="2E8D702E" w14:textId="77777777" w:rsidR="00011482" w:rsidRDefault="00932AA7">
      <w:pPr>
        <w:pStyle w:val="Prrafodelista"/>
        <w:numPr>
          <w:ilvl w:val="0"/>
          <w:numId w:val="1"/>
        </w:numPr>
        <w:spacing w:after="60"/>
        <w:jc w:val="both"/>
      </w:pPr>
      <w:r>
        <w:t>No existe recuperación de contraseña; solo un administrador restablece claves. Se recomienda mantener al menos dos administradores activos.</w:t>
      </w:r>
    </w:p>
    <w:p w14:paraId="03157047" w14:textId="77777777" w:rsidR="00011482" w:rsidRDefault="00932AA7">
      <w:pPr>
        <w:pStyle w:val="Ttulo2"/>
      </w:pPr>
      <w:r>
        <w:t>8. Conclusiones y recomendaciones</w:t>
      </w:r>
    </w:p>
    <w:p w14:paraId="688105EB" w14:textId="65585675" w:rsidR="00011482" w:rsidRDefault="00932AA7">
      <w:pPr>
        <w:pStyle w:val="Prrafodelista"/>
        <w:numPr>
          <w:ilvl w:val="0"/>
          <w:numId w:val="1"/>
        </w:numPr>
        <w:spacing w:after="60"/>
        <w:jc w:val="both"/>
      </w:pPr>
      <w:r>
        <w:t xml:space="preserve">Los procesos centrales cumplen las reglas de negocio del documento: los 15 casos aprueban </w:t>
      </w:r>
      <w:r w:rsidR="00A864EF">
        <w:t>en las corridas 3, 4, 5, 7, 8 y 9, los 19 en las corridas 10 y 11, los 23 en la 12 y los 24 en la 16.</w:t>
      </w:r>
    </w:p>
    <w:p w14:paraId="38CCF612" w14:textId="03CF3FA8" w:rsidR="00011482" w:rsidRDefault="00932AA7">
      <w:pPr>
        <w:pStyle w:val="Prrafodelista"/>
        <w:numPr>
          <w:ilvl w:val="0"/>
          <w:numId w:val="1"/>
        </w:numPr>
        <w:spacing w:after="60"/>
        <w:jc w:val="both"/>
      </w:pPr>
      <w:r>
        <w:t xml:space="preserve">Todas las operaciones rechazadas (sin turno, stock insuficiente, forma de pago no admitida, </w:t>
      </w:r>
      <w:r w:rsidR="00271427">
        <w:t>turno cerrado, tarjeta, y anulación ajena, de turno cerrado o sin motivo)</w:t>
      </w:r>
      <w:r>
        <w:t xml:space="preserve"> se revierten sin dejar registros parciales.</w:t>
      </w:r>
    </w:p>
    <w:p w14:paraId="2A08D806" w14:textId="77777777" w:rsidR="00011482" w:rsidRDefault="00932AA7">
      <w:pPr>
        <w:pStyle w:val="Prrafodelista"/>
        <w:numPr>
          <w:ilvl w:val="0"/>
          <w:numId w:val="1"/>
        </w:numPr>
        <w:spacing w:after="60"/>
        <w:jc w:val="both"/>
      </w:pPr>
      <w:r>
        <w:t>Las pruebas encontraron un defecto de seguridad (DEF-01), que se corrigió validando el rol en los controladores, y un requerimiento ambiguo (OBS-01), que se aclaró en el documento sin cambiar el código.</w:t>
      </w:r>
    </w:p>
    <w:p w14:paraId="30541C99" w14:textId="77777777" w:rsidR="00011482" w:rsidRDefault="00932AA7">
      <w:pPr>
        <w:pStyle w:val="Prrafodelista"/>
        <w:numPr>
          <w:ilvl w:val="0"/>
          <w:numId w:val="1"/>
        </w:numPr>
        <w:spacing w:after="60"/>
        <w:jc w:val="both"/>
      </w:pPr>
      <w:r>
        <w:t>La revisión para los manuales encontró cuatro observaciones menores (OBS-02 a OBS-05), que se corrigieron; la corrida 4 confirmó que los 15 casos siguen aprobando.</w:t>
      </w:r>
    </w:p>
    <w:p w14:paraId="0D45D41C" w14:textId="77777777" w:rsidR="00932AA7" w:rsidRDefault="00932AA7">
      <w:pPr>
        <w:pStyle w:val="Prrafodelista"/>
        <w:numPr>
          <w:ilvl w:val="0"/>
          <w:numId w:val="1"/>
        </w:numPr>
        <w:spacing w:after="60"/>
        <w:jc w:val="both"/>
      </w:pPr>
      <w:r>
        <w:t>El equipo quitó la pasarela de pago simulada (CAM-01), porque el sistema solo registra la forma de pago; la corrida 5 confirmó que los 15 casos siguen aprobando.</w:t>
      </w:r>
    </w:p>
    <w:p w14:paraId="4E4E7072" w14:textId="77777777" w:rsidR="00E14433" w:rsidRDefault="00932AA7">
      <w:pPr>
        <w:pStyle w:val="Prrafodelista"/>
        <w:numPr>
          <w:ilvl w:val="0"/>
          <w:numId w:val="1"/>
        </w:numPr>
        <w:spacing w:after="60"/>
        <w:jc w:val="both"/>
      </w:pPr>
      <w:r w:rsidRPr="00932AA7">
        <w:t>Las contraseñas se guardan cifradas con PBKDF2 y una sal por usuario (OBS-06); la corrida 7 confirmó que los 15 casos siguen aprobando.</w:t>
      </w:r>
    </w:p>
    <w:p w14:paraId="12296B43" w14:textId="77777777" w:rsidR="00720A2A" w:rsidRDefault="00E14433">
      <w:pPr>
        <w:pStyle w:val="Prrafodelista"/>
        <w:numPr>
          <w:ilvl w:val="0"/>
          <w:numId w:val="1"/>
        </w:numPr>
        <w:spacing w:after="60"/>
        <w:jc w:val="both"/>
      </w:pPr>
      <w:r w:rsidRPr="00E14433">
        <w:t>El rediseño visual con tema claro solo cambió la capa de vista; la corrida 8 confirmó que los 15 casos siguen aprobando.</w:t>
      </w:r>
    </w:p>
    <w:p w14:paraId="25D9D8D3" w14:textId="5A04B790" w:rsidR="00011482" w:rsidRDefault="00720A2A">
      <w:pPr>
        <w:pStyle w:val="Prrafodelista"/>
        <w:numPr>
          <w:ilvl w:val="0"/>
          <w:numId w:val="1"/>
        </w:numPr>
        <w:spacing w:after="60"/>
        <w:jc w:val="both"/>
      </w:pPr>
      <w:r w:rsidRPr="00720A2A">
        <w:t>El total de la venta ya no se redondea a 10 céntimos: es base más IGV con 2 decimales, para que el negocio declare exactamente el IGV cobrado; la corrida 9 confirmó que los 15 casos siguen aprobando.</w:t>
      </w:r>
    </w:p>
    <w:p w14:paraId="154A5BD4" w14:textId="14DBA7A1" w:rsidR="00271427" w:rsidRDefault="00271427">
      <w:pPr>
        <w:pStyle w:val="Prrafodelista"/>
        <w:numPr>
          <w:ilvl w:val="0"/>
          <w:numId w:val="1"/>
        </w:numPr>
        <w:spacing w:after="60"/>
        <w:jc w:val="both"/>
      </w:pPr>
      <w:r w:rsidRPr="00271427">
        <w:t>El personal anula las ventas de su propio turno abierto, con motivo obligatorio y registro de cada anulación (CAM-02); la regla se valida en el controlador y la corrida 10 confirmó que los 19 casos aprueban.</w:t>
      </w:r>
    </w:p>
    <w:p w14:paraId="70ECE390" w14:textId="7FF07EB8" w:rsidR="00A864EF" w:rsidRDefault="00A864EF">
      <w:pPr>
        <w:pStyle w:val="Prrafodelista"/>
        <w:numPr>
          <w:ilvl w:val="0"/>
          <w:numId w:val="1"/>
        </w:numPr>
        <w:spacing w:after="60"/>
        <w:jc w:val="both"/>
      </w:pPr>
      <w:r w:rsidRPr="00A864EF">
        <w:t>Las ventas respetan el orden de salida de los lotes (vencimiento, orden de ingreso, sin vencidos y con cada lote registrado), y desde la corrida 13 el controlador tampoco recibe lotes vencidos (OBS-07).</w:t>
      </w:r>
    </w:p>
    <w:p w14:paraId="0009E376" w14:textId="26EA8F16" w:rsidR="00A864EF" w:rsidRDefault="00A864EF">
      <w:pPr>
        <w:pStyle w:val="Prrafodelista"/>
        <w:numPr>
          <w:ilvl w:val="0"/>
          <w:numId w:val="1"/>
        </w:numPr>
        <w:spacing w:after="60"/>
        <w:jc w:val="both"/>
      </w:pPr>
      <w:r w:rsidRPr="00A864EF">
        <w:t>El fallo intermitente de CP-15 no era del entorno sino de la propia prueba (OBS-08); se corrigió y la corrida 16 dio 24/24.</w:t>
      </w:r>
    </w:p>
    <w:p w14:paraId="315FD5D1" w14:textId="5F38F5B4" w:rsidR="00011482" w:rsidRDefault="00932AA7">
      <w:pPr>
        <w:pStyle w:val="Prrafodelista"/>
        <w:numPr>
          <w:ilvl w:val="0"/>
          <w:numId w:val="1"/>
        </w:numPr>
        <w:spacing w:after="60"/>
        <w:jc w:val="both"/>
      </w:pPr>
      <w:r>
        <w:t>Se recomienda validar el rol en todo controlador nuevo de uso administrativo y ejecutar las pruebas antes de cada entrega.</w:t>
      </w:r>
    </w:p>
    <w:sectPr w:rsidR="00011482">
      <w:footerReference w:type="default" r:id="rId7"/>
      <w:pgSz w:w="12240" w:h="15840"/>
      <w:pgMar w:top="1000" w:right="1100" w:bottom="1000" w:left="110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32ADB7" w14:textId="77777777" w:rsidR="00932AA7" w:rsidRDefault="00932AA7">
      <w:pPr>
        <w:spacing w:after="0" w:line="240" w:lineRule="auto"/>
      </w:pPr>
      <w:r>
        <w:separator/>
      </w:r>
    </w:p>
  </w:endnote>
  <w:endnote w:type="continuationSeparator" w:id="0">
    <w:p w14:paraId="4776976C" w14:textId="77777777" w:rsidR="00932AA7" w:rsidRDefault="00932A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EE7112" w14:textId="77777777" w:rsidR="00011482" w:rsidRDefault="00932AA7">
    <w:pPr>
      <w:pStyle w:val="Piedepgina"/>
      <w:jc w:val="right"/>
    </w:pPr>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CC24B9" w14:textId="77777777" w:rsidR="00932AA7" w:rsidRDefault="00932AA7">
      <w:pPr>
        <w:spacing w:after="0" w:line="240" w:lineRule="auto"/>
      </w:pPr>
      <w:r>
        <w:separator/>
      </w:r>
    </w:p>
  </w:footnote>
  <w:footnote w:type="continuationSeparator" w:id="0">
    <w:p w14:paraId="707ED833" w14:textId="77777777" w:rsidR="00932AA7" w:rsidRDefault="00932A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02E61A3"/>
    <w:multiLevelType w:val="hybridMultilevel"/>
    <w:tmpl w:val="FFB6864A"/>
    <w:lvl w:ilvl="0" w:tplc="4EA236B8">
      <w:start w:val="1"/>
      <w:numFmt w:val="bullet"/>
      <w:lvlText w:val="•"/>
      <w:lvlJc w:val="left"/>
      <w:pPr>
        <w:ind w:left="720" w:hanging="360"/>
      </w:pPr>
      <w:rPr>
        <w:rFonts w:ascii="Times New Roman" w:hAnsi="Times New Roman" w:hint="default"/>
      </w:rPr>
    </w:lvl>
    <w:lvl w:ilvl="1" w:tplc="97CA8A90">
      <w:numFmt w:val="decimal"/>
      <w:lvlText w:val=""/>
      <w:lvlJc w:val="left"/>
    </w:lvl>
    <w:lvl w:ilvl="2" w:tplc="2760F7E2">
      <w:numFmt w:val="decimal"/>
      <w:lvlText w:val=""/>
      <w:lvlJc w:val="left"/>
    </w:lvl>
    <w:lvl w:ilvl="3" w:tplc="376C7D86">
      <w:numFmt w:val="decimal"/>
      <w:lvlText w:val=""/>
      <w:lvlJc w:val="left"/>
    </w:lvl>
    <w:lvl w:ilvl="4" w:tplc="FB0A79A8">
      <w:numFmt w:val="decimal"/>
      <w:lvlText w:val=""/>
      <w:lvlJc w:val="left"/>
    </w:lvl>
    <w:lvl w:ilvl="5" w:tplc="BE80D50C">
      <w:numFmt w:val="decimal"/>
      <w:lvlText w:val=""/>
      <w:lvlJc w:val="left"/>
    </w:lvl>
    <w:lvl w:ilvl="6" w:tplc="B04CEF36">
      <w:numFmt w:val="decimal"/>
      <w:lvlText w:val=""/>
      <w:lvlJc w:val="left"/>
    </w:lvl>
    <w:lvl w:ilvl="7" w:tplc="8D50B244">
      <w:numFmt w:val="decimal"/>
      <w:lvlText w:val=""/>
      <w:lvlJc w:val="left"/>
    </w:lvl>
    <w:lvl w:ilvl="8" w:tplc="469AE1FA">
      <w:numFmt w:val="decimal"/>
      <w:lvlText w:val=""/>
      <w:lvlJc w:val="left"/>
    </w:lvl>
  </w:abstractNum>
  <w:num w:numId="1" w16cid:durableId="10842581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1482"/>
    <w:rsid w:val="00011482"/>
    <w:rsid w:val="00271427"/>
    <w:rsid w:val="006308B5"/>
    <w:rsid w:val="006F2DDA"/>
    <w:rsid w:val="00720A2A"/>
    <w:rsid w:val="00736FD7"/>
    <w:rsid w:val="008E1BD5"/>
    <w:rsid w:val="00932AA7"/>
    <w:rsid w:val="00A12474"/>
    <w:rsid w:val="00A204E9"/>
    <w:rsid w:val="00A864EF"/>
    <w:rsid w:val="00C42C46"/>
    <w:rsid w:val="00CC57EA"/>
    <w:rsid w:val="00E14433"/>
    <w:rsid w:val="00F7633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6AEFA"/>
  <w15:docId w15:val="{D0472C91-9AE6-4D3E-A558-629F083B5E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s-PE" w:eastAsia="es-PE"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before="120"/>
      <w:outlineLvl w:val="0"/>
    </w:pPr>
    <w:rPr>
      <w:b/>
      <w:bCs/>
      <w:sz w:val="36"/>
      <w:szCs w:val="36"/>
    </w:rPr>
  </w:style>
  <w:style w:type="paragraph" w:styleId="Ttulo2">
    <w:name w:val="heading 2"/>
    <w:basedOn w:val="Normal"/>
    <w:next w:val="Normal"/>
    <w:uiPriority w:val="9"/>
    <w:unhideWhenUsed/>
    <w:qFormat/>
    <w:pPr>
      <w:keepNext/>
      <w:pBdr>
        <w:bottom w:val="single" w:sz="4" w:space="2" w:color="A6A6A6"/>
      </w:pBdr>
      <w:spacing w:before="280" w:after="100"/>
      <w:outlineLvl w:val="1"/>
    </w:pPr>
    <w:rPr>
      <w:b/>
      <w:bCs/>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qFormat/>
    <w:pPr>
      <w:ind w:left="720"/>
    </w:pPr>
  </w:style>
  <w:style w:type="paragraph" w:styleId="Piedepgina">
    <w:name w:val="footer"/>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4075</Words>
  <Characters>22416</Characters>
  <Application>Microsoft Office Word</Application>
  <DocSecurity>0</DocSecurity>
  <Lines>186</Lines>
  <Paragraphs>52</Paragraphs>
  <ScaleCrop>false</ScaleCrop>
  <Company/>
  <LinksUpToDate>false</LinksUpToDate>
  <CharactersWithSpaces>26439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Capítulo de Pruebas del Sistema - Seipo</dc:title>
  <cp:lastModifiedBy>Claudio Puente</cp:lastModifiedBy>
  <cp:revision>8</cp:revision>
  <dcterms:created xsi:type="dcterms:W3CDTF">2026-10-30T04:16:00Z</dcterms:created>
  <dcterms:modified xsi:type="dcterms:W3CDTF">2026-10-31T02:20:00Z</dcterms:modified>
  <dc:language>es-PE</dc:language>
</cp:coreProperties>
</file>