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47B9B" w14:textId="1E1C37ED"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337475B9" w14:textId="3B9A39B1"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0A6E96D4" wp14:editId="21549429">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7484D8" w14:textId="49F194FE"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EB439A3"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123D1F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40DAF87"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5D5010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48867C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794C2E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1105161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4244D0C5" w14:textId="62DE01F1"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6509F1E0"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4991162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1F67F53" w14:textId="79FD750E"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587F5DC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016985D0"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469474F" w14:textId="627D711E"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08EB5626" w14:textId="3724C2E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45707D07"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4754ADB2" w14:textId="606329ED"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169860DB" w14:textId="346700AB"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55EC9CFE"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13EE46F4" w14:textId="07795CDF"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099637FB" w14:textId="072BDE0C"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62EE47C3" w14:textId="58227B62"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6A43EACA"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4A933740" w14:textId="46FE1BA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0CBB735C"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0E45537C" w14:textId="21D3A3E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366324C4" w14:textId="77777777" w:rsidR="006B5DDA" w:rsidRPr="00280372" w:rsidRDefault="006B5DDA" w:rsidP="005261BC">
      <w:pPr>
        <w:spacing w:after="120"/>
        <w:jc w:val="both"/>
        <w:rPr>
          <w:rFonts w:ascii="Times New Roman" w:hAnsi="Times New Roman" w:cs="Times New Roman"/>
        </w:rPr>
      </w:pPr>
    </w:p>
    <w:p w14:paraId="299F4CBB" w14:textId="3990E832"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7BD6D83D" w14:textId="331ECCD0"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14A08554" w14:textId="2839849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27266945" w14:textId="0719B4C6" w:rsidR="002B4B80" w:rsidRPr="001A3346" w:rsidRDefault="00000000"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7A1443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0C3157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671BA9D5"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Transacciones: integración con una pasarela de pago mediante API para el cobro digital seguro, la generación de tokens de pago y la emisión de comprobantes electrónicos.</w:t>
      </w:r>
    </w:p>
    <w:p w14:paraId="2B4F3948" w14:textId="3436E256"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9553E0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6392ED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0AC7C77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2D3B67A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B0492E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5984F0A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5C1101BF"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137CD661" w14:textId="467B6658"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3739007C"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20D4663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0F615B2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24F238C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digital seguro: procesamiento de pagos mediante pasarela API, con token de pago, autorización y comprobante digital.</w:t>
      </w:r>
    </w:p>
    <w:p w14:paraId="7B79668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 xml:space="preserve">Analítica avanzada: </w:t>
      </w:r>
      <w:proofErr w:type="spellStart"/>
      <w:r w:rsidRPr="005760DB">
        <w:rPr>
          <w:rFonts w:ascii="Times New Roman" w:hAnsi="Times New Roman" w:cs="Times New Roman"/>
        </w:rPr>
        <w:t>dashboard</w:t>
      </w:r>
      <w:proofErr w:type="spellEnd"/>
      <w:r w:rsidRPr="005760DB">
        <w:rPr>
          <w:rFonts w:ascii="Times New Roman" w:hAnsi="Times New Roman" w:cs="Times New Roman"/>
        </w:rPr>
        <w:t xml:space="preserve"> de </w:t>
      </w:r>
      <w:proofErr w:type="spellStart"/>
      <w:r w:rsidRPr="005760DB">
        <w:rPr>
          <w:rFonts w:ascii="Times New Roman" w:hAnsi="Times New Roman" w:cs="Times New Roman"/>
        </w:rPr>
        <w:t>KPIs</w:t>
      </w:r>
      <w:proofErr w:type="spellEnd"/>
      <w:r w:rsidRPr="005760DB">
        <w:rPr>
          <w:rFonts w:ascii="Times New Roman" w:hAnsi="Times New Roman" w:cs="Times New Roman"/>
        </w:rPr>
        <w:t xml:space="preserve"> y análisis de tendencias de rotación de stock por sector.</w:t>
      </w:r>
    </w:p>
    <w:p w14:paraId="7B5E9437" w14:textId="6E6D9CE7"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76690015" w14:textId="77777777"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94B2BD6" w14:textId="77777777">
        <w:trPr>
          <w:tblHeader/>
        </w:trPr>
        <w:tc>
          <w:tcPr>
            <w:tcW w:w="2400" w:type="dxa"/>
            <w:shd w:val="clear" w:color="auto" w:fill="E8720C"/>
            <w:tcMar>
              <w:top w:w="80" w:type="dxa"/>
              <w:left w:w="100" w:type="dxa"/>
              <w:bottom w:w="80" w:type="dxa"/>
              <w:right w:w="100" w:type="dxa"/>
            </w:tcMar>
            <w:vAlign w:val="center"/>
          </w:tcPr>
          <w:p w14:paraId="35351A7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514441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429C82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0F3F16E0" w14:textId="77777777">
        <w:tc>
          <w:tcPr>
            <w:tcW w:w="2400" w:type="dxa"/>
            <w:tcMar>
              <w:top w:w="80" w:type="dxa"/>
              <w:left w:w="100" w:type="dxa"/>
              <w:bottom w:w="80" w:type="dxa"/>
              <w:right w:w="100" w:type="dxa"/>
            </w:tcMar>
            <w:vAlign w:val="center"/>
          </w:tcPr>
          <w:p w14:paraId="23DD54B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7D0784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247DF57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0C9BA0A9" w14:textId="77777777">
        <w:tc>
          <w:tcPr>
            <w:tcW w:w="2400" w:type="dxa"/>
            <w:shd w:val="clear" w:color="auto" w:fill="F5F5F5"/>
            <w:tcMar>
              <w:top w:w="80" w:type="dxa"/>
              <w:left w:w="100" w:type="dxa"/>
              <w:bottom w:w="80" w:type="dxa"/>
              <w:right w:w="100" w:type="dxa"/>
            </w:tcMar>
            <w:vAlign w:val="center"/>
          </w:tcPr>
          <w:p w14:paraId="025D42C8" w14:textId="77777777" w:rsidR="002B4B80" w:rsidRPr="00280372" w:rsidRDefault="00000000"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4ED796FF" w14:textId="278670D1"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FC89226" w14:textId="0602D88D"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520A88A5" w14:textId="77777777">
        <w:tc>
          <w:tcPr>
            <w:tcW w:w="2400" w:type="dxa"/>
            <w:tcMar>
              <w:top w:w="80" w:type="dxa"/>
              <w:left w:w="100" w:type="dxa"/>
              <w:bottom w:w="80" w:type="dxa"/>
              <w:right w:w="100" w:type="dxa"/>
            </w:tcMar>
            <w:vAlign w:val="center"/>
          </w:tcPr>
          <w:p w14:paraId="496F39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4B01AA5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19F11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20DC0D7A" w14:textId="77777777">
        <w:tc>
          <w:tcPr>
            <w:tcW w:w="2400" w:type="dxa"/>
            <w:shd w:val="clear" w:color="auto" w:fill="F5F5F5"/>
            <w:tcMar>
              <w:top w:w="80" w:type="dxa"/>
              <w:left w:w="100" w:type="dxa"/>
              <w:bottom w:w="80" w:type="dxa"/>
              <w:right w:w="100" w:type="dxa"/>
            </w:tcMar>
            <w:vAlign w:val="center"/>
          </w:tcPr>
          <w:p w14:paraId="792916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Pagos y Transacciones</w:t>
            </w:r>
          </w:p>
        </w:tc>
        <w:tc>
          <w:tcPr>
            <w:tcW w:w="4600" w:type="dxa"/>
            <w:shd w:val="clear" w:color="auto" w:fill="F5F5F5"/>
            <w:tcMar>
              <w:top w:w="80" w:type="dxa"/>
              <w:left w:w="100" w:type="dxa"/>
              <w:bottom w:w="80" w:type="dxa"/>
              <w:right w:w="100" w:type="dxa"/>
            </w:tcMar>
            <w:vAlign w:val="center"/>
          </w:tcPr>
          <w:p w14:paraId="383E0C1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Configuración de la pasarela de pago; envío de solicitud de cobro a la API; generación de token de pago seguro; procesamiento de la respuesta de autorización; actualización del estado de la transacción; emisión de comprobante digital.</w:t>
            </w:r>
          </w:p>
        </w:tc>
        <w:tc>
          <w:tcPr>
            <w:tcW w:w="2000" w:type="dxa"/>
            <w:shd w:val="clear" w:color="auto" w:fill="F5F5F5"/>
            <w:tcMar>
              <w:top w:w="80" w:type="dxa"/>
              <w:left w:w="100" w:type="dxa"/>
              <w:bottom w:w="80" w:type="dxa"/>
              <w:right w:w="100" w:type="dxa"/>
            </w:tcMar>
            <w:vAlign w:val="center"/>
          </w:tcPr>
          <w:p w14:paraId="3F61AAA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Punto de venta y pasarela de pago API</w:t>
            </w:r>
          </w:p>
        </w:tc>
      </w:tr>
    </w:tbl>
    <w:p w14:paraId="34FDC821" w14:textId="77777777" w:rsidR="002B4B80" w:rsidRPr="00280372" w:rsidRDefault="002B4B80" w:rsidP="005261BC">
      <w:pPr>
        <w:spacing w:after="200"/>
        <w:jc w:val="both"/>
        <w:rPr>
          <w:rFonts w:ascii="Times New Roman" w:hAnsi="Times New Roman" w:cs="Times New Roman"/>
        </w:rPr>
      </w:pPr>
    </w:p>
    <w:p w14:paraId="06F3666B"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42ACD4D6"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7B6DF7E5"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44CC0A72"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Expired</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Out</w:t>
      </w:r>
      <w:proofErr w:type="spellEnd"/>
      <w:r w:rsidRPr="00280372">
        <w:rPr>
          <w:rFonts w:ascii="Times New Roman" w:hAnsi="Times New Roman" w:cs="Times New Roman"/>
        </w:rPr>
        <w:t>).</w:t>
      </w:r>
    </w:p>
    <w:p w14:paraId="62B993C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mediante la pasarela de pago API y emisión de comprobantes digitales.</w:t>
      </w:r>
    </w:p>
    <w:p w14:paraId="0467F7E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239DA632"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26D78804" w14:textId="77777777">
        <w:trPr>
          <w:tblHeader/>
        </w:trPr>
        <w:tc>
          <w:tcPr>
            <w:tcW w:w="900" w:type="dxa"/>
            <w:shd w:val="clear" w:color="auto" w:fill="E8720C"/>
            <w:tcMar>
              <w:top w:w="80" w:type="dxa"/>
              <w:left w:w="100" w:type="dxa"/>
              <w:bottom w:w="80" w:type="dxa"/>
              <w:right w:w="100" w:type="dxa"/>
            </w:tcMar>
            <w:vAlign w:val="center"/>
          </w:tcPr>
          <w:p w14:paraId="71FD80C3" w14:textId="77777777" w:rsidR="002B4B80" w:rsidRPr="00280372" w:rsidRDefault="00000000" w:rsidP="005261BC">
            <w:pPr>
              <w:jc w:val="both"/>
              <w:rPr>
                <w:rFonts w:ascii="Times New Roman" w:hAnsi="Times New Roman" w:cs="Times New Roman"/>
              </w:rPr>
            </w:pPr>
            <w:proofErr w:type="spellStart"/>
            <w:r w:rsidRPr="00280372">
              <w:rPr>
                <w:rFonts w:ascii="Times New Roman" w:hAnsi="Times New Roman" w:cs="Times New Roman"/>
                <w:b/>
                <w:bCs/>
                <w:sz w:val="20"/>
                <w:szCs w:val="20"/>
              </w:rPr>
              <w:t>N°</w:t>
            </w:r>
            <w:proofErr w:type="spellEnd"/>
          </w:p>
        </w:tc>
        <w:tc>
          <w:tcPr>
            <w:tcW w:w="3000" w:type="dxa"/>
            <w:shd w:val="clear" w:color="auto" w:fill="E8720C"/>
            <w:tcMar>
              <w:top w:w="80" w:type="dxa"/>
              <w:left w:w="100" w:type="dxa"/>
              <w:bottom w:w="80" w:type="dxa"/>
              <w:right w:w="100" w:type="dxa"/>
            </w:tcMar>
            <w:vAlign w:val="center"/>
          </w:tcPr>
          <w:p w14:paraId="2541A65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62960D1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1806C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7AABC6CF" w14:textId="77777777">
        <w:tc>
          <w:tcPr>
            <w:tcW w:w="900" w:type="dxa"/>
            <w:tcMar>
              <w:top w:w="80" w:type="dxa"/>
              <w:left w:w="100" w:type="dxa"/>
              <w:bottom w:w="80" w:type="dxa"/>
              <w:right w:w="100" w:type="dxa"/>
            </w:tcMar>
            <w:vAlign w:val="center"/>
          </w:tcPr>
          <w:p w14:paraId="3589CB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0255D8F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3270A69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26B4A1B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04C3D36" w14:textId="77777777">
        <w:tc>
          <w:tcPr>
            <w:tcW w:w="900" w:type="dxa"/>
            <w:shd w:val="clear" w:color="auto" w:fill="F5F5F5"/>
            <w:tcMar>
              <w:top w:w="80" w:type="dxa"/>
              <w:left w:w="100" w:type="dxa"/>
              <w:bottom w:w="80" w:type="dxa"/>
              <w:right w:w="100" w:type="dxa"/>
            </w:tcMar>
            <w:vAlign w:val="center"/>
          </w:tcPr>
          <w:p w14:paraId="2AF6E64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5CED7EB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1E2350E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4BE2A12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37A48EC6" w14:textId="77777777">
        <w:tc>
          <w:tcPr>
            <w:tcW w:w="900" w:type="dxa"/>
            <w:tcMar>
              <w:top w:w="80" w:type="dxa"/>
              <w:left w:w="100" w:type="dxa"/>
              <w:bottom w:w="80" w:type="dxa"/>
              <w:right w:w="100" w:type="dxa"/>
            </w:tcMar>
            <w:vAlign w:val="center"/>
          </w:tcPr>
          <w:p w14:paraId="17D532B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908224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7817B84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4106A99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42D781D6" w14:textId="77777777">
        <w:tc>
          <w:tcPr>
            <w:tcW w:w="900" w:type="dxa"/>
            <w:shd w:val="clear" w:color="auto" w:fill="F5F5F5"/>
            <w:tcMar>
              <w:top w:w="80" w:type="dxa"/>
              <w:left w:w="100" w:type="dxa"/>
              <w:bottom w:w="80" w:type="dxa"/>
              <w:right w:w="100" w:type="dxa"/>
            </w:tcMar>
            <w:vAlign w:val="center"/>
          </w:tcPr>
          <w:p w14:paraId="3F060D0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662DDF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08EC4F1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CA2F68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6BEE10E5" w14:textId="77777777">
        <w:tc>
          <w:tcPr>
            <w:tcW w:w="900" w:type="dxa"/>
            <w:tcMar>
              <w:top w:w="80" w:type="dxa"/>
              <w:left w:w="100" w:type="dxa"/>
              <w:bottom w:w="80" w:type="dxa"/>
              <w:right w:w="100" w:type="dxa"/>
            </w:tcMar>
            <w:vAlign w:val="center"/>
          </w:tcPr>
          <w:p w14:paraId="609CD9F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lastRenderedPageBreak/>
              <w:t>12</w:t>
            </w:r>
          </w:p>
        </w:tc>
        <w:tc>
          <w:tcPr>
            <w:tcW w:w="3000" w:type="dxa"/>
            <w:tcMar>
              <w:top w:w="80" w:type="dxa"/>
              <w:left w:w="100" w:type="dxa"/>
              <w:bottom w:w="80" w:type="dxa"/>
              <w:right w:w="100" w:type="dxa"/>
            </w:tcMar>
            <w:vAlign w:val="center"/>
          </w:tcPr>
          <w:p w14:paraId="7C62AFC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70FF01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01E93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Consolidación final de transacciones diarias con el servidor </w:t>
            </w:r>
            <w:proofErr w:type="spellStart"/>
            <w:r w:rsidRPr="00280372">
              <w:rPr>
                <w:rFonts w:ascii="Times New Roman" w:hAnsi="Times New Roman" w:cs="Times New Roman"/>
                <w:sz w:val="20"/>
                <w:szCs w:val="20"/>
              </w:rPr>
              <w:t>backend</w:t>
            </w:r>
            <w:proofErr w:type="spellEnd"/>
          </w:p>
        </w:tc>
      </w:tr>
      <w:tr w:rsidR="006B5DDA" w:rsidRPr="00280372" w14:paraId="676E4CFA" w14:textId="77777777">
        <w:tc>
          <w:tcPr>
            <w:tcW w:w="900" w:type="dxa"/>
            <w:shd w:val="clear" w:color="auto" w:fill="F5F5F5"/>
            <w:tcMar>
              <w:top w:w="80" w:type="dxa"/>
              <w:left w:w="100" w:type="dxa"/>
              <w:bottom w:w="80" w:type="dxa"/>
              <w:right w:w="100" w:type="dxa"/>
            </w:tcMar>
            <w:vAlign w:val="center"/>
          </w:tcPr>
          <w:p w14:paraId="270AFF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6BE5A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63C9D28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509E63F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4D4EF6D2" w14:textId="77777777">
        <w:tc>
          <w:tcPr>
            <w:tcW w:w="900" w:type="dxa"/>
            <w:tcMar>
              <w:top w:w="80" w:type="dxa"/>
              <w:left w:w="100" w:type="dxa"/>
              <w:bottom w:w="80" w:type="dxa"/>
              <w:right w:w="100" w:type="dxa"/>
            </w:tcMar>
            <w:vAlign w:val="center"/>
          </w:tcPr>
          <w:p w14:paraId="0D8C06E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4FF0F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69C5E84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686D89D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79C997" w14:textId="77777777">
        <w:tc>
          <w:tcPr>
            <w:tcW w:w="900" w:type="dxa"/>
            <w:shd w:val="clear" w:color="auto" w:fill="F5F5F5"/>
            <w:tcMar>
              <w:top w:w="80" w:type="dxa"/>
              <w:left w:w="100" w:type="dxa"/>
              <w:bottom w:w="80" w:type="dxa"/>
              <w:right w:w="100" w:type="dxa"/>
            </w:tcMar>
            <w:vAlign w:val="center"/>
          </w:tcPr>
          <w:p w14:paraId="695FA2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14F22AD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Cobro vía API de pago</w:t>
            </w:r>
          </w:p>
        </w:tc>
        <w:tc>
          <w:tcPr>
            <w:tcW w:w="1600" w:type="dxa"/>
            <w:shd w:val="clear" w:color="auto" w:fill="F5F5F5"/>
            <w:tcMar>
              <w:top w:w="80" w:type="dxa"/>
              <w:left w:w="100" w:type="dxa"/>
              <w:bottom w:w="80" w:type="dxa"/>
              <w:right w:w="100" w:type="dxa"/>
            </w:tcMar>
            <w:vAlign w:val="center"/>
          </w:tcPr>
          <w:p w14:paraId="2961295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0F7C5FF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Procesar cobros digitales de forma segura mediante token de pago y comprobante electrónico</w:t>
            </w:r>
          </w:p>
        </w:tc>
      </w:tr>
      <w:tr w:rsidR="002B4B80" w:rsidRPr="00280372" w14:paraId="62E8D38F" w14:textId="77777777">
        <w:tc>
          <w:tcPr>
            <w:tcW w:w="900" w:type="dxa"/>
            <w:tcMar>
              <w:top w:w="80" w:type="dxa"/>
              <w:left w:w="100" w:type="dxa"/>
              <w:bottom w:w="80" w:type="dxa"/>
              <w:right w:w="100" w:type="dxa"/>
            </w:tcMar>
            <w:vAlign w:val="center"/>
          </w:tcPr>
          <w:p w14:paraId="2837774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2E8AFD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3ADE5E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2158B372" w14:textId="77777777" w:rsidR="002B4B80" w:rsidRPr="00280372" w:rsidRDefault="00000000" w:rsidP="005261BC">
            <w:pPr>
              <w:jc w:val="both"/>
              <w:rPr>
                <w:rFonts w:ascii="Times New Roman" w:hAnsi="Times New Roman" w:cs="Times New Roman"/>
              </w:rPr>
            </w:pPr>
            <w:r w:rsidRPr="0035588A">
              <w:rPr>
                <w:rFonts w:ascii="Times New Roman" w:hAnsi="Times New Roman" w:cs="Times New Roman"/>
                <w:sz w:val="20"/>
                <w:szCs w:val="20"/>
              </w:rPr>
              <w:t xml:space="preserve">Generar el </w:t>
            </w:r>
            <w:proofErr w:type="spellStart"/>
            <w:r w:rsidRPr="0035588A">
              <w:rPr>
                <w:rFonts w:ascii="Times New Roman" w:hAnsi="Times New Roman" w:cs="Times New Roman"/>
                <w:sz w:val="20"/>
                <w:szCs w:val="20"/>
              </w:rPr>
              <w:t>dashboard</w:t>
            </w:r>
            <w:proofErr w:type="spellEnd"/>
            <w:r w:rsidRPr="0035588A">
              <w:rPr>
                <w:rFonts w:ascii="Times New Roman" w:hAnsi="Times New Roman" w:cs="Times New Roman"/>
                <w:sz w:val="20"/>
                <w:szCs w:val="20"/>
              </w:rPr>
              <w:t xml:space="preserve"> de </w:t>
            </w:r>
            <w:proofErr w:type="spellStart"/>
            <w:r w:rsidRPr="0035588A">
              <w:rPr>
                <w:rFonts w:ascii="Times New Roman" w:hAnsi="Times New Roman" w:cs="Times New Roman"/>
                <w:sz w:val="20"/>
                <w:szCs w:val="20"/>
              </w:rPr>
              <w:t>KPIs</w:t>
            </w:r>
            <w:proofErr w:type="spellEnd"/>
            <w:r w:rsidRPr="00280372">
              <w:rPr>
                <w:rFonts w:ascii="Times New Roman" w:hAnsi="Times New Roman" w:cs="Times New Roman"/>
                <w:sz w:val="20"/>
                <w:szCs w:val="20"/>
              </w:rPr>
              <w:t xml:space="preserve"> y analizar las tendencias de rotación de stock por sector</w:t>
            </w:r>
          </w:p>
        </w:tc>
      </w:tr>
    </w:tbl>
    <w:p w14:paraId="1909092A" w14:textId="77777777" w:rsidR="002B4B80" w:rsidRPr="00280372" w:rsidRDefault="002B4B80" w:rsidP="005261BC">
      <w:pPr>
        <w:spacing w:after="200"/>
        <w:jc w:val="both"/>
        <w:rPr>
          <w:rFonts w:ascii="Times New Roman" w:hAnsi="Times New Roman" w:cs="Times New Roman"/>
        </w:rPr>
      </w:pPr>
    </w:p>
    <w:p w14:paraId="0AB15F89"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741AA97F" w14:textId="77777777">
        <w:trPr>
          <w:tblHeader/>
        </w:trPr>
        <w:tc>
          <w:tcPr>
            <w:tcW w:w="2200" w:type="dxa"/>
            <w:shd w:val="clear" w:color="auto" w:fill="E8720C"/>
            <w:tcMar>
              <w:top w:w="80" w:type="dxa"/>
              <w:left w:w="100" w:type="dxa"/>
              <w:bottom w:w="80" w:type="dxa"/>
              <w:right w:w="100" w:type="dxa"/>
            </w:tcMar>
            <w:vAlign w:val="center"/>
          </w:tcPr>
          <w:p w14:paraId="51AAC4F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1F53FCE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1DEF9EA7" w14:textId="77777777">
        <w:tc>
          <w:tcPr>
            <w:tcW w:w="2200" w:type="dxa"/>
            <w:tcMar>
              <w:top w:w="80" w:type="dxa"/>
              <w:left w:w="100" w:type="dxa"/>
              <w:bottom w:w="80" w:type="dxa"/>
              <w:right w:w="100" w:type="dxa"/>
            </w:tcMar>
            <w:vAlign w:val="center"/>
          </w:tcPr>
          <w:p w14:paraId="3DE55D1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330B0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la pasarela de pago y autoriza el registro y la baja de mermas.</w:t>
            </w:r>
          </w:p>
        </w:tc>
      </w:tr>
      <w:tr w:rsidR="006B5DDA" w:rsidRPr="00280372" w14:paraId="3DC30A97" w14:textId="77777777">
        <w:tc>
          <w:tcPr>
            <w:tcW w:w="2200" w:type="dxa"/>
            <w:shd w:val="clear" w:color="auto" w:fill="F5F5F5"/>
            <w:tcMar>
              <w:top w:w="80" w:type="dxa"/>
              <w:left w:w="100" w:type="dxa"/>
              <w:bottom w:w="80" w:type="dxa"/>
              <w:right w:w="100" w:type="dxa"/>
            </w:tcMar>
            <w:vAlign w:val="center"/>
          </w:tcPr>
          <w:p w14:paraId="0CA62E1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5E42A50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procesar cobros mediante la pasarela de pago y atender directamente al público.</w:t>
            </w:r>
          </w:p>
        </w:tc>
      </w:tr>
      <w:tr w:rsidR="006B5DDA" w:rsidRPr="00280372" w14:paraId="6B357FEE" w14:textId="77777777">
        <w:tc>
          <w:tcPr>
            <w:tcW w:w="2200" w:type="dxa"/>
            <w:tcMar>
              <w:top w:w="80" w:type="dxa"/>
              <w:left w:w="100" w:type="dxa"/>
              <w:bottom w:w="80" w:type="dxa"/>
              <w:right w:w="100" w:type="dxa"/>
            </w:tcMar>
            <w:vAlign w:val="center"/>
          </w:tcPr>
          <w:p w14:paraId="7E7A0A09"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2ADFEA8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6C4C7A5E" w14:textId="77777777">
        <w:tc>
          <w:tcPr>
            <w:tcW w:w="2200" w:type="dxa"/>
            <w:shd w:val="clear" w:color="auto" w:fill="F5F5F5"/>
            <w:tcMar>
              <w:top w:w="80" w:type="dxa"/>
              <w:left w:w="100" w:type="dxa"/>
              <w:bottom w:w="80" w:type="dxa"/>
              <w:right w:w="100" w:type="dxa"/>
            </w:tcMar>
            <w:vAlign w:val="center"/>
          </w:tcPr>
          <w:p w14:paraId="7E79B87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1EA6490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4CFF4668" w14:textId="352ADA4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2BA062C" w14:textId="77777777" w:rsidR="00C932AA"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seis dominios funcionales: </w:t>
      </w:r>
    </w:p>
    <w:p w14:paraId="06180F01" w14:textId="504A6EE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13E22755" w14:textId="7E43D6D1"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67EBF15D" w14:textId="5CB40AD0"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0A1BD92D" w14:textId="165F8A0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API de Pago, que configura la pasarela de pago, envía la solicitud de cobro, genera el token de pago seguro, procesa la respuesta de autorización, actualiza el estado de la transacción y emite el comprobante digital</w:t>
      </w:r>
      <w:r w:rsidR="003277C0">
        <w:rPr>
          <w:rFonts w:ascii="Times New Roman" w:hAnsi="Times New Roman" w:cs="Times New Roman"/>
        </w:rPr>
        <w:t>.</w:t>
      </w:r>
    </w:p>
    <w:p w14:paraId="37C4B8F7" w14:textId="3FEE9318"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lastRenderedPageBreak/>
        <w:t xml:space="preserve">Módulo de Reportes y Analítica, que permite configurar los parámetros de reporte, generar reportes de ventas diarias e inventario por sector, visualizar el </w:t>
      </w:r>
      <w:proofErr w:type="spellStart"/>
      <w:r w:rsidRPr="003277C0">
        <w:rPr>
          <w:rFonts w:ascii="Times New Roman" w:hAnsi="Times New Roman" w:cs="Times New Roman"/>
        </w:rPr>
        <w:t>dashboard</w:t>
      </w:r>
      <w:proofErr w:type="spellEnd"/>
      <w:r w:rsidRPr="003277C0">
        <w:rPr>
          <w:rFonts w:ascii="Times New Roman" w:hAnsi="Times New Roman" w:cs="Times New Roman"/>
        </w:rPr>
        <w:t xml:space="preserve"> de </w:t>
      </w:r>
      <w:proofErr w:type="spellStart"/>
      <w:r w:rsidRPr="003277C0">
        <w:rPr>
          <w:rFonts w:ascii="Times New Roman" w:hAnsi="Times New Roman" w:cs="Times New Roman"/>
        </w:rPr>
        <w:t>KPIs</w:t>
      </w:r>
      <w:proofErr w:type="spellEnd"/>
      <w:r w:rsidRPr="003277C0">
        <w:rPr>
          <w:rFonts w:ascii="Times New Roman" w:hAnsi="Times New Roman" w:cs="Times New Roman"/>
        </w:rPr>
        <w:t xml:space="preserve"> y analizar las tendencias de rotación de stock</w:t>
      </w:r>
      <w:r w:rsidR="003277C0">
        <w:rPr>
          <w:rFonts w:ascii="Times New Roman" w:hAnsi="Times New Roman" w:cs="Times New Roman"/>
        </w:rPr>
        <w:t xml:space="preserve">. </w:t>
      </w:r>
    </w:p>
    <w:p w14:paraId="783CF119" w14:textId="40DEA68D" w:rsidR="002B4B80"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w:t>
      </w:r>
      <w:proofErr w:type="spellStart"/>
      <w:r w:rsidRPr="003277C0">
        <w:rPr>
          <w:rFonts w:ascii="Times New Roman" w:hAnsi="Times New Roman" w:cs="Times New Roman"/>
        </w:rPr>
        <w:t>include</w:t>
      </w:r>
      <w:proofErr w:type="spellEnd"/>
      <w:r w:rsidRPr="003277C0">
        <w:rPr>
          <w:rFonts w:ascii="Times New Roman" w:hAnsi="Times New Roman" w:cs="Times New Roman"/>
        </w:rPr>
        <w:t>&gt;&gt;) entre casos de uso, mostrando cómo una acción principal del actor dispara validaciones y subprocesos necesarios para completarla de forma correcta.</w:t>
      </w:r>
    </w:p>
    <w:p w14:paraId="54FA4CCF"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21617D70" w14:textId="1A29E60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3415FC2B" w14:textId="277466CF"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4A77C63A" w14:textId="2155D06F"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servir de base al diseño técnico del sistema, facilitar la comunicación entre el equipo de desarrollo y los interesados del negocio, y asegurar que cada proceso operativo de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(inventario, ventas, mermas y analítica) quede correctamente representado y trazable.</w:t>
      </w:r>
    </w:p>
    <w:p w14:paraId="6FFC7948" w14:textId="49B683A4"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43C5B3AB" w14:textId="123FF3C3"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w:t>
      </w:r>
      <w:proofErr w:type="spellStart"/>
      <w:r w:rsidRPr="00280372">
        <w:rPr>
          <w:rFonts w:ascii="Times New Roman" w:hAnsi="Times New Roman" w:cs="Times New Roman"/>
        </w:rPr>
        <w:t>backend</w:t>
      </w:r>
      <w:proofErr w:type="spellEnd"/>
      <w:r w:rsidRPr="00280372">
        <w:rPr>
          <w:rFonts w:ascii="Times New Roman" w:hAnsi="Times New Roman" w:cs="Times New Roman"/>
        </w:rPr>
        <w:t>, base de datos y servicios) para operaciones como la sincronización de datos, el cálculo de alertas de stock, la generación de descuentos dinámicos y la elaboración de reportes.</w:t>
      </w:r>
    </w:p>
    <w:p w14:paraId="128A9259" w14:textId="14C8A6A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Por ejemplo, el diagrama SYS-03 (Control de Stock y Alertas) describe cómo un </w:t>
      </w:r>
      <w:proofErr w:type="spellStart"/>
      <w:r w:rsidRPr="00280372">
        <w:rPr>
          <w:rFonts w:ascii="Times New Roman" w:hAnsi="Times New Roman" w:cs="Times New Roman"/>
        </w:rPr>
        <w:t>job</w:t>
      </w:r>
      <w:proofErr w:type="spellEnd"/>
      <w:r w:rsidRPr="00280372">
        <w:rPr>
          <w:rFonts w:ascii="Times New Roman" w:hAnsi="Times New Roman" w:cs="Times New Roman"/>
        </w:rPr>
        <w:t xml:space="preserve">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w:t>
      </w:r>
      <w:proofErr w:type="spellStart"/>
      <w:r w:rsidRPr="00280372">
        <w:rPr>
          <w:rFonts w:ascii="Times New Roman" w:hAnsi="Times New Roman" w:cs="Times New Roman"/>
        </w:rPr>
        <w:t>push</w:t>
      </w:r>
      <w:proofErr w:type="spellEnd"/>
      <w:r w:rsidRPr="00280372">
        <w:rPr>
          <w:rFonts w:ascii="Times New Roman" w:hAnsi="Times New Roman" w:cs="Times New Roman"/>
        </w:rPr>
        <w:t xml:space="preserve"> a la aplicación móvil y recibe la confirmación de recepción de la alerta.</w:t>
      </w:r>
    </w:p>
    <w:p w14:paraId="691D1109" w14:textId="660F7C3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1B2362A9" w14:textId="4F638E9B"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378C9F73" w14:textId="6AE8B321"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28CDBF24" w14:textId="55D44771" w:rsidR="002B4B80"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validar que el flujo de cada proceso sea consistente y completo antes de programarlo, y para guiar la implementación técnica de los módulos de negocio (BN) y de sistema (SYS) que conforman a </w:t>
      </w:r>
      <w:proofErr w:type="spellStart"/>
      <w:r w:rsidRPr="00280372">
        <w:rPr>
          <w:rFonts w:ascii="Times New Roman" w:hAnsi="Times New Roman" w:cs="Times New Roman"/>
        </w:rPr>
        <w:t>Seipo</w:t>
      </w:r>
      <w:proofErr w:type="spellEnd"/>
      <w:r w:rsidRPr="00280372">
        <w:rPr>
          <w:rFonts w:ascii="Times New Roman" w:hAnsi="Times New Roman" w:cs="Times New Roman"/>
        </w:rPr>
        <w:t>.</w:t>
      </w:r>
    </w:p>
    <w:p w14:paraId="6AECFC65" w14:textId="1E387F80"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4128F962" w14:textId="7D7EA331"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w:t>
      </w:r>
      <w:proofErr w:type="spellStart"/>
      <w:r w:rsidRPr="00294CBB">
        <w:rPr>
          <w:rFonts w:ascii="Times New Roman" w:hAnsi="Times New Roman" w:cs="Times New Roman"/>
        </w:rPr>
        <w:t>Seipo</w:t>
      </w:r>
      <w:proofErr w:type="spellEnd"/>
      <w:r w:rsidRPr="00294CBB">
        <w:rPr>
          <w:rFonts w:ascii="Times New Roman" w:hAnsi="Times New Roman" w:cs="Times New Roman"/>
        </w:rPr>
        <w:t xml:space="preserve">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w:t>
      </w:r>
      <w:r w:rsidRPr="00294CBB">
        <w:rPr>
          <w:rFonts w:ascii="Times New Roman" w:hAnsi="Times New Roman" w:cs="Times New Roman"/>
        </w:rPr>
        <w:lastRenderedPageBreak/>
        <w:t xml:space="preserve">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362CE508" wp14:editId="7D7A8A98">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cobro por pasarela de pago (ver Pantallas del Sistema).</w:t>
      </w:r>
    </w:p>
    <w:p w14:paraId="1DDDE5FC" w14:textId="0948CBA4" w:rsidR="00294CBB" w:rsidRDefault="00294CBB" w:rsidP="00294CBB">
      <w:pPr>
        <w:pStyle w:val="Prrafodelista"/>
        <w:spacing w:after="120"/>
        <w:ind w:left="720"/>
        <w:jc w:val="both"/>
        <w:rPr>
          <w:rFonts w:ascii="Times New Roman" w:hAnsi="Times New Roman" w:cs="Times New Roman"/>
        </w:rPr>
      </w:pPr>
    </w:p>
    <w:p w14:paraId="1F3647BA" w14:textId="6CF34875" w:rsidR="00294CBB" w:rsidRDefault="00294CBB" w:rsidP="00294CBB">
      <w:pPr>
        <w:pStyle w:val="Prrafodelista"/>
        <w:spacing w:after="120"/>
        <w:ind w:left="720"/>
        <w:jc w:val="both"/>
        <w:rPr>
          <w:rFonts w:ascii="Times New Roman" w:hAnsi="Times New Roman" w:cs="Times New Roman"/>
        </w:rPr>
      </w:pPr>
    </w:p>
    <w:p w14:paraId="0DC32BB9" w14:textId="12CA4D05" w:rsidR="00294CBB" w:rsidRDefault="00294CBB" w:rsidP="00294CBB">
      <w:pPr>
        <w:pStyle w:val="Prrafodelista"/>
        <w:spacing w:after="120"/>
        <w:ind w:left="720"/>
        <w:jc w:val="both"/>
        <w:rPr>
          <w:rFonts w:ascii="Times New Roman" w:hAnsi="Times New Roman" w:cs="Times New Roman"/>
        </w:rPr>
      </w:pPr>
    </w:p>
    <w:p w14:paraId="71A96374" w14:textId="22C1810A" w:rsidR="00294CBB" w:rsidRDefault="00294CBB" w:rsidP="00294CBB">
      <w:pPr>
        <w:pStyle w:val="Prrafodelista"/>
        <w:spacing w:after="120"/>
        <w:ind w:left="720"/>
        <w:jc w:val="both"/>
        <w:rPr>
          <w:rFonts w:ascii="Times New Roman" w:hAnsi="Times New Roman" w:cs="Times New Roman"/>
        </w:rPr>
      </w:pPr>
    </w:p>
    <w:p w14:paraId="1F5F76DB" w14:textId="3578C7F3" w:rsidR="00294CBB" w:rsidRDefault="00294CBB" w:rsidP="00294CBB">
      <w:pPr>
        <w:pStyle w:val="Prrafodelista"/>
        <w:spacing w:after="120"/>
        <w:ind w:left="720"/>
        <w:jc w:val="both"/>
        <w:rPr>
          <w:rFonts w:ascii="Times New Roman" w:hAnsi="Times New Roman" w:cs="Times New Roman"/>
        </w:rPr>
      </w:pPr>
    </w:p>
    <w:p w14:paraId="4512B686" w14:textId="172D4E10" w:rsidR="00294CBB" w:rsidRDefault="00294CBB" w:rsidP="00294CBB">
      <w:pPr>
        <w:pStyle w:val="Prrafodelista"/>
        <w:spacing w:after="120"/>
        <w:ind w:left="720"/>
        <w:jc w:val="both"/>
        <w:rPr>
          <w:rFonts w:ascii="Times New Roman" w:hAnsi="Times New Roman" w:cs="Times New Roman"/>
        </w:rPr>
      </w:pPr>
    </w:p>
    <w:p w14:paraId="2DFBCD31" w14:textId="3EFB82F7" w:rsidR="00294CBB" w:rsidRDefault="00294CBB" w:rsidP="00294CBB">
      <w:pPr>
        <w:pStyle w:val="Prrafodelista"/>
        <w:spacing w:after="120"/>
        <w:ind w:left="720"/>
        <w:jc w:val="both"/>
        <w:rPr>
          <w:rFonts w:ascii="Times New Roman" w:hAnsi="Times New Roman" w:cs="Times New Roman"/>
        </w:rPr>
      </w:pPr>
    </w:p>
    <w:p w14:paraId="60A69719" w14:textId="77777777" w:rsidR="00294CBB" w:rsidRDefault="00294CBB" w:rsidP="00294CBB">
      <w:pPr>
        <w:pStyle w:val="Prrafodelista"/>
        <w:spacing w:after="120"/>
        <w:ind w:left="720"/>
        <w:jc w:val="both"/>
        <w:rPr>
          <w:rFonts w:ascii="Times New Roman" w:hAnsi="Times New Roman" w:cs="Times New Roman"/>
        </w:rPr>
      </w:pPr>
    </w:p>
    <w:p w14:paraId="7447C5C7" w14:textId="54776AD0" w:rsidR="00294CBB" w:rsidRDefault="00294CBB" w:rsidP="00294CBB">
      <w:pPr>
        <w:pStyle w:val="Prrafodelista"/>
        <w:spacing w:after="120"/>
        <w:ind w:left="720"/>
        <w:jc w:val="both"/>
        <w:rPr>
          <w:rFonts w:ascii="Times New Roman" w:hAnsi="Times New Roman" w:cs="Times New Roman"/>
        </w:rPr>
      </w:pPr>
    </w:p>
    <w:p w14:paraId="165A6B45" w14:textId="3D066C22" w:rsidR="00294CBB" w:rsidRDefault="00294CBB" w:rsidP="00294CBB">
      <w:pPr>
        <w:pStyle w:val="Prrafodelista"/>
        <w:spacing w:after="120"/>
        <w:ind w:left="720"/>
        <w:jc w:val="both"/>
        <w:rPr>
          <w:rFonts w:ascii="Times New Roman" w:hAnsi="Times New Roman" w:cs="Times New Roman"/>
        </w:rPr>
      </w:pPr>
    </w:p>
    <w:p w14:paraId="0174F11D" w14:textId="77777777" w:rsidR="00294CBB" w:rsidRDefault="00294CBB" w:rsidP="00294CBB">
      <w:pPr>
        <w:pStyle w:val="Prrafodelista"/>
        <w:spacing w:after="120"/>
        <w:ind w:left="720"/>
        <w:jc w:val="both"/>
        <w:rPr>
          <w:rFonts w:ascii="Times New Roman" w:hAnsi="Times New Roman" w:cs="Times New Roman"/>
        </w:rPr>
      </w:pPr>
    </w:p>
    <w:p w14:paraId="40565A41" w14:textId="410DE271" w:rsidR="00294CBB" w:rsidRDefault="00294CBB" w:rsidP="00294CBB">
      <w:pPr>
        <w:pStyle w:val="Prrafodelista"/>
        <w:spacing w:after="120"/>
        <w:ind w:left="720"/>
        <w:jc w:val="both"/>
        <w:rPr>
          <w:rFonts w:ascii="Times New Roman" w:hAnsi="Times New Roman" w:cs="Times New Roman"/>
        </w:rPr>
      </w:pPr>
    </w:p>
    <w:p w14:paraId="3404DAF5" w14:textId="614A1276" w:rsidR="00294CBB" w:rsidRDefault="00294CBB" w:rsidP="00294CBB">
      <w:pPr>
        <w:pStyle w:val="Prrafodelista"/>
        <w:spacing w:after="120"/>
        <w:ind w:left="720"/>
        <w:jc w:val="both"/>
        <w:rPr>
          <w:rFonts w:ascii="Times New Roman" w:hAnsi="Times New Roman" w:cs="Times New Roman"/>
        </w:rPr>
      </w:pPr>
    </w:p>
    <w:p w14:paraId="660D57E9" w14:textId="3A6F37DB"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4484B1C8" wp14:editId="2389EDF5">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F79AE3" w14:textId="3686C553" w:rsidR="00294CBB" w:rsidRDefault="00294CBB" w:rsidP="00294CBB">
      <w:pPr>
        <w:pStyle w:val="Prrafodelista"/>
        <w:spacing w:after="120"/>
        <w:ind w:left="720"/>
        <w:jc w:val="both"/>
        <w:rPr>
          <w:rFonts w:ascii="Times New Roman" w:hAnsi="Times New Roman" w:cs="Times New Roman"/>
        </w:rPr>
      </w:pPr>
    </w:p>
    <w:p w14:paraId="4B2B63FB" w14:textId="77777777" w:rsidR="00294CBB" w:rsidRDefault="00294CBB" w:rsidP="00294CBB">
      <w:pPr>
        <w:pStyle w:val="Prrafodelista"/>
        <w:spacing w:after="120"/>
        <w:ind w:left="720"/>
        <w:jc w:val="both"/>
        <w:rPr>
          <w:rFonts w:ascii="Times New Roman" w:hAnsi="Times New Roman" w:cs="Times New Roman"/>
        </w:rPr>
      </w:pPr>
    </w:p>
    <w:p w14:paraId="66AE814C" w14:textId="77777777" w:rsidR="00294CBB" w:rsidRDefault="00294CBB" w:rsidP="00294CBB">
      <w:pPr>
        <w:pStyle w:val="Prrafodelista"/>
        <w:spacing w:after="120"/>
        <w:ind w:left="720"/>
        <w:jc w:val="both"/>
        <w:rPr>
          <w:rFonts w:ascii="Times New Roman" w:hAnsi="Times New Roman" w:cs="Times New Roman"/>
        </w:rPr>
      </w:pPr>
    </w:p>
    <w:p w14:paraId="4070F17B" w14:textId="77777777" w:rsidR="00294CBB" w:rsidRDefault="00294CBB" w:rsidP="00294CBB">
      <w:pPr>
        <w:pStyle w:val="Prrafodelista"/>
        <w:spacing w:after="120"/>
        <w:ind w:left="720"/>
        <w:jc w:val="both"/>
        <w:rPr>
          <w:rFonts w:ascii="Times New Roman" w:hAnsi="Times New Roman" w:cs="Times New Roman"/>
        </w:rPr>
      </w:pPr>
    </w:p>
    <w:p w14:paraId="66016DBE" w14:textId="77777777" w:rsidR="00294CBB" w:rsidRDefault="00294CBB" w:rsidP="00294CBB">
      <w:pPr>
        <w:pStyle w:val="Prrafodelista"/>
        <w:spacing w:after="120"/>
        <w:ind w:left="720"/>
        <w:jc w:val="both"/>
        <w:rPr>
          <w:rFonts w:ascii="Times New Roman" w:hAnsi="Times New Roman" w:cs="Times New Roman"/>
        </w:rPr>
      </w:pPr>
    </w:p>
    <w:p w14:paraId="17161F5E" w14:textId="77777777" w:rsidR="00294CBB" w:rsidRDefault="00294CBB" w:rsidP="00294CBB">
      <w:pPr>
        <w:pStyle w:val="Prrafodelista"/>
        <w:spacing w:after="120"/>
        <w:ind w:left="720"/>
        <w:jc w:val="both"/>
        <w:rPr>
          <w:rFonts w:ascii="Times New Roman" w:hAnsi="Times New Roman" w:cs="Times New Roman"/>
        </w:rPr>
      </w:pPr>
    </w:p>
    <w:p w14:paraId="0697C98A" w14:textId="77777777" w:rsidR="00294CBB" w:rsidRDefault="00294CBB" w:rsidP="00294CBB">
      <w:pPr>
        <w:pStyle w:val="Prrafodelista"/>
        <w:spacing w:after="120"/>
        <w:ind w:left="720"/>
        <w:jc w:val="both"/>
        <w:rPr>
          <w:rFonts w:ascii="Times New Roman" w:hAnsi="Times New Roman" w:cs="Times New Roman"/>
        </w:rPr>
      </w:pPr>
    </w:p>
    <w:p w14:paraId="1D61CA2D" w14:textId="77777777" w:rsidR="00294CBB" w:rsidRDefault="00294CBB" w:rsidP="00294CBB">
      <w:pPr>
        <w:pStyle w:val="Prrafodelista"/>
        <w:spacing w:after="120"/>
        <w:ind w:left="720"/>
        <w:jc w:val="both"/>
        <w:rPr>
          <w:rFonts w:ascii="Times New Roman" w:hAnsi="Times New Roman" w:cs="Times New Roman"/>
        </w:rPr>
      </w:pPr>
    </w:p>
    <w:p w14:paraId="4ECC4D3C" w14:textId="77777777" w:rsidR="00294CBB" w:rsidRDefault="00294CBB" w:rsidP="00294CBB">
      <w:pPr>
        <w:pStyle w:val="Prrafodelista"/>
        <w:spacing w:after="120"/>
        <w:ind w:left="720"/>
        <w:jc w:val="both"/>
        <w:rPr>
          <w:rFonts w:ascii="Times New Roman" w:hAnsi="Times New Roman" w:cs="Times New Roman"/>
        </w:rPr>
      </w:pPr>
    </w:p>
    <w:p w14:paraId="59C0A689" w14:textId="77777777" w:rsidR="00294CBB" w:rsidRDefault="00294CBB" w:rsidP="00294CBB">
      <w:pPr>
        <w:pStyle w:val="Prrafodelista"/>
        <w:spacing w:after="120"/>
        <w:ind w:left="720"/>
        <w:jc w:val="both"/>
        <w:rPr>
          <w:rFonts w:ascii="Times New Roman" w:hAnsi="Times New Roman" w:cs="Times New Roman"/>
        </w:rPr>
      </w:pPr>
    </w:p>
    <w:p w14:paraId="7A32660B" w14:textId="77777777" w:rsidR="00294CBB" w:rsidRDefault="00294CBB" w:rsidP="00294CBB">
      <w:pPr>
        <w:pStyle w:val="Prrafodelista"/>
        <w:spacing w:after="120"/>
        <w:ind w:left="720"/>
        <w:jc w:val="both"/>
        <w:rPr>
          <w:rFonts w:ascii="Times New Roman" w:hAnsi="Times New Roman" w:cs="Times New Roman"/>
        </w:rPr>
      </w:pPr>
    </w:p>
    <w:p w14:paraId="5CDF5ACA" w14:textId="47367FA6" w:rsidR="00294CBB" w:rsidRDefault="00294CBB" w:rsidP="00294CBB">
      <w:pPr>
        <w:pStyle w:val="Prrafodelista"/>
        <w:spacing w:after="120"/>
        <w:ind w:left="720"/>
        <w:jc w:val="both"/>
        <w:rPr>
          <w:rFonts w:ascii="Times New Roman" w:hAnsi="Times New Roman" w:cs="Times New Roman"/>
        </w:rPr>
      </w:pPr>
    </w:p>
    <w:p w14:paraId="5A9EA18C" w14:textId="77777777" w:rsidR="00294CBB" w:rsidRDefault="00294CBB" w:rsidP="00294CBB">
      <w:pPr>
        <w:pStyle w:val="Prrafodelista"/>
        <w:spacing w:after="120"/>
        <w:ind w:left="720"/>
        <w:jc w:val="both"/>
        <w:rPr>
          <w:rFonts w:ascii="Times New Roman" w:hAnsi="Times New Roman" w:cs="Times New Roman"/>
        </w:rPr>
      </w:pPr>
    </w:p>
    <w:p w14:paraId="5DC917E8" w14:textId="77777777" w:rsidR="00294CBB" w:rsidRDefault="00294CBB" w:rsidP="00294CBB">
      <w:pPr>
        <w:pStyle w:val="Prrafodelista"/>
        <w:spacing w:after="120"/>
        <w:ind w:left="720"/>
        <w:jc w:val="both"/>
        <w:rPr>
          <w:rFonts w:ascii="Times New Roman" w:hAnsi="Times New Roman" w:cs="Times New Roman"/>
        </w:rPr>
      </w:pPr>
    </w:p>
    <w:p w14:paraId="4F84A25D" w14:textId="77777777" w:rsidR="00294CBB" w:rsidRDefault="00294CBB" w:rsidP="00294CBB">
      <w:pPr>
        <w:pStyle w:val="Prrafodelista"/>
        <w:spacing w:after="120"/>
        <w:ind w:left="720"/>
        <w:jc w:val="both"/>
        <w:rPr>
          <w:rFonts w:ascii="Times New Roman" w:hAnsi="Times New Roman" w:cs="Times New Roman"/>
        </w:rPr>
      </w:pPr>
    </w:p>
    <w:p w14:paraId="75B604AC" w14:textId="71449116" w:rsidR="00294CBB" w:rsidRDefault="00294CBB" w:rsidP="00294CBB">
      <w:pPr>
        <w:pStyle w:val="Prrafodelista"/>
        <w:spacing w:after="120"/>
        <w:ind w:left="720"/>
        <w:jc w:val="both"/>
        <w:rPr>
          <w:rFonts w:ascii="Times New Roman" w:hAnsi="Times New Roman" w:cs="Times New Roman"/>
        </w:rPr>
      </w:pPr>
    </w:p>
    <w:p w14:paraId="015630EF" w14:textId="39D18296" w:rsidR="00294CBB" w:rsidRDefault="00294CBB" w:rsidP="00294CBB">
      <w:pPr>
        <w:pStyle w:val="Prrafodelista"/>
        <w:spacing w:after="120"/>
        <w:ind w:left="720"/>
        <w:jc w:val="both"/>
        <w:rPr>
          <w:rFonts w:ascii="Times New Roman" w:hAnsi="Times New Roman" w:cs="Times New Roman"/>
        </w:rPr>
      </w:pPr>
    </w:p>
    <w:p w14:paraId="2DB99C28" w14:textId="5C28756D" w:rsidR="00294CBB" w:rsidRPr="00294CBB" w:rsidRDefault="00294CBB" w:rsidP="00294CBB">
      <w:pPr>
        <w:pStyle w:val="Prrafodelista"/>
        <w:spacing w:after="120"/>
        <w:ind w:left="720"/>
        <w:jc w:val="both"/>
        <w:rPr>
          <w:rFonts w:ascii="Times New Roman" w:hAnsi="Times New Roman" w:cs="Times New Roman"/>
        </w:rPr>
      </w:pPr>
    </w:p>
    <w:p>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pPr>
        <w:pStyle w:val="Prrafodelista"/>
        <w:spacing w:after="120"/>
        <w:ind w:left="720"/>
        <w:jc w:val="both"/>
      </w:pPr>
      <w:r>
        <w:rPr>
          <w:rFonts w:ascii="Times New Roman" w:hAnsi="Times New Roman" w:cs="Times New Roman"/>
        </w:rPr>
        <w:t xml:space="preserve">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pPr>
        <w:keepNext/>
        <w:spacing w:before="200" w:after="80"/>
        <w:ind w:left="720"/>
        <w:jc w:val="both"/>
      </w:pPr>
      <w:r>
        <w:rPr>
          <w:rFonts w:ascii="Times New Roman" w:hAnsi="Times New Roman" w:cs="Times New Roman"/>
          <w:b/>
          <w:bCs/>
          <w:sz w:val="26"/>
          <w:szCs w:val="26"/>
        </w:rPr>
        <w:t>Tecnología y arquitectura</w:t>
      </w:r>
    </w:p>
    <w:p>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el tema visual oscuro FlatLaf, de alto contraste para no cansar la vista durante la jornada.</w:t>
      </w:r>
    </w:p>
    <w:p>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 xml:space="preserve">MySQL o MariaDB local (por ejemplo, la incluida en XAMPP), con acceso mediante JDBC. Al iniciar, el sistema crea por sí solo la base de datos, las tablas y los índices que falten.</w:t>
      </w:r>
    </w:p>
    <w:p>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 xml:space="preserve">patrón Modelo-Vista-Controlador en tres paquetes: modelo (conexión, sesión y datos compartidos), controlador (una clase por módulo con las consultas y las reglas de negocio) y vista (las pantallas).</w:t>
      </w:r>
    </w:p>
    <w:p>
      <w:pPr>
        <w:pStyle w:val="Prrafodelista"/>
        <w:numPr>
          <w:ilvl w:val="0"/>
          <w:numId w:val="1"/>
        </w:numPr>
        <w:spacing w:after="60"/>
        <w:jc w:val="both"/>
      </w:pPr>
      <w:r>
        <w:rPr>
          <w:rFonts w:ascii="Times New Roman" w:hAnsi="Times New Roman" w:cs="Times New Roman"/>
          <w:b/>
          <w:bCs/>
        </w:rPr>
        <w:t xml:space="preserve">Integridad de los datos: </w:t>
      </w:r>
      <w:r>
        <w:rPr>
          <w:rFonts w:ascii="Times New Roman" w:hAnsi="Times New Roman" w:cs="Times New Roman"/>
        </w:rPr>
        <w:t xml:space="preserve">las operaciones que afectan a varias tablas (venta, anulación, recepción, merma y cierre de turno) se ejecutan en una sola transacción: se registran completas o no se registra nada.</w:t>
      </w:r>
    </w:p>
    <w:p>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 xml:space="preserve">OpenPDF para los reportes y comprobantes en PDF, y Apache POI para exportar los reportes a Excel.</w:t>
      </w:r>
    </w:p>
    <w:p>
      <w:pPr>
        <w:keepNext/>
        <w:spacing w:before="200" w:after="80"/>
        <w:ind w:left="720"/>
        <w:jc w:val="both"/>
      </w:pPr>
      <w:r>
        <w:rPr>
          <w:rFonts w:ascii="Times New Roman" w:hAnsi="Times New Roman" w:cs="Times New Roman"/>
          <w:b/>
          <w:bCs/>
          <w:sz w:val="26"/>
          <w:szCs w:val="26"/>
        </w:rPr>
        <w:t>Módulos implementados</w:t>
      </w:r>
    </w:p>
    <w:p>
      <w:pPr>
        <w:pStyle w:val="Prrafodelista"/>
        <w:spacing w:after="120"/>
        <w:ind w:left="720"/>
        <w:jc w:val="both"/>
      </w:pPr>
      <w:r>
        <w:rPr>
          <w:rFonts w:ascii="Times New Roman" w:hAnsi="Times New Roman" w:cs="Times New Roman"/>
        </w:rPr>
        <w:t xml:space="preserve">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trPr>
          <w:tblHeader/>
        </w:trPr>
        <w:tc>
          <w:tcPr>
            <w:tcW w:w="19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Módulo</w:t>
            </w:r>
          </w:p>
        </w:tc>
        <w:tc>
          <w:tcPr>
            <w:tcW w:w="53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Funcionalidad implementada</w:t>
            </w:r>
          </w:p>
        </w:tc>
        <w:tc>
          <w:tcPr>
            <w:tcW w:w="18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Procesos</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Ventas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IGV, redondeo y total; cobro en efectivo con cálculo del vuelto o con Yape/Plin; atajos de teclado.</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06-08 Venta y POS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Caja</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Apertura de turno con el efectivo inicial; cierre con cuadre entre el efectivo esperado y el contado, registrando faltantes o sobrantes; ventas del turno; anulación de ventas autorizada por el administrador; historial de turnos.</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 Apertura y 12 Cierre de turno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Pagos y comprobantes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Pasarela de pago: solicitud de cobro, token de pago, respuesta de autorización (aprobada o rechazada) y estado de la transacción (aprobada, rechazada, revertida o reembolsada). Boleta o factura electrónica por cada venta, con numeración correlativa, impresión y PDF. Configuración de la pasarela y de los datos del negocio.</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15 Cobro vía API de pago</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Inventario</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01-05 Recepción, FEFO y acomodo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Mermas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13 Autorización y control de mermas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Compras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09-11 Alertas y 14 Órdenes de compra</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Reportes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16 Reportes y analítica</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Productos, Clientes y Usuarios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Actores del sistema</w:t>
            </w:r>
          </w:p>
        </w:tc>
      </w:tr>
    </w:tbl>
    <w:p>
      <w:pPr>
        <w:spacing w:after="120"/>
      </w:pPr>
    </w:p>
    <w:p>
      <w:pPr>
        <w:keepNext/>
        <w:spacing w:before="200" w:after="80"/>
        <w:ind w:left="720"/>
        <w:jc w:val="both"/>
      </w:pPr>
      <w:r>
        <w:rPr>
          <w:rFonts w:ascii="Times New Roman" w:hAnsi="Times New Roman" w:cs="Times New Roman"/>
          <w:b/>
          <w:bCs/>
          <w:sz w:val="26"/>
          <w:szCs w:val="26"/>
        </w:rPr>
        <w:t>Reglas de negocio</w:t>
      </w:r>
    </w:p>
    <w:p>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 xml:space="preserve">cada venta descuenta primero del lote que vence antes. Los lotes vencidos no se pueden vender y se dan de baja como merma.</w:t>
      </w:r>
    </w:p>
    <w:p>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 xml:space="preserve">el stock de cada producto es siempre la suma de sus lotes, y cada ingreso, venta, anulación o merma deja un movimiento con el lote afectado.</w:t>
      </w:r>
    </w:p>
    <w:p>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 xml:space="preserve">para cobrar, el usuario debe tener su turno abierto. Al cerrarlo, el efectivo esperado es el inicial más las ventas en efectivo no anuladas.</w:t>
      </w:r>
    </w:p>
    <w:p>
      <w:pPr>
        <w:pStyle w:val="Prrafodelista"/>
        <w:numPr>
          <w:ilvl w:val="0"/>
          <w:numId w:val="1"/>
        </w:numPr>
        <w:spacing w:after="60"/>
        <w:jc w:val="both"/>
      </w:pPr>
      <w:r>
        <w:rPr>
          <w:rFonts w:ascii="Times New Roman" w:hAnsi="Times New Roman" w:cs="Times New Roman"/>
          <w:b/>
          <w:bCs/>
        </w:rPr>
        <w:t xml:space="preserve">Anulación: </w:t>
      </w:r>
      <w:r>
        <w:rPr>
          <w:rFonts w:ascii="Times New Roman" w:hAnsi="Times New Roman" w:cs="Times New Roman"/>
        </w:rPr>
        <w:t xml:space="preserve">solo el administrador anula ventas, y solo mientras el turno siga abierto, para no alterar un cuadre ya cerrado. Las unidades vuelven a los mismos lotes y el cobro digital queda reembolsado.</w:t>
      </w:r>
    </w:p>
    <w:p>
      <w:pPr>
        <w:pStyle w:val="Prrafodelista"/>
        <w:numPr>
          <w:ilvl w:val="0"/>
          <w:numId w:val="1"/>
        </w:numPr>
        <w:spacing w:after="60"/>
        <w:jc w:val="both"/>
      </w:pPr>
      <w:r>
        <w:rPr>
          <w:rFonts w:ascii="Times New Roman" w:hAnsi="Times New Roman" w:cs="Times New Roman"/>
          <w:b/>
          <w:bCs/>
        </w:rPr>
        <w:t xml:space="preserve">Total de la venta: </w:t>
      </w:r>
      <w:r>
        <w:rPr>
          <w:rFonts w:ascii="Times New Roman" w:hAnsi="Times New Roman" w:cs="Times New Roman"/>
        </w:rPr>
        <w:t xml:space="preserve">incluye el IGV (18 %) y se redondea hacia abajo a 10 céntimos, porque no circulan monedas de 1 ni de 5 céntimos; el redondeo favorece al cliente.</w:t>
      </w:r>
    </w:p>
    <w:p>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 xml:space="preserve">el cliente registrado obtiene 5 % desde su primera compra, 10 % después de 3 compras (a partir de la 4.ª compra) y 15 % desde la quinta.</w:t>
      </w:r>
    </w:p>
    <w:p>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 xml:space="preserve">solo cuentan las mermas aprobadas, valorizadas con el precio que tenía el producto al registrarlas; las pendientes todavía pueden rechazarse y las rechazadas no salieron del stock.</w:t>
      </w:r>
    </w:p>
    <w:p>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 xml:space="preserve">se emite factura si el cliente tiene RUC y boleta en los demás casos; cada comprobante lleva el total en letras y un código de verificación.</w:t>
      </w:r>
    </w:p>
    <w:p>
      <w:pPr>
        <w:pStyle w:val="Prrafodelista"/>
        <w:numPr>
          <w:ilvl w:val="0"/>
          <w:numId w:val="1"/>
        </w:numPr>
        <w:spacing w:after="60"/>
        <w:jc w:val="both"/>
      </w:pPr>
      <w:r>
        <w:rPr>
          <w:rFonts w:ascii="Times New Roman" w:hAnsi="Times New Roman" w:cs="Times New Roman"/>
          <w:b/>
          <w:bCs/>
        </w:rPr>
        <w:t xml:space="preserve">Cobro digital seguro: </w:t>
      </w:r>
      <w:r>
        <w:rPr>
          <w:rFonts w:ascii="Times New Roman" w:hAnsi="Times New Roman" w:cs="Times New Roman"/>
        </w:rPr>
        <w:t xml:space="preserve">la venta con Yape o Plin solo se registra si la pasarela aprobó el cobro por el mismo monto. Del celular del cliente solo se guardan los últimos tres dígitos.</w:t>
      </w:r>
    </w:p>
    <w:p>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 xml:space="preserve">el personal de tienda vende, recibe mercadería, registra mermas y crea órdenes de compra; el administrador además aprueba mermas y órdenes, anula ventas y gestiona Reportes, Pagos y Usuarios.</w:t>
      </w:r>
    </w:p>
    <w:p>
      <w:pPr>
        <w:keepNext/>
        <w:spacing w:before="200" w:after="80"/>
        <w:ind w:left="720"/>
        <w:jc w:val="both"/>
      </w:pPr>
      <w:r>
        <w:rPr>
          <w:rFonts w:ascii="Times New Roman" w:hAnsi="Times New Roman" w:cs="Times New Roman"/>
          <w:b/>
          <w:bCs/>
          <w:sz w:val="26"/>
          <w:szCs w:val="26"/>
        </w:rPr>
        <w:t>Alcance de esta versión</w:t>
      </w:r>
    </w:p>
    <w:p>
      <w:pPr>
        <w:pStyle w:val="Prrafodelista"/>
        <w:spacing w:after="120"/>
        <w:ind w:left="720"/>
        <w:jc w:val="both"/>
      </w:pPr>
      <w:r>
        <w:rPr>
          <w:rFonts w:ascii="Times New Roman" w:hAnsi="Times New Roman" w:cs="Times New Roman"/>
        </w:rPr>
        <w:t xml:space="preserve">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pPr>
        <w:pStyle w:val="Prrafodelista"/>
        <w:spacing w:after="120"/>
        <w:ind w:left="720"/>
        <w:jc w:val="both"/>
      </w:pPr>
      <w:r>
        <w:rPr>
          <w:rFonts w:ascii="Times New Roman" w:hAnsi="Times New Roman" w:cs="Times New Roman"/>
        </w:rPr>
        <w:t xml:space="preserve">Las formas de pago son efectivo y Yape o Plin; el cobro con tarjeta se retiró de esta versión. La pasarela de pago es una simulación que sigue el flujo de una API real (solicitud de cobro, token, autorización y estado de la transacción) sin conectarse a un servicio externo ni realizar cargos, y los comprobantes son documentos de prueba que no se envían a SUNAT.</w:t>
      </w:r>
    </w:p>
    <w:p>
      <w:pPr>
        <w:keepNext/>
        <w:spacing w:before="200" w:after="80"/>
        <w:ind w:left="720"/>
        <w:jc w:val="both"/>
      </w:pPr>
      <w:r>
        <w:rPr>
          <w:rFonts w:ascii="Times New Roman" w:hAnsi="Times New Roman" w:cs="Times New Roman"/>
          <w:b/>
          <w:bCs/>
          <w:sz w:val="26"/>
          <w:szCs w:val="26"/>
        </w:rPr>
        <w:t>Datos de demostración</w:t>
      </w:r>
    </w:p>
    <w:p>
      <w:pPr>
        <w:pStyle w:val="Prrafodelista"/>
        <w:spacing w:after="120"/>
        <w:ind w:left="720"/>
        <w:jc w:val="both"/>
      </w:pPr>
      <w:r>
        <w:rPr>
          <w:rFonts w:ascii="Times New Roman" w:hAnsi="Times New Roman" w:cs="Times New Roman"/>
        </w:rPr>
        <w:t xml:space="preserve">Para las pruebas se incluye una base de datos de demostración de un bazar que vende útiles escolares, artículos de limpieza, ferretería, cocina, accesorios, juguetes, perfumería y relojería: 55 productos y unas 7 800 ventas desde enero de 2025, con sus turnos de caja, comprobantes, cobros digitales, lotes, mermas, proveedores y órdenes de compra. Se carga importando el archivo SEIPO/bd/seipo_db.sql en MySQL.</w:t>
      </w:r>
    </w:p>
    <w:p>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pPr>
        <w:pStyle w:val="Prrafodelista"/>
        <w:spacing w:after="120"/>
        <w:ind w:left="720"/>
        <w:jc w:val="both"/>
      </w:pPr>
      <w:r>
        <w:rPr>
          <w:rFonts w:ascii="Times New Roman" w:hAnsi="Times New Roman" w:cs="Times New Roman"/>
        </w:rPr>
        <w:t xml:space="preserve">Las siguientes capturas corresponden a la versión implementada, con los datos de demostración. Todas las pantallas comparten el menú lateral agrupado en Operación, Inventario y Gestión; las secciones de Gestión solo aparecen para el administrador.</w:t>
      </w:r>
    </w:p>
    <w:p>
      <w:pPr>
        <w:keepNext/>
        <w:spacing w:before="240" w:after="60"/>
        <w:jc w:val="center"/>
      </w:pPr>
      <w:r>
        <w:rPr>
          <w:noProof/>
        </w:rPr>
        <w:drawing>
          <wp:inline distT="0" distB="0" distL="0" distR="0">
            <wp:extent cx="5669280" cy="3301685"/>
            <wp:effectExtent l="0" t="0" r="0" b="0"/>
            <wp:docPr id="5001" name="Figura 1"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seipo_ventas.png"/>
                    <pic:cNvPicPr/>
                  </pic:nvPicPr>
                  <pic:blipFill>
                    <a:blip r:embed="rIdSeipo1"/>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Ventas: carrito con un cliente VIP, desglose del total con IGV y redondeo, y botones de cobro.</w:t>
      </w:r>
    </w:p>
    <w:p>
      <w:pPr>
        <w:keepNext/>
        <w:spacing w:before="240" w:after="60"/>
        <w:jc w:val="center"/>
      </w:pPr>
      <w:r>
        <w:rPr>
          <w:noProof/>
        </w:rPr>
        <w:drawing>
          <wp:inline distT="0" distB="0" distL="0" distR="0">
            <wp:extent cx="3108960" cy="2900058"/>
            <wp:effectExtent l="0" t="0" r="0" b="0"/>
            <wp:docPr id="5002" name="Figura 2" descr="Cobro con Yape o Plin: la pasarela genera el token de pago y responde con la au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seipo_pasarela.png"/>
                    <pic:cNvPicPr/>
                  </pic:nvPicPr>
                  <pic:blipFill>
                    <a:blip r:embed="rIdSeipo2"/>
                    <a:stretch>
                      <a:fillRect/>
                    </a:stretch>
                  </pic:blipFill>
                  <pic:spPr>
                    <a:xfrm>
                      <a:off x="0" y="0"/>
                      <a:ext cx="3108960" cy="2900058"/>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la pasarela genera el token de pago y responde con la autorización.</w:t>
      </w:r>
    </w:p>
    <w:p>
      <w:pPr>
        <w:keepNext/>
        <w:spacing w:before="240" w:after="60"/>
        <w:jc w:val="center"/>
      </w:pPr>
      <w:r>
        <w:rPr>
          <w:noProof/>
        </w:rPr>
        <w:drawing>
          <wp:inline distT="0" distB="0" distL="0" distR="0">
            <wp:extent cx="3108960" cy="4149312"/>
            <wp:effectExtent l="0" t="0" r="0" b="0"/>
            <wp:docPr id="5003" name="Figura 3" descr="Factura electrónica emitida al cobrar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eipo_comprobante.png"/>
                    <pic:cNvPicPr/>
                  </pic:nvPicPr>
                  <pic:blipFill>
                    <a:blip r:embed="rIdSeipo3"/>
                    <a:stretch>
                      <a:fillRect/>
                    </a:stretch>
                  </pic:blipFill>
                  <pic:spPr>
                    <a:xfrm>
                      <a:off x="0" y="0"/>
                      <a:ext cx="3108960" cy="4149312"/>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a un cliente con RUC.</w:t>
      </w:r>
    </w:p>
    <w:p>
      <w:pPr>
        <w:keepNext/>
        <w:spacing w:before="240" w:after="60"/>
        <w:jc w:val="center"/>
      </w:pPr>
      <w:r>
        <w:rPr>
          <w:noProof/>
        </w:rPr>
        <w:drawing>
          <wp:inline distT="0" distB="0" distL="0" distR="0">
            <wp:extent cx="5669280" cy="3301685"/>
            <wp:effectExtent l="0" t="0" r="0" b="0"/>
            <wp:docPr id="5004" name="Figura 4"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eipo_caja.png"/>
                    <pic:cNvPicPr/>
                  </pic:nvPicPr>
                  <pic:blipFill>
                    <a:blip r:embed="rIdSeipo4"/>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pPr>
        <w:keepNext/>
        <w:spacing w:before="240" w:after="60"/>
        <w:jc w:val="center"/>
      </w:pPr>
      <w:r>
        <w:rPr>
          <w:noProof/>
        </w:rPr>
        <w:drawing>
          <wp:inline distT="0" distB="0" distL="0" distR="0">
            <wp:extent cx="5669280" cy="3301685"/>
            <wp:effectExtent l="0" t="0" r="0" b="0"/>
            <wp:docPr id="5005" name="Figura 5"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seipo_inventario.png"/>
                    <pic:cNvPicPr/>
                  </pic:nvPicPr>
                  <pic:blipFill>
                    <a:blip r:embed="rIdSeipo5"/>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pPr>
        <w:keepNext/>
        <w:spacing w:before="240" w:after="60"/>
        <w:jc w:val="center"/>
      </w:pPr>
      <w:r>
        <w:rPr>
          <w:noProof/>
        </w:rPr>
        <w:drawing>
          <wp:inline distT="0" distB="0" distL="0" distR="0">
            <wp:extent cx="5669280" cy="3301685"/>
            <wp:effectExtent l="0" t="0" r="0" b="0"/>
            <wp:docPr id="5006" name="Figura 6"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seipo_mermas.png"/>
                    <pic:cNvPicPr/>
                  </pic:nvPicPr>
                  <pic:blipFill>
                    <a:blip r:embed="rIdSeipo6"/>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pPr>
        <w:keepNext/>
        <w:spacing w:before="240" w:after="60"/>
        <w:jc w:val="center"/>
      </w:pPr>
      <w:r>
        <w:rPr>
          <w:noProof/>
        </w:rPr>
        <w:drawing>
          <wp:inline distT="0" distB="0" distL="0" distR="0">
            <wp:extent cx="5669280" cy="3301685"/>
            <wp:effectExtent l="0" t="0" r="0" b="0"/>
            <wp:docPr id="5007" name="Figura 7"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seipo_compras.png"/>
                    <pic:cNvPicPr/>
                  </pic:nvPicPr>
                  <pic:blipFill>
                    <a:blip r:embed="rIdSeipo7"/>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pPr>
        <w:keepNext/>
        <w:spacing w:before="240" w:after="60"/>
        <w:jc w:val="center"/>
      </w:pPr>
      <w:r>
        <w:rPr>
          <w:noProof/>
        </w:rPr>
        <w:drawing>
          <wp:inline distT="0" distB="0" distL="0" distR="0">
            <wp:extent cx="5669280" cy="3301685"/>
            <wp:effectExtent l="0" t="0" r="0" b="0"/>
            <wp:docPr id="5008" name="Figura 8"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seipo_reportes.png"/>
                    <pic:cNvPicPr/>
                  </pic:nvPicPr>
                  <pic:blipFill>
                    <a:blip r:embed="rIdSeipo8"/>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pPr>
        <w:keepNext/>
        <w:spacing w:before="240" w:after="60"/>
        <w:jc w:val="center"/>
      </w:pPr>
      <w:r>
        <w:rPr>
          <w:noProof/>
        </w:rPr>
        <w:drawing>
          <wp:inline distT="0" distB="0" distL="0" distR="0">
            <wp:extent cx="5669280" cy="3301685"/>
            <wp:effectExtent l="0" t="0" r="0" b="0"/>
            <wp:docPr id="5009" name="Figura 9" descr="Pagos: transacciones de la pasarela con su estado, autorización y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eipo_pagos.png"/>
                    <pic:cNvPicPr/>
                  </pic:nvPicPr>
                  <pic:blipFill>
                    <a:blip r:embed="rIdSeipo9"/>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Pagos: transacciones de la pasarela con su estado, autorización y token.</w:t>
      </w:r>
    </w:p>
    <w:p>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pPr>
        <w:pStyle w:val="Prrafodelista"/>
        <w:spacing w:after="120"/>
        <w:ind w:left="720"/>
        <w:jc w:val="both"/>
      </w:pPr>
      <w:r>
        <w:rPr>
          <w:rFonts w:ascii="Times New Roman" w:hAnsi="Times New Roman" w:cs="Times New Roman"/>
        </w:rPr>
        <w:t xml:space="preserve">Esta sección documenta las pruebas automatizadas de caja negra con las que se verificó que el sistema implementado cumple las reglas de negocio descritas en este documento.</w:t>
      </w:r>
    </w:p>
    <w:p>
      <w:pPr>
        <w:keepNext/>
        <w:spacing w:before="200" w:after="80"/>
        <w:ind w:left="720"/>
        <w:jc w:val="both"/>
      </w:pPr>
      <w:r>
        <w:rPr>
          <w:rFonts w:ascii="Times New Roman" w:hAnsi="Times New Roman" w:cs="Times New Roman"/>
          <w:b/>
          <w:bCs/>
          <w:sz w:val="26"/>
          <w:szCs w:val="26"/>
        </w:rPr>
        <w:t xml:space="preserve">Objetivo y alcance</w:t>
      </w:r>
    </w:p>
    <w:p>
      <w:pPr>
        <w:spacing w:after="120"/>
        <w:ind w:left="7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venta con IGV y redondeo, descuento VIP, FEFO, cobro digital, comprobantes, anulación, mermas, compras, cierre de caja y reportes. Se ejecutaron 15 casos de prueba (CP-01 a CP-15) sobre la lógica de negocio y la base de datos. La interfaz gráfica solo se usó para comprobar qué módulos ve cada rol.</w:t>
      </w:r>
    </w:p>
    <w:p>
      <w:pPr>
        <w:keepNext/>
        <w:spacing w:before="200" w:after="80"/>
        <w:ind w:left="720"/>
        <w:jc w:val="both"/>
      </w:pPr>
      <w:r>
        <w:rPr>
          <w:rFonts w:ascii="Times New Roman" w:hAnsi="Times New Roman" w:cs="Times New Roman"/>
          <w:b/>
          <w:bCs/>
          <w:sz w:val="26"/>
          <w:szCs w:val="26"/>
        </w:rPr>
        <w:t xml:space="preserve">Estrategia de pruebas</w:t>
      </w:r>
    </w:p>
    <w:p>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 xml:space="preserve">cada resultado esperado se fijó con la regla de negocio del documento, no con lo que hace el código. Si el código y el documento no coinciden, la diferencia se registra como defecto.</w:t>
      </w:r>
    </w:p>
    <w:p>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cobro aprobado y rechazado, cliente con RUC, con DNI y sin documento, merma aprobada y rechazada, administrador y personal).</w:t>
      </w:r>
    </w:p>
    <w:p>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un precio que activa el redondeo a 10 céntimos.</w:t>
      </w:r>
    </w:p>
    <w:p>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 xml:space="preserve">antes de la primera prueba, la base seipo_test se crea desde la copia de la base de datos, y después de cada prueba se vuelve a cargar. Cada caso empieza con los mismos datos y la base de producción nunca se usa.</w:t>
      </w:r>
    </w:p>
    <w:p>
      <w:pPr>
        <w:keepNext/>
        <w:spacing w:before="200" w:after="80"/>
        <w:ind w:left="720"/>
        <w:jc w:val="both"/>
      </w:pPr>
      <w:r>
        <w:rPr>
          <w:rFonts w:ascii="Times New Roman" w:hAnsi="Times New Roman" w:cs="Times New Roman"/>
          <w:b/>
          <w:bCs/>
          <w:sz w:val="26"/>
          <w:szCs w:val="26"/>
        </w:rPr>
        <w:t xml:space="preserve">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trPr>
          <w:tblHeader/>
          <w:cantSplit/>
        </w:trPr>
        <w:tc>
          <w:tcPr>
            <w:tcW w:w="27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Elemento</w:t>
            </w:r>
          </w:p>
        </w:tc>
        <w:tc>
          <w:tcPr>
            <w:tcW w:w="63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Detalle</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Base de datos</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MariaDB 12.3.3 (servicio de Windows), base seipo_test, usuario seipo</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Pruebas</w:t>
            </w:r>
          </w:p>
        </w:tc>
        <w:tc>
          <w:tcPr>
            <w:tcW w:w="63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JUnit 5.12.2 (Jupiter); 15 casos en SEIPO/test/seipo/pruebas/</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Java</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JDK 25.0.3</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Usuarios de demostración</w:t>
            </w:r>
          </w:p>
        </w:tc>
        <w:tc>
          <w:tcPr>
            <w:tcW w:w="63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admin / 123 (administrador) y Personal1 / 890 (personal de tienda)</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Ejecución</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Configuración «Pruebas SEIPO» en IntelliJ IDEA o pruebas.bat en la raíz del repositorio (unos 15 segundos)</w:t>
            </w:r>
          </w:p>
        </w:tc>
      </w:tr>
    </w:tbl>
    <w:p>
      <w:pPr>
        <w:spacing w:after="120"/>
      </w:pPr>
    </w:p>
    <w:p>
      <w:pPr>
        <w:keepNext/>
        <w:spacing w:before="200" w:after="80"/>
        <w:ind w:left="720"/>
        <w:jc w:val="both"/>
      </w:pPr>
      <w:r>
        <w:rPr>
          <w:rFonts w:ascii="Times New Roman" w:hAnsi="Times New Roman" w:cs="Times New Roman"/>
          <w:b/>
          <w:bCs/>
          <w:sz w:val="26"/>
          <w:szCs w:val="26"/>
        </w:rPr>
        <w:t xml:space="preserve">Casos de prueba</w:t>
      </w:r>
    </w:p>
    <w:p>
      <w:pPr>
        <w:spacing w:after="120"/>
        <w:ind w:left="720"/>
        <w:jc w:val="both"/>
      </w:pPr>
      <w:r>
        <w:rPr>
          <w:rFonts w:ascii="Times New Roman" w:hAnsi="Times New Roman" w:cs="Times New Roman"/>
        </w:rPr>
        <w:t xml:space="preserve">Resultado final de cada caso (corrida 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trPr>
          <w:tblHeader/>
          <w:cantSplit/>
        </w:trPr>
        <w:tc>
          <w:tcPr>
            <w:tcW w:w="63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ID</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Proceso</w:t>
            </w:r>
          </w:p>
        </w:tc>
        <w:tc>
          <w:tcPr>
            <w:tcW w:w="18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Entrada</w:t>
            </w:r>
          </w:p>
        </w:tc>
        <w:tc>
          <w:tcPr>
            <w:tcW w:w="20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esperado</w:t>
            </w:r>
          </w:p>
        </w:tc>
        <w:tc>
          <w:tcPr>
            <w:tcW w:w="252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obtenido</w:t>
            </w:r>
          </w:p>
        </w:tc>
        <w:tc>
          <w:tcPr>
            <w:tcW w:w="8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Estado</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CP-01</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Acceso al sistema (roles)</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admin/clave_incorrecta; usuario inexistente; admin/123 </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credencial correcta entra con rol administrador; las inválidas se rechazan sin revelar qué dato falló</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Restricción por rol</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Sesión de Personal1 y de admin: módulos del menú; Personal1 intenta crear una cuenta en Usuarios</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personal no accede a Reportes, Pagos ni Usuarios; el administrador accede a todos</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Menú del personal: 7 módulos, sin Reportes, Pagos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CP-03</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Apertura de turno (proceso 01)</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Abrir turno con S/ 100.00; abrir un segundo turno sin cerrar el primero</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primero queda abierto; el segundo se rechaza</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CP-04</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sin turno</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Cobrar 1 unidad sin turno abierto</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venta se bloquea, no se registra nada y no baja el stock</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en efectivo (proceso 08)</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1 unidad a S/ 12.35, paga S/ 20.00</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 (12.35 + IGV 18 %) redondeado hacia abajo a 10 céntimos = S/ 14.50; vuelto S/ 5.50; stock − 1</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S/ 14.50 (IGV S/ 2.22, redondeo −S/ 0.07), vuelto S/ 5.50, stock de 10 a 9</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Descuento VIP</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Cliente que hace su 4.ª compra (3 previas) y cliente que hace su 3.ª (2 previas), producto de S/ 100.00</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Criterio aclarado: 10 % después de 3 compras. 4.ª compra 10 % (S/ 10.00); 3.ª compra 5 % (S/ 5.00)</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4.ª compra: 10 % (S/ 10.00); 3.ª compra: 5 % (S/ 5.00)</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CP-07</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FEFO (proceso 03)</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que vence en 120 días (10 u.) y lote que vence en 20 días (10 u.); vender 3</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descuenta del lote que vence primero; el otro queda intacto</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CP-08</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insuficiente (valor límite)</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4 (2 lotes de 2): pedir 5 y luego 4</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Con 5 se rechaza sin registros parciales (rollback); con 4 procede</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5: rechazada, sin ningún registro. 4: registrada, stock 0 y ambos lotes en 0</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CP-09</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Pago digital (proceso 15)</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4111 1111 1111 1111; Yape con celular 987654321 y código 123456; Yape con código 000000</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tarjeta (retirada de esta versión) se rechaza. El cobro aprobado genera token y autorización. El cobro rechazado no confirma la venta</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rechazada sin registros. Yape aprobado: token tok_…, autorización de 6 dígitos, venta vinculada y solo los 3 últimos dígitos del celular guardados. Código 000000: RECHAZADA con su motivo, sin venta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CP-10</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Comprobante</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a cliente con RUC, con DNI y sin cliente</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RUC: factura serie F; DNI o sin documento: boleta serie B; numeración correlativa de 1 en 1</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CP-11</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Anulación de venta</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Como administrador, anular una venta en efectivo (5 u. de 2 lotes) y una con Plin (5 u.)</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vuelve a los mismos lotes; la venta queda anulada; el cobro digital queda reembolsado</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Lotes de vuelta a 3 y 10 u., stock 13, ambas ventas ANULADA, cobro REEMBOLSADA, 3 movimientos de anulación (uno por lote)</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CP-12</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(proceso 13)</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Personal1 registra 2 mermas (3 u. y 2 u.); intenta aprobar una; admin aprueba la primera y rechaza la segunda</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sin descontar stock; al aprobar descuenta y registra al autorizador; al rechazar no descuenta</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CP-13</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Alertas y orden de compra (procesos 09-14)</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Producto con mínimo 10, máximo 50 y stock 4; Personal1 crea la orden; admin la aprueba</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Aparece la alerta de reposición; la orden se crea y la aprueba el administrador</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CP-14</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Cierre de turno (proceso 12)</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S/ 100.00 inicial + S/ 11.80, cuenta S/ 110.00. Turno 2: S/ 50.00 + S/ 11.80, cuenta S/ 62.30. Luego intentar vender</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Faltante y sobrante por la diferencia exacta; el turno queda cerrado y no admite ventas</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Reportes y exportación (proceso 16)</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del día: 1 aprobada (4 u. × S/ 7.90), 1 rechazada, 1 pendiente; exportar a PDF y Excel</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crean ambos archivos, no están vacíos y los totales coinciden con la base</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PDF y Excel generados y no vacíos. Valor perdido S/ 31.60, 4 unidades y 3 mermas: iguales en el Excel, en el PDF y en la base. El PDF termina con las líneas de firma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keepNext/>
        <w:spacing w:before="200" w:after="80"/>
        <w:ind w:left="720"/>
        <w:jc w:val="both"/>
      </w:pPr>
      <w:r>
        <w:rPr>
          <w:rFonts w:ascii="Times New Roman" w:hAnsi="Times New Roman" w:cs="Times New Roman"/>
          <w:b/>
          <w:bCs/>
          <w:sz w:val="26"/>
          <w:szCs w:val="26"/>
        </w:rPr>
        <w:t xml:space="preserve">Adaptaciones respecto al diseño original</w:t>
      </w:r>
    </w:p>
    <w:p>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 xml:space="preserve">el documento indica que el cobro con tarjeta se retiró de esta versión. La autorización aprobada y el rechazo se prueban con Yape. Para el rechazo se usa el código 000000 de la pasarela de prueba, porque la tarjeta terminada en 0002 («fondos insuficientes») no existe en el sistema. La tarjeta 4111 1111 1111 1111 se prueba como una forma de pago que debe rechazarse.</w:t>
      </w:r>
    </w:p>
    <w:p>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 xml:space="preserve">la venta «con tarjeta» se hace con Plin; la anulación debe dejar ese cobro reembolsado.</w:t>
      </w:r>
    </w:p>
    <w:p>
      <w:pPr>
        <w:keepNext/>
        <w:spacing w:before="200" w:after="80"/>
        <w:ind w:left="720"/>
        <w:jc w:val="both"/>
      </w:pPr>
      <w:r>
        <w:rPr>
          <w:rFonts w:ascii="Times New Roman" w:hAnsi="Times New Roman" w:cs="Times New Roman"/>
          <w:b/>
          <w:bCs/>
          <w:sz w:val="26"/>
          <w:szCs w:val="26"/>
        </w:rPr>
        <w:t xml:space="preserve">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trPr>
          <w:tblHeader/>
          <w:cantSplit/>
        </w:trPr>
        <w:tc>
          <w:tcPr>
            <w:tcW w:w="108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Aprobados</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Porcentaje</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Fallidos</w:t>
            </w:r>
          </w:p>
        </w:tc>
        <w:tc>
          <w:tcPr>
            <w:tcW w:w="423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Causa del cambio</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13/15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86,7 %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CP-06</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Primera ejecución</w:t>
            </w:r>
          </w:p>
        </w:tc>
      </w:tr>
      <w:tr>
        <w:trPr>
          <w:cantSplit/>
        </w:trPr>
        <w:tc>
          <w:tcPr>
            <w:tcW w:w="108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14/15</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93,3 %</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2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Se corrigió DEF-01: validación de rol en 5 métodos de 3 controladores. CP-02 pasa. CP-06 queda pendiente de decisión</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El equipo aclaró el requerimiento VIP (OBS-01) y CP-06 se ajustó al criterio "10 % después de 3 compras". El código no cambió</w:t>
            </w:r>
          </w:p>
        </w:tc>
      </w:tr>
    </w:tbl>
    <w:p>
      <w:pPr>
        <w:spacing w:after="120"/>
      </w:pPr>
    </w:p>
    <w:p>
      <w:pPr>
        <w:spacing w:after="120"/>
        <w:ind w:left="720"/>
        <w:jc w:val="both"/>
      </w:pPr>
      <w:r>
        <w:rPr>
          <w:rFonts w:ascii="Times New Roman" w:hAnsi="Times New Roman" w:cs="Times New Roman"/>
        </w:rPr>
        <w:t xml:space="preserve">Estado por corrida de los casos que cambiaron (los otros 13 casos pasaron en las tres corridas):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1800"/>
        <w:gridCol w:w="1800"/>
        <w:gridCol w:w="1800"/>
      </w:tblGrid>
      <w:tr>
        <w:trPr>
          <w:tblHeader/>
          <w:cantSplit/>
        </w:trPr>
        <w:tc>
          <w:tcPr>
            <w:tcW w:w="36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18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8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8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r>
      <w:tr>
        <w:trPr>
          <w:cantSplit/>
        </w:trPr>
        <w:tc>
          <w:tcPr>
            <w:tcW w:w="36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CP-02 Restricción por rol</w:t>
            </w:r>
          </w:p>
        </w:tc>
        <w:tc>
          <w:tcPr>
            <w:tcW w:w="180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180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c>
          <w:tcPr>
            <w:tcW w:w="180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r>
      <w:tr>
        <w:trPr>
          <w:cantSplit/>
        </w:trPr>
        <w:tc>
          <w:tcPr>
            <w:tcW w:w="36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CP-06 Descuento VIP</w:t>
            </w:r>
          </w:p>
        </w:tc>
        <w:tc>
          <w:tcPr>
            <w:tcW w:w="180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180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180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r>
    </w:tbl>
    <w:p>
      <w:pPr>
        <w:spacing w:after="120"/>
      </w:pPr>
    </w:p>
    <w:p>
      <w:pPr>
        <w:spacing w:after="120"/>
        <w:ind w:left="7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en la corrida 3. Cada corrida dura unos 15 segundos y se puede repetir.</w:t>
      </w:r>
    </w:p>
    <w:p>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 xml:space="preserve">los cinco métodos protegidos rechazan al personal y siguen funcionando para el administrador; la aplicación compila; el login y la venta en efectivo funcionan con Personal1 y admin; la base seipo_db quedó intacta (7 841 ventas, 3 usuarios).</w:t>
      </w:r>
    </w:p>
    <w:p>
      <w:pPr>
        <w:keepNext/>
        <w:spacing w:before="200" w:after="80"/>
        <w:ind w:left="720"/>
        <w:jc w:val="both"/>
      </w:pPr>
      <w:r>
        <w:rPr>
          <w:rFonts w:ascii="Times New Roman" w:hAnsi="Times New Roman" w:cs="Times New Roman"/>
          <w:b/>
          <w:bCs/>
          <w:sz w:val="26"/>
          <w:szCs w:val="26"/>
        </w:rPr>
        <w:t xml:space="preserve">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trPr>
          <w:tblHeader/>
          <w:cantSplit/>
        </w:trPr>
        <w:tc>
          <w:tcPr>
            <w:tcW w:w="99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ID</w:t>
            </w:r>
          </w:p>
        </w:tc>
        <w:tc>
          <w:tcPr>
            <w:tcW w:w="8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44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Descripción</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Severidad</w:t>
            </w:r>
          </w:p>
        </w:tc>
        <w:tc>
          <w:tcPr>
            <w:tcW w:w="162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Estado</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DEF-01</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Alta</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w:t>
            </w:r>
          </w:p>
        </w:tc>
      </w:tr>
      <w:tr>
        <w:trPr>
          <w:cantSplit/>
        </w:trPr>
        <w:tc>
          <w:tcPr>
            <w:tcW w:w="99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OBS-01</w:t>
            </w:r>
          </w:p>
        </w:tc>
        <w:tc>
          <w:tcPr>
            <w:tcW w:w="8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4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6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Resuelto (aclaración del requerimiento)</w:t>
            </w:r>
          </w:p>
        </w:tc>
      </w:tr>
    </w:tbl>
    <w:p>
      <w:pPr>
        <w:spacing w:after="120"/>
      </w:pPr>
    </w:p>
    <w:p>
      <w:pPr>
        <w:keepNext/>
        <w:spacing w:before="200" w:after="80"/>
        <w:ind w:left="720"/>
        <w:jc w:val="both"/>
      </w:pPr>
      <w:r>
        <w:rPr>
          <w:rFonts w:ascii="Times New Roman" w:hAnsi="Times New Roman" w:cs="Times New Roman"/>
          <w:b/>
          <w:bCs/>
          <w:sz w:val="26"/>
          <w:szCs w:val="26"/>
        </w:rPr>
        <w:t xml:space="preserve">Conclusiones y recomendaciones</w:t>
      </w:r>
    </w:p>
    <w:p>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en la corrida final.</w:t>
      </w:r>
    </w:p>
    <w:p>
      <w:pPr>
        <w:pStyle w:val="Prrafodelista"/>
        <w:numPr>
          <w:ilvl w:val="0"/>
          <w:numId w:val="1"/>
        </w:numPr>
        <w:spacing w:after="60"/>
        <w:jc w:val="both"/>
      </w:pPr>
      <w:r>
        <w:rPr>
          <w:rFonts w:ascii="Times New Roman" w:hAnsi="Times New Roman" w:cs="Times New Roman"/>
        </w:rPr>
        <w:t xml:space="preserve">Todas las operaciones rechazadas (sin turno, stock insuficiente, cobro rechazado, turno cerrado y tarjeta) se revierten sin dejar registros parciales.</w:t>
      </w:r>
    </w:p>
    <w:p>
      <w:pPr>
        <w:pStyle w:val="Prrafodelista"/>
        <w:numPr>
          <w:ilvl w:val="0"/>
          <w:numId w:val="1"/>
        </w:numPr>
        <w:spacing w:after="60"/>
        <w:jc w:val="both"/>
      </w:pPr>
      <w:r>
        <w:rPr>
          <w:rFonts w:ascii="Times New Roman" w:hAnsi="Times New Roman" w:cs="Times New Roman"/>
        </w:rPr>
        <w:t xml:space="preserve">Las pruebas encontraron un defecto de seguridad (DEF-01), que se corrigió validando el rol en los controladores, y un requerimiento ambiguo (OBS-01), que se aclaró en el documento sin cambiar el código.</w:t>
      </w:r>
    </w:p>
    <w:p>
      <w:pPr>
        <w:pStyle w:val="Prrafodelista"/>
        <w:numPr>
          <w:ilvl w:val="0"/>
          <w:numId w:val="1"/>
        </w:numPr>
        <w:spacing w:after="60"/>
        <w:jc w:val="both"/>
      </w:pPr>
      <w:r>
        <w:rPr>
          <w:rFonts w:ascii="Times New Roman" w:hAnsi="Times New Roman" w:cs="Times New Roman"/>
        </w:rPr>
        <w:t xml:space="preserve">Se recomienda validar el rol en todo controlador nuevo de uso administrativo, guardar las contraseñas con hash y ejecutar las pruebas antes de cada entrega.</w:t>
      </w:r>
    </w:p>
    <w:p w14:paraId="782AA30A" w14:textId="12CDD589"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Conclusión</w:t>
      </w:r>
    </w:p>
    <w:p w14:paraId="31EAB3F6" w14:textId="0075A3F7" w:rsidR="0031142D"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integra en un único flujo operativo la gestión de inventario bajo el criterio FEFO, el control de mermas y de compras, la venta en caja con turnos y cuadre de efectivo, el cobro digital mediante una pasarela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3123DDDF" w14:textId="3EFAEA3C" w:rsidR="0031142D" w:rsidRDefault="0031142D" w:rsidP="005261BC">
      <w:pPr>
        <w:spacing w:after="120"/>
        <w:jc w:val="both"/>
        <w:rPr>
          <w:rFonts w:ascii="Times New Roman" w:hAnsi="Times New Roman" w:cs="Times New Roman"/>
        </w:rPr>
      </w:pPr>
    </w:p>
    <w:p w14:paraId="3BD807D3" w14:textId="293152CC" w:rsidR="00521E3D" w:rsidRDefault="00521E3D" w:rsidP="005261BC">
      <w:pPr>
        <w:spacing w:after="120"/>
        <w:jc w:val="both"/>
        <w:rPr>
          <w:rFonts w:ascii="Times New Roman" w:hAnsi="Times New Roman" w:cs="Times New Roman"/>
        </w:rPr>
      </w:pPr>
    </w:p>
    <w:p w14:paraId="1B7A4738" w14:textId="24D38EAF"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65AF43D4" w14:textId="6A9DD8A6"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17ADA4BC" wp14:editId="1A93BCCE">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48875C" w14:textId="185124A9" w:rsidR="00536324" w:rsidRDefault="00536324" w:rsidP="00EA3BF5">
      <w:pPr>
        <w:rPr>
          <w:rFonts w:ascii="Times New Roman" w:hAnsi="Times New Roman" w:cs="Times New Roman"/>
          <w:sz w:val="32"/>
          <w:szCs w:val="32"/>
        </w:rPr>
      </w:pPr>
    </w:p>
    <w:p w14:paraId="49C31643" w14:textId="77777777" w:rsidR="00536324" w:rsidRDefault="00536324" w:rsidP="00EA3BF5">
      <w:pPr>
        <w:rPr>
          <w:rFonts w:ascii="Times New Roman" w:hAnsi="Times New Roman" w:cs="Times New Roman"/>
          <w:sz w:val="32"/>
          <w:szCs w:val="32"/>
        </w:rPr>
      </w:pPr>
    </w:p>
    <w:p w14:paraId="35B7B896" w14:textId="77777777" w:rsidR="00536324" w:rsidRDefault="00536324" w:rsidP="00EA3BF5">
      <w:pPr>
        <w:rPr>
          <w:rFonts w:ascii="Times New Roman" w:hAnsi="Times New Roman" w:cs="Times New Roman"/>
          <w:sz w:val="32"/>
          <w:szCs w:val="32"/>
        </w:rPr>
      </w:pPr>
    </w:p>
    <w:p w14:paraId="4EC63BCF" w14:textId="085CB059" w:rsidR="00536324" w:rsidRDefault="00536324" w:rsidP="00EA3BF5">
      <w:pPr>
        <w:rPr>
          <w:rFonts w:ascii="Times New Roman" w:hAnsi="Times New Roman" w:cs="Times New Roman"/>
          <w:sz w:val="32"/>
          <w:szCs w:val="32"/>
        </w:rPr>
      </w:pPr>
    </w:p>
    <w:p w14:paraId="33D03860" w14:textId="04F9D3FB" w:rsidR="00536324" w:rsidRDefault="00536324" w:rsidP="00EA3BF5">
      <w:pPr>
        <w:rPr>
          <w:rFonts w:ascii="Times New Roman" w:hAnsi="Times New Roman" w:cs="Times New Roman"/>
          <w:sz w:val="32"/>
          <w:szCs w:val="32"/>
        </w:rPr>
      </w:pPr>
    </w:p>
    <w:p w14:paraId="2FC03708" w14:textId="77777777" w:rsidR="00536324" w:rsidRDefault="00536324" w:rsidP="00EA3BF5">
      <w:pPr>
        <w:rPr>
          <w:rFonts w:ascii="Times New Roman" w:hAnsi="Times New Roman" w:cs="Times New Roman"/>
          <w:sz w:val="32"/>
          <w:szCs w:val="32"/>
        </w:rPr>
      </w:pPr>
    </w:p>
    <w:p w14:paraId="3C7F60A1" w14:textId="7FAEA932" w:rsidR="00EA3BF5" w:rsidRPr="00280372" w:rsidRDefault="00EA3BF5" w:rsidP="00EA3BF5">
      <w:pPr>
        <w:rPr>
          <w:rFonts w:ascii="Times New Roman" w:hAnsi="Times New Roman" w:cs="Times New Roman"/>
          <w:sz w:val="32"/>
          <w:szCs w:val="32"/>
        </w:rPr>
      </w:pPr>
    </w:p>
    <w:p w14:paraId="1F6C8FD8" w14:textId="50964B65" w:rsidR="00EA3BF5" w:rsidRPr="00280372" w:rsidRDefault="00EA3BF5" w:rsidP="00EA3BF5">
      <w:pPr>
        <w:rPr>
          <w:rFonts w:ascii="Times New Roman" w:hAnsi="Times New Roman" w:cs="Times New Roman"/>
          <w:sz w:val="32"/>
          <w:szCs w:val="32"/>
        </w:rPr>
      </w:pPr>
    </w:p>
    <w:p w14:paraId="302FEF34" w14:textId="4D0AAD15" w:rsidR="00EA3BF5" w:rsidRPr="00280372" w:rsidRDefault="00EA3BF5" w:rsidP="00EA3BF5">
      <w:pPr>
        <w:rPr>
          <w:rFonts w:ascii="Times New Roman" w:hAnsi="Times New Roman" w:cs="Times New Roman"/>
          <w:sz w:val="32"/>
          <w:szCs w:val="32"/>
        </w:rPr>
      </w:pPr>
    </w:p>
    <w:p w14:paraId="0C834DB2" w14:textId="5B544269" w:rsidR="00EA3BF5" w:rsidRPr="00280372" w:rsidRDefault="00EA3BF5" w:rsidP="00EA3BF5">
      <w:pPr>
        <w:rPr>
          <w:rFonts w:ascii="Times New Roman" w:hAnsi="Times New Roman" w:cs="Times New Roman"/>
          <w:sz w:val="32"/>
          <w:szCs w:val="32"/>
        </w:rPr>
      </w:pPr>
    </w:p>
    <w:p w14:paraId="060691F6" w14:textId="77777777" w:rsidR="00EA3BF5" w:rsidRPr="00280372" w:rsidRDefault="00EA3BF5" w:rsidP="00EA3BF5">
      <w:pPr>
        <w:rPr>
          <w:rFonts w:ascii="Times New Roman" w:hAnsi="Times New Roman" w:cs="Times New Roman"/>
          <w:sz w:val="32"/>
          <w:szCs w:val="32"/>
        </w:rPr>
      </w:pPr>
    </w:p>
    <w:p w14:paraId="1B980F93" w14:textId="142BBF82" w:rsidR="00EA3BF5" w:rsidRPr="00280372" w:rsidRDefault="00EA3BF5" w:rsidP="00EA3BF5">
      <w:pPr>
        <w:rPr>
          <w:rFonts w:ascii="Times New Roman" w:hAnsi="Times New Roman" w:cs="Times New Roman"/>
          <w:sz w:val="32"/>
          <w:szCs w:val="32"/>
        </w:rPr>
      </w:pPr>
    </w:p>
    <w:p w14:paraId="3D185FD3" w14:textId="03E02DAB"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06E2655B" wp14:editId="0612CECA">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712D0C" w14:textId="74FED8BE" w:rsidR="00EA3BF5" w:rsidRPr="00280372" w:rsidRDefault="00EA3BF5" w:rsidP="00EA3BF5">
      <w:pPr>
        <w:rPr>
          <w:rFonts w:ascii="Times New Roman" w:hAnsi="Times New Roman" w:cs="Times New Roman"/>
          <w:sz w:val="32"/>
          <w:szCs w:val="32"/>
        </w:rPr>
      </w:pPr>
    </w:p>
    <w:p w14:paraId="54B4E46F" w14:textId="5C98010A" w:rsidR="00EA3BF5" w:rsidRPr="00280372" w:rsidRDefault="00EA3BF5" w:rsidP="00EA3BF5">
      <w:pPr>
        <w:rPr>
          <w:rFonts w:ascii="Times New Roman" w:hAnsi="Times New Roman" w:cs="Times New Roman"/>
          <w:sz w:val="32"/>
          <w:szCs w:val="32"/>
        </w:rPr>
      </w:pPr>
    </w:p>
    <w:p w14:paraId="0077E254" w14:textId="7FBF96A9" w:rsidR="00EA3BF5" w:rsidRPr="00280372" w:rsidRDefault="00EA3BF5" w:rsidP="00EA3BF5">
      <w:pPr>
        <w:rPr>
          <w:rFonts w:ascii="Times New Roman" w:hAnsi="Times New Roman" w:cs="Times New Roman"/>
          <w:sz w:val="32"/>
          <w:szCs w:val="32"/>
        </w:rPr>
      </w:pPr>
    </w:p>
    <w:p w14:paraId="333B4D0D" w14:textId="723B0DDE" w:rsidR="00EA3BF5" w:rsidRPr="00280372" w:rsidRDefault="00EA3BF5" w:rsidP="00EA3BF5">
      <w:pPr>
        <w:rPr>
          <w:rFonts w:ascii="Times New Roman" w:hAnsi="Times New Roman" w:cs="Times New Roman"/>
          <w:sz w:val="32"/>
          <w:szCs w:val="32"/>
        </w:rPr>
      </w:pPr>
    </w:p>
    <w:p w14:paraId="12C7AE5E" w14:textId="3C08BE2E" w:rsidR="00EA3BF5" w:rsidRPr="00280372" w:rsidRDefault="00EA3BF5" w:rsidP="00EA3BF5">
      <w:pPr>
        <w:rPr>
          <w:rFonts w:ascii="Times New Roman" w:hAnsi="Times New Roman" w:cs="Times New Roman"/>
          <w:sz w:val="32"/>
          <w:szCs w:val="32"/>
        </w:rPr>
      </w:pPr>
    </w:p>
    <w:p w14:paraId="6B1731AB" w14:textId="75B38AC9" w:rsidR="00EA3BF5" w:rsidRPr="00280372" w:rsidRDefault="00EA3BF5" w:rsidP="00EA3BF5">
      <w:pPr>
        <w:rPr>
          <w:rFonts w:ascii="Times New Roman" w:hAnsi="Times New Roman" w:cs="Times New Roman"/>
          <w:sz w:val="32"/>
          <w:szCs w:val="32"/>
        </w:rPr>
      </w:pPr>
    </w:p>
    <w:p w14:paraId="74E1066A" w14:textId="77777777" w:rsidR="00EA3BF5" w:rsidRPr="00280372" w:rsidRDefault="00EA3BF5" w:rsidP="00EA3BF5">
      <w:pPr>
        <w:rPr>
          <w:rFonts w:ascii="Times New Roman" w:hAnsi="Times New Roman" w:cs="Times New Roman"/>
          <w:sz w:val="32"/>
          <w:szCs w:val="32"/>
        </w:rPr>
      </w:pPr>
    </w:p>
    <w:p w14:paraId="1ED221EB" w14:textId="77777777" w:rsidR="00EA3BF5" w:rsidRPr="00280372" w:rsidRDefault="00EA3BF5" w:rsidP="00EA3BF5">
      <w:pPr>
        <w:rPr>
          <w:rFonts w:ascii="Times New Roman" w:hAnsi="Times New Roman" w:cs="Times New Roman"/>
          <w:sz w:val="32"/>
          <w:szCs w:val="32"/>
        </w:rPr>
      </w:pPr>
    </w:p>
    <w:p w14:paraId="0DFD723F" w14:textId="77777777" w:rsidR="00EA3BF5" w:rsidRPr="00280372" w:rsidRDefault="00EA3BF5" w:rsidP="00EA3BF5">
      <w:pPr>
        <w:rPr>
          <w:rFonts w:ascii="Times New Roman" w:hAnsi="Times New Roman" w:cs="Times New Roman"/>
          <w:sz w:val="32"/>
          <w:szCs w:val="32"/>
        </w:rPr>
      </w:pPr>
    </w:p>
    <w:p w14:paraId="647242C3" w14:textId="2493A28A" w:rsidR="00EA3BF5" w:rsidRPr="00280372" w:rsidRDefault="00EA3BF5" w:rsidP="00EA3BF5">
      <w:pPr>
        <w:rPr>
          <w:rFonts w:ascii="Times New Roman" w:hAnsi="Times New Roman" w:cs="Times New Roman"/>
          <w:sz w:val="32"/>
          <w:szCs w:val="32"/>
        </w:rPr>
      </w:pPr>
    </w:p>
    <w:p w14:paraId="3325CBDC" w14:textId="25E830F5" w:rsidR="00EA3BF5" w:rsidRPr="00280372" w:rsidRDefault="00EA3BF5" w:rsidP="00EA3BF5">
      <w:pPr>
        <w:rPr>
          <w:rFonts w:ascii="Times New Roman" w:hAnsi="Times New Roman" w:cs="Times New Roman"/>
          <w:sz w:val="32"/>
          <w:szCs w:val="32"/>
        </w:rPr>
      </w:pPr>
    </w:p>
    <w:p w14:paraId="4C0FDE22" w14:textId="5309663D" w:rsidR="00EA3BF5" w:rsidRPr="00280372" w:rsidRDefault="00EA3BF5" w:rsidP="00EA3BF5">
      <w:pPr>
        <w:rPr>
          <w:rFonts w:ascii="Times New Roman" w:hAnsi="Times New Roman" w:cs="Times New Roman"/>
          <w:sz w:val="32"/>
          <w:szCs w:val="32"/>
        </w:rPr>
      </w:pPr>
    </w:p>
    <w:p w14:paraId="2BDAA1BC" w14:textId="039D7033" w:rsidR="00EA3BF5" w:rsidRPr="00280372" w:rsidRDefault="00EA3BF5" w:rsidP="00EA3BF5">
      <w:pPr>
        <w:rPr>
          <w:rFonts w:ascii="Times New Roman" w:hAnsi="Times New Roman" w:cs="Times New Roman"/>
          <w:sz w:val="32"/>
          <w:szCs w:val="32"/>
        </w:rPr>
      </w:pPr>
    </w:p>
    <w:p w14:paraId="01CDDC28" w14:textId="73BBB89E" w:rsidR="00EA3BF5" w:rsidRPr="00280372" w:rsidRDefault="00EA3BF5" w:rsidP="00EA3BF5">
      <w:pPr>
        <w:rPr>
          <w:rFonts w:ascii="Times New Roman" w:hAnsi="Times New Roman" w:cs="Times New Roman"/>
          <w:sz w:val="32"/>
          <w:szCs w:val="32"/>
        </w:rPr>
      </w:pPr>
    </w:p>
    <w:p w14:paraId="4049104D" w14:textId="77777777" w:rsidR="00EA3BF5" w:rsidRPr="00280372" w:rsidRDefault="00EA3BF5" w:rsidP="00EA3BF5">
      <w:pPr>
        <w:rPr>
          <w:rFonts w:ascii="Times New Roman" w:hAnsi="Times New Roman" w:cs="Times New Roman"/>
          <w:sz w:val="32"/>
          <w:szCs w:val="32"/>
        </w:rPr>
      </w:pPr>
    </w:p>
    <w:p w14:paraId="68DC8748" w14:textId="769D81A9"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0288" behindDoc="0" locked="0" layoutInCell="1" allowOverlap="1" wp14:anchorId="1CA755D7" wp14:editId="138420A4">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5ED7B6" w14:textId="1792E0CB" w:rsidR="00EA3BF5" w:rsidRPr="00280372" w:rsidRDefault="00EA3BF5" w:rsidP="00EA3BF5">
      <w:pPr>
        <w:rPr>
          <w:rFonts w:ascii="Times New Roman" w:hAnsi="Times New Roman" w:cs="Times New Roman"/>
          <w:sz w:val="32"/>
          <w:szCs w:val="32"/>
        </w:rPr>
      </w:pPr>
    </w:p>
    <w:p w14:paraId="5381B8CB" w14:textId="2A511032" w:rsidR="00EA3BF5" w:rsidRPr="00280372" w:rsidRDefault="00EA3BF5" w:rsidP="00EA3BF5">
      <w:pPr>
        <w:rPr>
          <w:rFonts w:ascii="Times New Roman" w:hAnsi="Times New Roman" w:cs="Times New Roman"/>
          <w:sz w:val="32"/>
          <w:szCs w:val="32"/>
        </w:rPr>
      </w:pPr>
    </w:p>
    <w:p w14:paraId="02E4DF84" w14:textId="133374F4" w:rsidR="00EA3BF5" w:rsidRPr="00280372" w:rsidRDefault="00EA3BF5" w:rsidP="00EA3BF5">
      <w:pPr>
        <w:rPr>
          <w:rFonts w:ascii="Times New Roman" w:hAnsi="Times New Roman" w:cs="Times New Roman"/>
          <w:sz w:val="32"/>
          <w:szCs w:val="32"/>
        </w:rPr>
      </w:pPr>
    </w:p>
    <w:p w14:paraId="651AEF4F" w14:textId="0FD63B92" w:rsidR="00EA3BF5" w:rsidRPr="00280372" w:rsidRDefault="00EA3BF5" w:rsidP="00EA3BF5">
      <w:pPr>
        <w:rPr>
          <w:rFonts w:ascii="Times New Roman" w:hAnsi="Times New Roman" w:cs="Times New Roman"/>
          <w:sz w:val="32"/>
          <w:szCs w:val="32"/>
        </w:rPr>
      </w:pPr>
    </w:p>
    <w:p w14:paraId="362210A8" w14:textId="5722D1E0" w:rsidR="00EA3BF5" w:rsidRPr="00280372" w:rsidRDefault="00EA3BF5" w:rsidP="00EA3BF5">
      <w:pPr>
        <w:rPr>
          <w:rFonts w:ascii="Times New Roman" w:hAnsi="Times New Roman" w:cs="Times New Roman"/>
          <w:sz w:val="32"/>
          <w:szCs w:val="32"/>
        </w:rPr>
      </w:pPr>
    </w:p>
    <w:p w14:paraId="2F69091D" w14:textId="22BAE2DA" w:rsidR="00EA3BF5" w:rsidRPr="00280372" w:rsidRDefault="00EA3BF5" w:rsidP="00EA3BF5">
      <w:pPr>
        <w:rPr>
          <w:rFonts w:ascii="Times New Roman" w:hAnsi="Times New Roman" w:cs="Times New Roman"/>
          <w:sz w:val="32"/>
          <w:szCs w:val="32"/>
        </w:rPr>
      </w:pPr>
    </w:p>
    <w:p w14:paraId="77512D29" w14:textId="302CEAC6" w:rsidR="00EA3BF5" w:rsidRPr="00280372" w:rsidRDefault="00EA3BF5" w:rsidP="00EA3BF5">
      <w:pPr>
        <w:rPr>
          <w:rFonts w:ascii="Times New Roman" w:hAnsi="Times New Roman" w:cs="Times New Roman"/>
          <w:sz w:val="32"/>
          <w:szCs w:val="32"/>
        </w:rPr>
      </w:pPr>
    </w:p>
    <w:p w14:paraId="761CB1FC" w14:textId="0965880A" w:rsidR="00EA3BF5" w:rsidRPr="00280372" w:rsidRDefault="00EA3BF5" w:rsidP="00EA3BF5">
      <w:pPr>
        <w:rPr>
          <w:rFonts w:ascii="Times New Roman" w:hAnsi="Times New Roman" w:cs="Times New Roman"/>
          <w:sz w:val="32"/>
          <w:szCs w:val="32"/>
        </w:rPr>
      </w:pPr>
    </w:p>
    <w:p w14:paraId="7E30E7C8" w14:textId="76585A58" w:rsidR="00EA3BF5" w:rsidRPr="00280372" w:rsidRDefault="00EA3BF5" w:rsidP="00EA3BF5">
      <w:pPr>
        <w:ind w:firstLine="708"/>
        <w:rPr>
          <w:rFonts w:ascii="Times New Roman" w:hAnsi="Times New Roman" w:cs="Times New Roman"/>
          <w:sz w:val="32"/>
          <w:szCs w:val="32"/>
        </w:rPr>
      </w:pPr>
    </w:p>
    <w:p w14:paraId="72E17D63" w14:textId="6BD44F10" w:rsidR="00EA3BF5" w:rsidRPr="00280372" w:rsidRDefault="00EA3BF5">
      <w:pPr>
        <w:rPr>
          <w:rFonts w:ascii="Times New Roman" w:hAnsi="Times New Roman" w:cs="Times New Roman"/>
          <w:sz w:val="32"/>
          <w:szCs w:val="32"/>
        </w:rPr>
      </w:pPr>
    </w:p>
    <w:p w14:paraId="615C6E52" w14:textId="346B8608" w:rsidR="00EA3BF5" w:rsidRPr="00280372" w:rsidRDefault="00EA3BF5" w:rsidP="00EA3BF5">
      <w:pPr>
        <w:ind w:firstLine="708"/>
        <w:rPr>
          <w:rFonts w:ascii="Times New Roman" w:hAnsi="Times New Roman" w:cs="Times New Roman"/>
          <w:sz w:val="32"/>
          <w:szCs w:val="32"/>
        </w:rPr>
      </w:pPr>
    </w:p>
    <w:p w14:paraId="7B47E923" w14:textId="0DE4559E" w:rsidR="00EA3BF5" w:rsidRPr="00280372" w:rsidRDefault="00EA3BF5" w:rsidP="00EA3BF5">
      <w:pPr>
        <w:rPr>
          <w:rFonts w:ascii="Times New Roman" w:hAnsi="Times New Roman" w:cs="Times New Roman"/>
          <w:sz w:val="32"/>
          <w:szCs w:val="32"/>
        </w:rPr>
      </w:pPr>
    </w:p>
    <w:p w14:paraId="5EEFC695" w14:textId="5E9432AF" w:rsidR="00EA3BF5" w:rsidRPr="00280372" w:rsidRDefault="00EA3BF5" w:rsidP="00EA3BF5">
      <w:pPr>
        <w:rPr>
          <w:rFonts w:ascii="Times New Roman" w:hAnsi="Times New Roman" w:cs="Times New Roman"/>
          <w:sz w:val="32"/>
          <w:szCs w:val="32"/>
        </w:rPr>
      </w:pPr>
    </w:p>
    <w:p w14:paraId="7C3406F0" w14:textId="77E0AE9A" w:rsidR="00EA3BF5" w:rsidRPr="00280372" w:rsidRDefault="00EA3BF5" w:rsidP="00EA3BF5">
      <w:pPr>
        <w:rPr>
          <w:rFonts w:ascii="Times New Roman" w:hAnsi="Times New Roman" w:cs="Times New Roman"/>
          <w:sz w:val="32"/>
          <w:szCs w:val="32"/>
        </w:rPr>
      </w:pPr>
    </w:p>
    <w:p w14:paraId="292C4FC3" w14:textId="2DA7AD12" w:rsidR="00EA3BF5" w:rsidRPr="00280372" w:rsidRDefault="00EA3BF5" w:rsidP="00EA3BF5">
      <w:pPr>
        <w:rPr>
          <w:rFonts w:ascii="Times New Roman" w:hAnsi="Times New Roman" w:cs="Times New Roman"/>
          <w:sz w:val="32"/>
          <w:szCs w:val="32"/>
        </w:rPr>
      </w:pPr>
    </w:p>
    <w:p w14:paraId="30C01256" w14:textId="15E22D85" w:rsidR="00EA3BF5" w:rsidRPr="00280372" w:rsidRDefault="00EA3BF5" w:rsidP="00EA3BF5">
      <w:pPr>
        <w:rPr>
          <w:rFonts w:ascii="Times New Roman" w:hAnsi="Times New Roman" w:cs="Times New Roman"/>
          <w:sz w:val="32"/>
          <w:szCs w:val="32"/>
        </w:rPr>
      </w:pPr>
    </w:p>
    <w:p w14:paraId="45621B64" w14:textId="4E26094E" w:rsidR="00EA3BF5" w:rsidRPr="00280372" w:rsidRDefault="00EA3BF5" w:rsidP="00EA3BF5">
      <w:pPr>
        <w:rPr>
          <w:rFonts w:ascii="Times New Roman" w:hAnsi="Times New Roman" w:cs="Times New Roman"/>
          <w:sz w:val="32"/>
          <w:szCs w:val="32"/>
        </w:rPr>
      </w:pPr>
    </w:p>
    <w:p w14:paraId="21ED3FAD" w14:textId="48A00255" w:rsidR="00EA3BF5" w:rsidRPr="00280372" w:rsidRDefault="00EA3BF5" w:rsidP="00EA3BF5">
      <w:pPr>
        <w:rPr>
          <w:rFonts w:ascii="Times New Roman" w:hAnsi="Times New Roman" w:cs="Times New Roman"/>
          <w:sz w:val="32"/>
          <w:szCs w:val="32"/>
        </w:rPr>
      </w:pPr>
    </w:p>
    <w:p w14:paraId="02347B9A" w14:textId="2E6D6506"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531CDE80" wp14:editId="4D2363D6">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00720E" w14:textId="65325C01" w:rsidR="00EA3BF5" w:rsidRPr="00280372" w:rsidRDefault="00EA3BF5" w:rsidP="00EA3BF5">
      <w:pPr>
        <w:rPr>
          <w:rFonts w:ascii="Times New Roman" w:hAnsi="Times New Roman" w:cs="Times New Roman"/>
          <w:sz w:val="32"/>
          <w:szCs w:val="32"/>
        </w:rPr>
      </w:pPr>
    </w:p>
    <w:p w14:paraId="255A0600" w14:textId="6973177A" w:rsidR="00EA3BF5" w:rsidRPr="00280372" w:rsidRDefault="00EA3BF5" w:rsidP="00EA3BF5">
      <w:pPr>
        <w:rPr>
          <w:rFonts w:ascii="Times New Roman" w:hAnsi="Times New Roman" w:cs="Times New Roman"/>
          <w:sz w:val="32"/>
          <w:szCs w:val="32"/>
        </w:rPr>
      </w:pPr>
    </w:p>
    <w:p w14:paraId="16CC6717" w14:textId="772AAA96" w:rsidR="00EA3BF5" w:rsidRPr="00280372" w:rsidRDefault="00EA3BF5" w:rsidP="00EA3BF5">
      <w:pPr>
        <w:rPr>
          <w:rFonts w:ascii="Times New Roman" w:hAnsi="Times New Roman" w:cs="Times New Roman"/>
          <w:sz w:val="32"/>
          <w:szCs w:val="32"/>
        </w:rPr>
      </w:pPr>
    </w:p>
    <w:p w14:paraId="7BC57BEB" w14:textId="2FE2E4B9" w:rsidR="00EA3BF5" w:rsidRPr="00280372" w:rsidRDefault="00EA3BF5" w:rsidP="00EA3BF5">
      <w:pPr>
        <w:rPr>
          <w:rFonts w:ascii="Times New Roman" w:hAnsi="Times New Roman" w:cs="Times New Roman"/>
          <w:sz w:val="32"/>
          <w:szCs w:val="32"/>
        </w:rPr>
      </w:pPr>
    </w:p>
    <w:p w14:paraId="64A47097" w14:textId="20BD788A" w:rsidR="00EA3BF5" w:rsidRPr="00280372" w:rsidRDefault="00EA3BF5" w:rsidP="00EA3BF5">
      <w:pPr>
        <w:rPr>
          <w:rFonts w:ascii="Times New Roman" w:hAnsi="Times New Roman" w:cs="Times New Roman"/>
          <w:sz w:val="32"/>
          <w:szCs w:val="32"/>
        </w:rPr>
      </w:pPr>
    </w:p>
    <w:p w14:paraId="3A203BBD" w14:textId="7AC0D44A" w:rsidR="00EA3BF5" w:rsidRPr="00280372" w:rsidRDefault="00EA3BF5" w:rsidP="00EA3BF5">
      <w:pPr>
        <w:rPr>
          <w:rFonts w:ascii="Times New Roman" w:hAnsi="Times New Roman" w:cs="Times New Roman"/>
          <w:sz w:val="32"/>
          <w:szCs w:val="32"/>
        </w:rPr>
      </w:pPr>
    </w:p>
    <w:p w14:paraId="071BCA77" w14:textId="114B1E52" w:rsidR="00EA3BF5" w:rsidRPr="00280372" w:rsidRDefault="00EA3BF5" w:rsidP="00EA3BF5">
      <w:pPr>
        <w:rPr>
          <w:rFonts w:ascii="Times New Roman" w:hAnsi="Times New Roman" w:cs="Times New Roman"/>
          <w:sz w:val="32"/>
          <w:szCs w:val="32"/>
        </w:rPr>
      </w:pPr>
    </w:p>
    <w:p w14:paraId="4A6635D1" w14:textId="01520F50" w:rsidR="00EA3BF5" w:rsidRPr="00280372" w:rsidRDefault="00EA3BF5" w:rsidP="00EA3BF5">
      <w:pPr>
        <w:rPr>
          <w:rFonts w:ascii="Times New Roman" w:hAnsi="Times New Roman" w:cs="Times New Roman"/>
          <w:sz w:val="32"/>
          <w:szCs w:val="32"/>
        </w:rPr>
      </w:pPr>
    </w:p>
    <w:p w14:paraId="752EB365" w14:textId="7D885794" w:rsidR="00EA3BF5" w:rsidRPr="00280372" w:rsidRDefault="00EA3BF5" w:rsidP="00EA3BF5">
      <w:pPr>
        <w:rPr>
          <w:rFonts w:ascii="Times New Roman" w:hAnsi="Times New Roman" w:cs="Times New Roman"/>
          <w:sz w:val="32"/>
          <w:szCs w:val="32"/>
        </w:rPr>
      </w:pPr>
    </w:p>
    <w:p w14:paraId="29453386" w14:textId="1680672D"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2737532" w14:textId="7500295B" w:rsidR="00EA3BF5" w:rsidRPr="00280372" w:rsidRDefault="00EA3BF5" w:rsidP="00EA3BF5">
      <w:pPr>
        <w:rPr>
          <w:rFonts w:ascii="Times New Roman" w:hAnsi="Times New Roman" w:cs="Times New Roman"/>
          <w:sz w:val="32"/>
          <w:szCs w:val="32"/>
        </w:rPr>
      </w:pPr>
    </w:p>
    <w:p w14:paraId="2BB9AAD7" w14:textId="77FA3D92" w:rsidR="00EA3BF5" w:rsidRPr="00280372" w:rsidRDefault="00EA3BF5" w:rsidP="00EA3BF5">
      <w:pPr>
        <w:rPr>
          <w:rFonts w:ascii="Times New Roman" w:hAnsi="Times New Roman" w:cs="Times New Roman"/>
          <w:sz w:val="32"/>
          <w:szCs w:val="32"/>
        </w:rPr>
      </w:pPr>
    </w:p>
    <w:p w14:paraId="638D9411" w14:textId="6FFAEC71" w:rsidR="00EA3BF5" w:rsidRPr="00280372" w:rsidRDefault="00EA3BF5" w:rsidP="00EA3BF5">
      <w:pPr>
        <w:rPr>
          <w:rFonts w:ascii="Times New Roman" w:hAnsi="Times New Roman" w:cs="Times New Roman"/>
          <w:sz w:val="32"/>
          <w:szCs w:val="32"/>
        </w:rPr>
      </w:pPr>
    </w:p>
    <w:p w14:paraId="55A10857" w14:textId="09B421BA" w:rsidR="00EA3BF5" w:rsidRPr="00280372" w:rsidRDefault="00EA3BF5" w:rsidP="00EA3BF5">
      <w:pPr>
        <w:rPr>
          <w:rFonts w:ascii="Times New Roman" w:hAnsi="Times New Roman" w:cs="Times New Roman"/>
          <w:sz w:val="32"/>
          <w:szCs w:val="32"/>
        </w:rPr>
      </w:pPr>
    </w:p>
    <w:p w14:paraId="61A2C52E" w14:textId="50E8C909" w:rsidR="00EA3BF5" w:rsidRPr="00280372" w:rsidRDefault="00EA3BF5" w:rsidP="00EA3BF5">
      <w:pPr>
        <w:rPr>
          <w:rFonts w:ascii="Times New Roman" w:hAnsi="Times New Roman" w:cs="Times New Roman"/>
          <w:sz w:val="32"/>
          <w:szCs w:val="32"/>
        </w:rPr>
      </w:pPr>
    </w:p>
    <w:p w14:paraId="301B763F" w14:textId="1E5C341D" w:rsidR="00EA3BF5" w:rsidRPr="00280372" w:rsidRDefault="00EA3BF5" w:rsidP="00EA3BF5">
      <w:pPr>
        <w:rPr>
          <w:rFonts w:ascii="Times New Roman" w:hAnsi="Times New Roman" w:cs="Times New Roman"/>
          <w:sz w:val="32"/>
          <w:szCs w:val="32"/>
        </w:rPr>
      </w:pPr>
    </w:p>
    <w:p w14:paraId="56DCD9E3" w14:textId="1AD342F1" w:rsidR="00EA3BF5" w:rsidRPr="00280372" w:rsidRDefault="00EA3BF5" w:rsidP="00EA3BF5">
      <w:pPr>
        <w:rPr>
          <w:rFonts w:ascii="Times New Roman" w:hAnsi="Times New Roman" w:cs="Times New Roman"/>
          <w:sz w:val="32"/>
          <w:szCs w:val="32"/>
        </w:rPr>
      </w:pPr>
    </w:p>
    <w:p w14:paraId="19B3C639" w14:textId="0D2A429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1312" behindDoc="0" locked="0" layoutInCell="1" allowOverlap="1" wp14:anchorId="178CE7AE" wp14:editId="74BB8390">
            <wp:simplePos x="0" y="0"/>
            <wp:positionH relativeFrom="margin">
              <wp:align>center</wp:align>
            </wp:positionH>
            <wp:positionV relativeFrom="paragraph">
              <wp:posOffset>-832485</wp:posOffset>
            </wp:positionV>
            <wp:extent cx="4869180" cy="5068507"/>
            <wp:effectExtent l="0" t="0" r="762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9180" cy="506850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DDD28A" w14:textId="5E668BF2" w:rsidR="00EA3BF5" w:rsidRPr="00280372" w:rsidRDefault="00EA3BF5" w:rsidP="00EA3BF5">
      <w:pPr>
        <w:rPr>
          <w:rFonts w:ascii="Times New Roman" w:hAnsi="Times New Roman" w:cs="Times New Roman"/>
          <w:sz w:val="32"/>
          <w:szCs w:val="32"/>
        </w:rPr>
      </w:pPr>
    </w:p>
    <w:p w14:paraId="19A6DA41" w14:textId="71772909" w:rsidR="00EA3BF5" w:rsidRPr="00280372" w:rsidRDefault="00EA3BF5" w:rsidP="00EA3BF5">
      <w:pPr>
        <w:rPr>
          <w:rFonts w:ascii="Times New Roman" w:hAnsi="Times New Roman" w:cs="Times New Roman"/>
          <w:sz w:val="32"/>
          <w:szCs w:val="32"/>
        </w:rPr>
      </w:pPr>
    </w:p>
    <w:p w14:paraId="413DEC07" w14:textId="617343AF" w:rsidR="00EA3BF5" w:rsidRPr="00280372" w:rsidRDefault="00EA3BF5" w:rsidP="00EA3BF5">
      <w:pPr>
        <w:rPr>
          <w:rFonts w:ascii="Times New Roman" w:hAnsi="Times New Roman" w:cs="Times New Roman"/>
          <w:sz w:val="32"/>
          <w:szCs w:val="32"/>
        </w:rPr>
      </w:pPr>
    </w:p>
    <w:p w14:paraId="016EBA93" w14:textId="7FB90A4A" w:rsidR="00EA3BF5" w:rsidRPr="00280372" w:rsidRDefault="00EA3BF5" w:rsidP="00EA3BF5">
      <w:pPr>
        <w:rPr>
          <w:rFonts w:ascii="Times New Roman" w:hAnsi="Times New Roman" w:cs="Times New Roman"/>
          <w:sz w:val="32"/>
          <w:szCs w:val="32"/>
        </w:rPr>
      </w:pPr>
    </w:p>
    <w:p w14:paraId="43932672" w14:textId="77777777" w:rsidR="00EA3BF5" w:rsidRPr="00280372" w:rsidRDefault="00EA3BF5" w:rsidP="00EA3BF5">
      <w:pPr>
        <w:rPr>
          <w:rFonts w:ascii="Times New Roman" w:hAnsi="Times New Roman" w:cs="Times New Roman"/>
          <w:sz w:val="32"/>
          <w:szCs w:val="32"/>
        </w:rPr>
      </w:pPr>
    </w:p>
    <w:p w14:paraId="72E03E8E" w14:textId="126D7B92" w:rsidR="00EA3BF5" w:rsidRPr="00280372" w:rsidRDefault="00EA3BF5" w:rsidP="00EA3BF5">
      <w:pPr>
        <w:rPr>
          <w:rFonts w:ascii="Times New Roman" w:hAnsi="Times New Roman" w:cs="Times New Roman"/>
          <w:sz w:val="32"/>
          <w:szCs w:val="32"/>
        </w:rPr>
      </w:pPr>
    </w:p>
    <w:p w14:paraId="0ED19234" w14:textId="38A66B2D" w:rsidR="00EA3BF5" w:rsidRPr="00280372" w:rsidRDefault="00EA3BF5" w:rsidP="00EA3BF5">
      <w:pPr>
        <w:rPr>
          <w:rFonts w:ascii="Times New Roman" w:hAnsi="Times New Roman" w:cs="Times New Roman"/>
          <w:sz w:val="32"/>
          <w:szCs w:val="32"/>
        </w:rPr>
      </w:pPr>
    </w:p>
    <w:p w14:paraId="44F27731" w14:textId="6BBC3B00" w:rsidR="00EA3BF5" w:rsidRPr="00280372" w:rsidRDefault="00EA3BF5" w:rsidP="00EA3BF5">
      <w:pPr>
        <w:rPr>
          <w:rFonts w:ascii="Times New Roman" w:hAnsi="Times New Roman" w:cs="Times New Roman"/>
          <w:sz w:val="32"/>
          <w:szCs w:val="32"/>
        </w:rPr>
      </w:pPr>
    </w:p>
    <w:p w14:paraId="5E9F79E0" w14:textId="40A5CBC9" w:rsidR="00EA3BF5" w:rsidRPr="00280372" w:rsidRDefault="00EA3BF5" w:rsidP="00EA3BF5">
      <w:pPr>
        <w:rPr>
          <w:rFonts w:ascii="Times New Roman" w:hAnsi="Times New Roman" w:cs="Times New Roman"/>
          <w:sz w:val="32"/>
          <w:szCs w:val="32"/>
        </w:rPr>
      </w:pPr>
    </w:p>
    <w:p w14:paraId="4EED15AB" w14:textId="32729DD0" w:rsidR="00EA3BF5" w:rsidRPr="00280372" w:rsidRDefault="00EA3BF5" w:rsidP="00EA3BF5">
      <w:pPr>
        <w:rPr>
          <w:rFonts w:ascii="Times New Roman" w:hAnsi="Times New Roman" w:cs="Times New Roman"/>
          <w:sz w:val="32"/>
          <w:szCs w:val="32"/>
        </w:rPr>
      </w:pPr>
    </w:p>
    <w:p w14:paraId="5AFE9312" w14:textId="2FB084CD" w:rsidR="00EA3BF5" w:rsidRPr="00280372" w:rsidRDefault="00EA3BF5" w:rsidP="00EA3BF5">
      <w:pPr>
        <w:rPr>
          <w:rFonts w:ascii="Times New Roman" w:hAnsi="Times New Roman" w:cs="Times New Roman"/>
          <w:sz w:val="32"/>
          <w:szCs w:val="32"/>
        </w:rPr>
      </w:pPr>
    </w:p>
    <w:p w14:paraId="5230880B" w14:textId="551C37C7" w:rsidR="00EA3BF5" w:rsidRPr="00280372" w:rsidRDefault="00EA3BF5" w:rsidP="00EA3BF5">
      <w:pPr>
        <w:rPr>
          <w:rFonts w:ascii="Times New Roman" w:hAnsi="Times New Roman" w:cs="Times New Roman"/>
          <w:sz w:val="32"/>
          <w:szCs w:val="32"/>
        </w:rPr>
      </w:pPr>
    </w:p>
    <w:p w14:paraId="6DB92CC9" w14:textId="69F363D3" w:rsidR="00EA3BF5" w:rsidRPr="00280372" w:rsidRDefault="00EA3BF5" w:rsidP="00EA3BF5">
      <w:pPr>
        <w:rPr>
          <w:rFonts w:ascii="Times New Roman" w:hAnsi="Times New Roman" w:cs="Times New Roman"/>
          <w:sz w:val="32"/>
          <w:szCs w:val="32"/>
        </w:rPr>
      </w:pPr>
    </w:p>
    <w:p w14:paraId="108F6794" w14:textId="5C268B61" w:rsidR="00EA3BF5" w:rsidRPr="00280372" w:rsidRDefault="00EA3BF5" w:rsidP="00EA3BF5">
      <w:pPr>
        <w:rPr>
          <w:rFonts w:ascii="Times New Roman" w:hAnsi="Times New Roman" w:cs="Times New Roman"/>
          <w:sz w:val="32"/>
          <w:szCs w:val="32"/>
        </w:rPr>
      </w:pPr>
    </w:p>
    <w:p w14:paraId="5C7FFB8E" w14:textId="1669B1E1" w:rsidR="00EA3BF5" w:rsidRPr="00280372" w:rsidRDefault="00EA3BF5" w:rsidP="00EA3BF5">
      <w:pPr>
        <w:rPr>
          <w:rFonts w:ascii="Times New Roman" w:hAnsi="Times New Roman" w:cs="Times New Roman"/>
          <w:sz w:val="32"/>
          <w:szCs w:val="32"/>
        </w:rPr>
      </w:pPr>
    </w:p>
    <w:p w14:paraId="6DB20389" w14:textId="7FD5D2C7" w:rsidR="00EA3BF5" w:rsidRPr="00280372" w:rsidRDefault="00EA3BF5" w:rsidP="00EA3BF5">
      <w:pPr>
        <w:rPr>
          <w:rFonts w:ascii="Times New Roman" w:hAnsi="Times New Roman" w:cs="Times New Roman"/>
          <w:sz w:val="32"/>
          <w:szCs w:val="32"/>
        </w:rPr>
      </w:pPr>
    </w:p>
    <w:p w14:paraId="3A8246E9" w14:textId="03AD30FB" w:rsidR="00EA3BF5" w:rsidRPr="00280372" w:rsidRDefault="00EA3BF5" w:rsidP="00EA3BF5">
      <w:pPr>
        <w:rPr>
          <w:rFonts w:ascii="Times New Roman" w:hAnsi="Times New Roman" w:cs="Times New Roman"/>
          <w:sz w:val="32"/>
          <w:szCs w:val="32"/>
        </w:rPr>
      </w:pPr>
    </w:p>
    <w:p w14:paraId="6B156A61" w14:textId="48332979" w:rsidR="00EA3BF5" w:rsidRPr="00280372" w:rsidRDefault="00EA3BF5" w:rsidP="00EA3BF5">
      <w:pPr>
        <w:rPr>
          <w:rFonts w:ascii="Times New Roman" w:hAnsi="Times New Roman" w:cs="Times New Roman"/>
          <w:sz w:val="32"/>
          <w:szCs w:val="32"/>
        </w:rPr>
      </w:pPr>
    </w:p>
    <w:p w14:paraId="01F1721D" w14:textId="2487A68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76438F2A" wp14:editId="75590FAE">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E06400" w14:textId="159C8C2A" w:rsidR="00EA3BF5" w:rsidRPr="00280372" w:rsidRDefault="00EA3BF5" w:rsidP="00EA3BF5">
      <w:pPr>
        <w:rPr>
          <w:rFonts w:ascii="Times New Roman" w:hAnsi="Times New Roman" w:cs="Times New Roman"/>
          <w:sz w:val="32"/>
          <w:szCs w:val="32"/>
        </w:rPr>
      </w:pPr>
    </w:p>
    <w:p w14:paraId="682FD5D8" w14:textId="0B071869" w:rsidR="00EA3BF5" w:rsidRPr="00280372" w:rsidRDefault="00EA3BF5" w:rsidP="00EA3BF5">
      <w:pPr>
        <w:rPr>
          <w:rFonts w:ascii="Times New Roman" w:hAnsi="Times New Roman" w:cs="Times New Roman"/>
          <w:sz w:val="32"/>
          <w:szCs w:val="32"/>
        </w:rPr>
      </w:pPr>
    </w:p>
    <w:p w14:paraId="3B0F6D14" w14:textId="524990B8" w:rsidR="00EA3BF5" w:rsidRPr="00280372" w:rsidRDefault="00EA3BF5" w:rsidP="00EA3BF5">
      <w:pPr>
        <w:rPr>
          <w:rFonts w:ascii="Times New Roman" w:hAnsi="Times New Roman" w:cs="Times New Roman"/>
          <w:sz w:val="32"/>
          <w:szCs w:val="32"/>
        </w:rPr>
      </w:pPr>
    </w:p>
    <w:p w14:paraId="5C796BB1" w14:textId="5F700648" w:rsidR="00EA3BF5" w:rsidRPr="00280372" w:rsidRDefault="00EA3BF5" w:rsidP="00EA3BF5">
      <w:pPr>
        <w:rPr>
          <w:rFonts w:ascii="Times New Roman" w:hAnsi="Times New Roman" w:cs="Times New Roman"/>
          <w:sz w:val="32"/>
          <w:szCs w:val="32"/>
        </w:rPr>
      </w:pPr>
    </w:p>
    <w:p w14:paraId="6555D55A" w14:textId="5B6DF61D" w:rsidR="00EA3BF5" w:rsidRPr="00280372" w:rsidRDefault="00EA3BF5" w:rsidP="00EA3BF5">
      <w:pPr>
        <w:rPr>
          <w:rFonts w:ascii="Times New Roman" w:hAnsi="Times New Roman" w:cs="Times New Roman"/>
          <w:sz w:val="32"/>
          <w:szCs w:val="32"/>
        </w:rPr>
      </w:pPr>
    </w:p>
    <w:p w14:paraId="380A3E33" w14:textId="0A899EDD" w:rsidR="00EA3BF5" w:rsidRPr="00280372" w:rsidRDefault="00EA3BF5" w:rsidP="00EA3BF5">
      <w:pPr>
        <w:rPr>
          <w:rFonts w:ascii="Times New Roman" w:hAnsi="Times New Roman" w:cs="Times New Roman"/>
          <w:sz w:val="32"/>
          <w:szCs w:val="32"/>
        </w:rPr>
      </w:pPr>
    </w:p>
    <w:p w14:paraId="4B42BC27" w14:textId="2DE3BC75" w:rsidR="00EA3BF5" w:rsidRPr="00280372" w:rsidRDefault="00EA3BF5" w:rsidP="00EA3BF5">
      <w:pPr>
        <w:rPr>
          <w:rFonts w:ascii="Times New Roman" w:hAnsi="Times New Roman" w:cs="Times New Roman"/>
          <w:sz w:val="32"/>
          <w:szCs w:val="32"/>
        </w:rPr>
      </w:pPr>
    </w:p>
    <w:p w14:paraId="568F6EBE" w14:textId="1A504EB3" w:rsidR="00EA3BF5" w:rsidRPr="00280372" w:rsidRDefault="00EA3BF5" w:rsidP="00EA3BF5">
      <w:pPr>
        <w:rPr>
          <w:rFonts w:ascii="Times New Roman" w:hAnsi="Times New Roman" w:cs="Times New Roman"/>
          <w:sz w:val="32"/>
          <w:szCs w:val="32"/>
        </w:rPr>
      </w:pPr>
    </w:p>
    <w:p w14:paraId="0B88B16C" w14:textId="394B2558" w:rsidR="00EA3BF5" w:rsidRPr="00280372" w:rsidRDefault="00EA3BF5" w:rsidP="00EA3BF5">
      <w:pPr>
        <w:rPr>
          <w:rFonts w:ascii="Times New Roman" w:hAnsi="Times New Roman" w:cs="Times New Roman"/>
          <w:sz w:val="32"/>
          <w:szCs w:val="32"/>
        </w:rPr>
      </w:pPr>
    </w:p>
    <w:p w14:paraId="460FAC57" w14:textId="2A38248B"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6B40A94F" w14:textId="48D3B972" w:rsidR="00EA3BF5" w:rsidRPr="00280372" w:rsidRDefault="00EA3BF5" w:rsidP="00EA3BF5">
      <w:pPr>
        <w:rPr>
          <w:rFonts w:ascii="Times New Roman" w:hAnsi="Times New Roman" w:cs="Times New Roman"/>
          <w:sz w:val="32"/>
          <w:szCs w:val="32"/>
        </w:rPr>
      </w:pPr>
    </w:p>
    <w:p w14:paraId="2CA83CE9" w14:textId="75E85555" w:rsidR="00EA3BF5" w:rsidRPr="00280372" w:rsidRDefault="00EA3BF5" w:rsidP="00EA3BF5">
      <w:pPr>
        <w:rPr>
          <w:rFonts w:ascii="Times New Roman" w:hAnsi="Times New Roman" w:cs="Times New Roman"/>
          <w:sz w:val="32"/>
          <w:szCs w:val="32"/>
        </w:rPr>
      </w:pPr>
    </w:p>
    <w:p w14:paraId="189BF1C0" w14:textId="380FF5C3" w:rsidR="00EA3BF5" w:rsidRPr="00280372" w:rsidRDefault="00EA3BF5" w:rsidP="00EA3BF5">
      <w:pPr>
        <w:rPr>
          <w:rFonts w:ascii="Times New Roman" w:hAnsi="Times New Roman" w:cs="Times New Roman"/>
          <w:sz w:val="32"/>
          <w:szCs w:val="32"/>
        </w:rPr>
      </w:pPr>
    </w:p>
    <w:p w14:paraId="660073A4" w14:textId="77777777" w:rsidR="00EA3BF5" w:rsidRPr="00280372" w:rsidRDefault="00EA3BF5" w:rsidP="00EA3BF5">
      <w:pPr>
        <w:rPr>
          <w:rFonts w:ascii="Times New Roman" w:hAnsi="Times New Roman" w:cs="Times New Roman"/>
          <w:sz w:val="32"/>
          <w:szCs w:val="32"/>
        </w:rPr>
      </w:pPr>
    </w:p>
    <w:p w14:paraId="42D9285B" w14:textId="77777777" w:rsidR="00EA3BF5" w:rsidRPr="00280372" w:rsidRDefault="00EA3BF5" w:rsidP="00EA3BF5">
      <w:pPr>
        <w:rPr>
          <w:rFonts w:ascii="Times New Roman" w:hAnsi="Times New Roman" w:cs="Times New Roman"/>
          <w:sz w:val="32"/>
          <w:szCs w:val="32"/>
        </w:rPr>
      </w:pPr>
    </w:p>
    <w:p w14:paraId="091F1EA7" w14:textId="77777777" w:rsidR="00EA3BF5" w:rsidRPr="00280372" w:rsidRDefault="00EA3BF5" w:rsidP="00EA3BF5">
      <w:pPr>
        <w:rPr>
          <w:rFonts w:ascii="Times New Roman" w:hAnsi="Times New Roman" w:cs="Times New Roman"/>
          <w:sz w:val="32"/>
          <w:szCs w:val="32"/>
        </w:rPr>
      </w:pPr>
    </w:p>
    <w:p w14:paraId="16F191DD" w14:textId="19FCBAA5" w:rsidR="00EA3BF5" w:rsidRPr="00280372" w:rsidRDefault="00EA3BF5" w:rsidP="00EA3BF5">
      <w:pPr>
        <w:rPr>
          <w:rFonts w:ascii="Times New Roman" w:hAnsi="Times New Roman" w:cs="Times New Roman"/>
          <w:sz w:val="32"/>
          <w:szCs w:val="32"/>
        </w:rPr>
      </w:pPr>
    </w:p>
    <w:p w14:paraId="563E85F6" w14:textId="502909C3"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4384" behindDoc="0" locked="0" layoutInCell="1" allowOverlap="1" wp14:anchorId="35F5090F" wp14:editId="50E4D1FF">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4D201E" w14:textId="77777777" w:rsidR="00EA3BF5" w:rsidRPr="00280372" w:rsidRDefault="00EA3BF5" w:rsidP="00EA3BF5">
      <w:pPr>
        <w:rPr>
          <w:rFonts w:ascii="Times New Roman" w:hAnsi="Times New Roman" w:cs="Times New Roman"/>
          <w:sz w:val="32"/>
          <w:szCs w:val="32"/>
        </w:rPr>
      </w:pPr>
    </w:p>
    <w:p w14:paraId="73220C9C" w14:textId="46B3F84D" w:rsidR="00536324" w:rsidRDefault="00536324" w:rsidP="00EA3BF5">
      <w:pPr>
        <w:rPr>
          <w:rFonts w:ascii="Times New Roman" w:hAnsi="Times New Roman" w:cs="Times New Roman"/>
          <w:sz w:val="32"/>
          <w:szCs w:val="32"/>
        </w:rPr>
      </w:pPr>
    </w:p>
    <w:p w14:paraId="150FBC22" w14:textId="2E3A1A61"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28867D11" w14:textId="597EA3C0" w:rsidR="00536324" w:rsidRDefault="00536324" w:rsidP="00EA3BF5">
      <w:pPr>
        <w:rPr>
          <w:rFonts w:ascii="Times New Roman" w:hAnsi="Times New Roman" w:cs="Times New Roman"/>
          <w:sz w:val="32"/>
          <w:szCs w:val="32"/>
        </w:rPr>
      </w:pPr>
    </w:p>
    <w:p w14:paraId="2345E97E" w14:textId="61BCE2F0" w:rsidR="00536324" w:rsidRDefault="00536324">
      <w:pPr>
        <w:rPr>
          <w:rFonts w:ascii="Times New Roman" w:hAnsi="Times New Roman" w:cs="Times New Roman"/>
          <w:sz w:val="32"/>
          <w:szCs w:val="32"/>
        </w:rPr>
      </w:pPr>
    </w:p>
    <w:p w14:paraId="7F67B7A2" w14:textId="12B9FA3F"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4241AFE8" wp14:editId="65BE4EE0">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56FC1A" w14:textId="5863759A" w:rsidR="00EA3BF5" w:rsidRPr="00280372" w:rsidRDefault="00EA3BF5" w:rsidP="00EA3BF5">
      <w:pPr>
        <w:rPr>
          <w:rFonts w:ascii="Times New Roman" w:hAnsi="Times New Roman" w:cs="Times New Roman"/>
          <w:sz w:val="32"/>
          <w:szCs w:val="32"/>
        </w:rPr>
      </w:pPr>
    </w:p>
    <w:p w14:paraId="4BDBCA4D" w14:textId="38AB9F35" w:rsidR="00EA3BF5" w:rsidRPr="00280372" w:rsidRDefault="00EA3BF5" w:rsidP="00EA3BF5">
      <w:pPr>
        <w:rPr>
          <w:rFonts w:ascii="Times New Roman" w:hAnsi="Times New Roman" w:cs="Times New Roman"/>
          <w:sz w:val="32"/>
          <w:szCs w:val="32"/>
        </w:rPr>
      </w:pPr>
    </w:p>
    <w:p w14:paraId="1B482FEB" w14:textId="77777777" w:rsidR="00EA3BF5" w:rsidRPr="00280372" w:rsidRDefault="00EA3BF5" w:rsidP="00EA3BF5">
      <w:pPr>
        <w:rPr>
          <w:rFonts w:ascii="Times New Roman" w:hAnsi="Times New Roman" w:cs="Times New Roman"/>
          <w:sz w:val="32"/>
          <w:szCs w:val="32"/>
        </w:rPr>
      </w:pPr>
    </w:p>
    <w:p w14:paraId="61E78606" w14:textId="5E7081E0" w:rsidR="00EA3BF5" w:rsidRPr="00280372" w:rsidRDefault="00EA3BF5" w:rsidP="00EA3BF5">
      <w:pPr>
        <w:rPr>
          <w:rFonts w:ascii="Times New Roman" w:hAnsi="Times New Roman" w:cs="Times New Roman"/>
          <w:sz w:val="32"/>
          <w:szCs w:val="32"/>
        </w:rPr>
      </w:pPr>
    </w:p>
    <w:p w14:paraId="450270C9" w14:textId="4625D4D9" w:rsidR="00EA3BF5" w:rsidRPr="00280372" w:rsidRDefault="00EA3BF5" w:rsidP="00EA3BF5">
      <w:pPr>
        <w:rPr>
          <w:rFonts w:ascii="Times New Roman" w:hAnsi="Times New Roman" w:cs="Times New Roman"/>
          <w:sz w:val="32"/>
          <w:szCs w:val="32"/>
        </w:rPr>
      </w:pPr>
    </w:p>
    <w:p w14:paraId="4707A412" w14:textId="4338EF37" w:rsidR="00EA3BF5" w:rsidRPr="00280372" w:rsidRDefault="00EA3BF5" w:rsidP="00EA3BF5">
      <w:pPr>
        <w:rPr>
          <w:rFonts w:ascii="Times New Roman" w:hAnsi="Times New Roman" w:cs="Times New Roman"/>
          <w:sz w:val="32"/>
          <w:szCs w:val="32"/>
        </w:rPr>
      </w:pPr>
    </w:p>
    <w:p w14:paraId="026688E2" w14:textId="7A3F9C40" w:rsidR="00EA3BF5" w:rsidRPr="00280372" w:rsidRDefault="00EA3BF5" w:rsidP="00EA3BF5">
      <w:pPr>
        <w:rPr>
          <w:rFonts w:ascii="Times New Roman" w:hAnsi="Times New Roman" w:cs="Times New Roman"/>
          <w:sz w:val="32"/>
          <w:szCs w:val="32"/>
        </w:rPr>
      </w:pPr>
    </w:p>
    <w:p w14:paraId="6F20CF98" w14:textId="1589656B" w:rsidR="00EA3BF5" w:rsidRPr="00280372" w:rsidRDefault="00EA3BF5" w:rsidP="00EA3BF5">
      <w:pPr>
        <w:rPr>
          <w:rFonts w:ascii="Times New Roman" w:hAnsi="Times New Roman" w:cs="Times New Roman"/>
          <w:sz w:val="32"/>
          <w:szCs w:val="32"/>
        </w:rPr>
      </w:pPr>
    </w:p>
    <w:p w14:paraId="3213695C" w14:textId="7D34EF0A" w:rsidR="00EA3BF5" w:rsidRPr="00280372" w:rsidRDefault="00EA3BF5" w:rsidP="00EA3BF5">
      <w:pPr>
        <w:rPr>
          <w:rFonts w:ascii="Times New Roman" w:hAnsi="Times New Roman" w:cs="Times New Roman"/>
          <w:sz w:val="32"/>
          <w:szCs w:val="32"/>
        </w:rPr>
      </w:pPr>
    </w:p>
    <w:p w14:paraId="60AAD2B2" w14:textId="335FCCC5" w:rsidR="00EA3BF5" w:rsidRPr="00280372" w:rsidRDefault="00EA3BF5" w:rsidP="00EA3BF5">
      <w:pPr>
        <w:rPr>
          <w:rFonts w:ascii="Times New Roman" w:hAnsi="Times New Roman" w:cs="Times New Roman"/>
          <w:sz w:val="32"/>
          <w:szCs w:val="32"/>
        </w:rPr>
      </w:pPr>
    </w:p>
    <w:p w14:paraId="0BF263B7" w14:textId="3426FCB4" w:rsidR="00EA3BF5" w:rsidRPr="00280372" w:rsidRDefault="00EA3BF5" w:rsidP="00EA3BF5">
      <w:pPr>
        <w:rPr>
          <w:rFonts w:ascii="Times New Roman" w:hAnsi="Times New Roman" w:cs="Times New Roman"/>
          <w:sz w:val="32"/>
          <w:szCs w:val="32"/>
        </w:rPr>
      </w:pPr>
    </w:p>
    <w:p w14:paraId="1D7535CF" w14:textId="3EC84785" w:rsidR="00EA3BF5" w:rsidRPr="00280372" w:rsidRDefault="00EA3BF5" w:rsidP="00EA3BF5">
      <w:pPr>
        <w:rPr>
          <w:rFonts w:ascii="Times New Roman" w:hAnsi="Times New Roman" w:cs="Times New Roman"/>
          <w:sz w:val="32"/>
          <w:szCs w:val="32"/>
        </w:rPr>
      </w:pPr>
    </w:p>
    <w:p w14:paraId="2EB64E89" w14:textId="74ABA2EF" w:rsidR="00EA3BF5" w:rsidRPr="00280372" w:rsidRDefault="00EA3BF5" w:rsidP="00EA3BF5">
      <w:pPr>
        <w:rPr>
          <w:rFonts w:ascii="Times New Roman" w:hAnsi="Times New Roman" w:cs="Times New Roman"/>
          <w:sz w:val="32"/>
          <w:szCs w:val="32"/>
        </w:rPr>
      </w:pPr>
    </w:p>
    <w:p w14:paraId="5D2ADDF8" w14:textId="51386FCD" w:rsidR="00EA3BF5" w:rsidRPr="00280372" w:rsidRDefault="00EA3BF5" w:rsidP="00EA3BF5">
      <w:pPr>
        <w:rPr>
          <w:rFonts w:ascii="Times New Roman" w:hAnsi="Times New Roman" w:cs="Times New Roman"/>
          <w:sz w:val="32"/>
          <w:szCs w:val="32"/>
        </w:rPr>
      </w:pPr>
    </w:p>
    <w:p w14:paraId="19CBE569" w14:textId="48421465" w:rsidR="00EA3BF5" w:rsidRPr="00280372" w:rsidRDefault="00EA3BF5" w:rsidP="00EA3BF5">
      <w:pPr>
        <w:rPr>
          <w:rFonts w:ascii="Times New Roman" w:hAnsi="Times New Roman" w:cs="Times New Roman"/>
          <w:sz w:val="32"/>
          <w:szCs w:val="32"/>
        </w:rPr>
      </w:pPr>
    </w:p>
    <w:p w14:paraId="51F53B9B" w14:textId="0FC2EE04"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60C4B1CB" wp14:editId="33552D79">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3D661E" w14:textId="608938ED" w:rsidR="00EA3BF5" w:rsidRPr="00280372" w:rsidRDefault="00EA3BF5" w:rsidP="00EA3BF5">
      <w:pPr>
        <w:rPr>
          <w:rFonts w:ascii="Times New Roman" w:hAnsi="Times New Roman" w:cs="Times New Roman"/>
          <w:sz w:val="32"/>
          <w:szCs w:val="32"/>
        </w:rPr>
      </w:pPr>
    </w:p>
    <w:p w14:paraId="3C0F4918" w14:textId="214C6C18" w:rsidR="00EA3BF5" w:rsidRPr="00280372" w:rsidRDefault="00EA3BF5" w:rsidP="00EA3BF5">
      <w:pPr>
        <w:rPr>
          <w:rFonts w:ascii="Times New Roman" w:hAnsi="Times New Roman" w:cs="Times New Roman"/>
          <w:sz w:val="32"/>
          <w:szCs w:val="32"/>
        </w:rPr>
      </w:pPr>
    </w:p>
    <w:p w14:paraId="4851C19B" w14:textId="157BD37B" w:rsidR="00EA3BF5" w:rsidRPr="00280372" w:rsidRDefault="00EA3BF5" w:rsidP="00EA3BF5">
      <w:pPr>
        <w:rPr>
          <w:rFonts w:ascii="Times New Roman" w:hAnsi="Times New Roman" w:cs="Times New Roman"/>
          <w:sz w:val="32"/>
          <w:szCs w:val="32"/>
        </w:rPr>
      </w:pPr>
    </w:p>
    <w:p w14:paraId="739CDE71" w14:textId="77777777" w:rsidR="00EA3BF5" w:rsidRPr="00280372" w:rsidRDefault="00EA3BF5" w:rsidP="00EA3BF5">
      <w:pPr>
        <w:rPr>
          <w:rFonts w:ascii="Times New Roman" w:hAnsi="Times New Roman" w:cs="Times New Roman"/>
          <w:sz w:val="32"/>
          <w:szCs w:val="32"/>
        </w:rPr>
      </w:pPr>
    </w:p>
    <w:p w14:paraId="1C250B85" w14:textId="445E7127" w:rsidR="00EA3BF5" w:rsidRPr="00280372" w:rsidRDefault="00EA3BF5" w:rsidP="00EA3BF5">
      <w:pPr>
        <w:rPr>
          <w:rFonts w:ascii="Times New Roman" w:hAnsi="Times New Roman" w:cs="Times New Roman"/>
          <w:sz w:val="32"/>
          <w:szCs w:val="32"/>
        </w:rPr>
      </w:pPr>
    </w:p>
    <w:p w14:paraId="79508D2D" w14:textId="4FFD9A1D" w:rsidR="00EA3BF5" w:rsidRPr="00280372" w:rsidRDefault="00EA3BF5" w:rsidP="00EA3BF5">
      <w:pPr>
        <w:rPr>
          <w:rFonts w:ascii="Times New Roman" w:hAnsi="Times New Roman" w:cs="Times New Roman"/>
          <w:sz w:val="32"/>
          <w:szCs w:val="32"/>
        </w:rPr>
      </w:pPr>
    </w:p>
    <w:p w14:paraId="4A63D359" w14:textId="55F3C85D" w:rsidR="00EA3BF5" w:rsidRPr="00280372" w:rsidRDefault="00EA3BF5" w:rsidP="00EA3BF5">
      <w:pPr>
        <w:rPr>
          <w:rFonts w:ascii="Times New Roman" w:hAnsi="Times New Roman" w:cs="Times New Roman"/>
          <w:sz w:val="32"/>
          <w:szCs w:val="32"/>
        </w:rPr>
      </w:pPr>
    </w:p>
    <w:p w14:paraId="0B8F809E" w14:textId="31D1BA40"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61B42FD9" w14:textId="5C8D6553" w:rsidR="00EA3BF5" w:rsidRPr="00280372" w:rsidRDefault="00EA3BF5" w:rsidP="00EA3BF5">
      <w:pPr>
        <w:tabs>
          <w:tab w:val="left" w:pos="3996"/>
        </w:tabs>
        <w:rPr>
          <w:rFonts w:ascii="Times New Roman" w:hAnsi="Times New Roman" w:cs="Times New Roman"/>
          <w:sz w:val="32"/>
          <w:szCs w:val="32"/>
        </w:rPr>
      </w:pPr>
    </w:p>
    <w:p w14:paraId="08569BE8" w14:textId="4707C2A4"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5D7734D2" w14:textId="6D8E7123"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7456" behindDoc="0" locked="0" layoutInCell="1" allowOverlap="1" wp14:anchorId="56C63EFB" wp14:editId="286B3175">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586AE7" w14:textId="118A9388" w:rsidR="00EA3BF5" w:rsidRPr="00280372" w:rsidRDefault="00EA3BF5" w:rsidP="00EA3BF5">
      <w:pPr>
        <w:rPr>
          <w:rFonts w:ascii="Times New Roman" w:hAnsi="Times New Roman" w:cs="Times New Roman"/>
          <w:sz w:val="32"/>
          <w:szCs w:val="32"/>
        </w:rPr>
      </w:pPr>
    </w:p>
    <w:p w14:paraId="661A5006" w14:textId="29AA3451" w:rsidR="00EA3BF5" w:rsidRPr="00280372" w:rsidRDefault="00EA3BF5" w:rsidP="00EA3BF5">
      <w:pPr>
        <w:rPr>
          <w:rFonts w:ascii="Times New Roman" w:hAnsi="Times New Roman" w:cs="Times New Roman"/>
          <w:sz w:val="32"/>
          <w:szCs w:val="32"/>
        </w:rPr>
      </w:pPr>
    </w:p>
    <w:p w14:paraId="436748EB" w14:textId="19E120D8" w:rsidR="00EA3BF5" w:rsidRPr="00280372" w:rsidRDefault="00EA3BF5" w:rsidP="00EA3BF5">
      <w:pPr>
        <w:rPr>
          <w:rFonts w:ascii="Times New Roman" w:hAnsi="Times New Roman" w:cs="Times New Roman"/>
          <w:sz w:val="32"/>
          <w:szCs w:val="32"/>
        </w:rPr>
      </w:pPr>
    </w:p>
    <w:p w14:paraId="7FE3BA38" w14:textId="5BD40437" w:rsidR="00EA3BF5" w:rsidRPr="00280372" w:rsidRDefault="00EA3BF5" w:rsidP="00EA3BF5">
      <w:pPr>
        <w:rPr>
          <w:rFonts w:ascii="Times New Roman" w:hAnsi="Times New Roman" w:cs="Times New Roman"/>
          <w:sz w:val="32"/>
          <w:szCs w:val="32"/>
        </w:rPr>
      </w:pPr>
    </w:p>
    <w:p w14:paraId="6FFD9DAC" w14:textId="6E8655B2" w:rsidR="00EA3BF5" w:rsidRPr="00280372" w:rsidRDefault="00EA3BF5" w:rsidP="00EA3BF5">
      <w:pPr>
        <w:rPr>
          <w:rFonts w:ascii="Times New Roman" w:hAnsi="Times New Roman" w:cs="Times New Roman"/>
          <w:sz w:val="32"/>
          <w:szCs w:val="32"/>
        </w:rPr>
      </w:pPr>
    </w:p>
    <w:p w14:paraId="04602AA8" w14:textId="1A5718C7" w:rsidR="00EA3BF5" w:rsidRPr="00280372" w:rsidRDefault="00EA3BF5" w:rsidP="00EA3BF5">
      <w:pPr>
        <w:rPr>
          <w:rFonts w:ascii="Times New Roman" w:hAnsi="Times New Roman" w:cs="Times New Roman"/>
          <w:sz w:val="32"/>
          <w:szCs w:val="32"/>
        </w:rPr>
      </w:pPr>
    </w:p>
    <w:p w14:paraId="5AA8B247" w14:textId="609C3001" w:rsidR="00EA3BF5" w:rsidRPr="00280372" w:rsidRDefault="00EA3BF5" w:rsidP="00EA3BF5">
      <w:pPr>
        <w:rPr>
          <w:rFonts w:ascii="Times New Roman" w:hAnsi="Times New Roman" w:cs="Times New Roman"/>
          <w:sz w:val="32"/>
          <w:szCs w:val="32"/>
        </w:rPr>
      </w:pPr>
    </w:p>
    <w:p w14:paraId="79A8A609" w14:textId="2FF27640" w:rsidR="00EA3BF5" w:rsidRPr="00280372" w:rsidRDefault="00EA3BF5" w:rsidP="00EA3BF5">
      <w:pPr>
        <w:rPr>
          <w:rFonts w:ascii="Times New Roman" w:hAnsi="Times New Roman" w:cs="Times New Roman"/>
          <w:sz w:val="32"/>
          <w:szCs w:val="32"/>
        </w:rPr>
      </w:pPr>
    </w:p>
    <w:p w14:paraId="6F9E0011" w14:textId="70B86884" w:rsidR="00EA3BF5" w:rsidRPr="00280372" w:rsidRDefault="00EA3BF5" w:rsidP="00EA3BF5">
      <w:pPr>
        <w:rPr>
          <w:rFonts w:ascii="Times New Roman" w:hAnsi="Times New Roman" w:cs="Times New Roman"/>
          <w:sz w:val="32"/>
          <w:szCs w:val="32"/>
        </w:rPr>
      </w:pPr>
    </w:p>
    <w:p w14:paraId="06ED9E8B" w14:textId="1AFF9A59" w:rsidR="00EA3BF5" w:rsidRPr="00280372" w:rsidRDefault="00EA3BF5" w:rsidP="00EA3BF5">
      <w:pPr>
        <w:rPr>
          <w:rFonts w:ascii="Times New Roman" w:hAnsi="Times New Roman" w:cs="Times New Roman"/>
          <w:sz w:val="32"/>
          <w:szCs w:val="32"/>
        </w:rPr>
      </w:pPr>
    </w:p>
    <w:p w14:paraId="32814588" w14:textId="76FF27EF" w:rsidR="00EA3BF5" w:rsidRPr="00280372" w:rsidRDefault="00EA3BF5" w:rsidP="00EA3BF5">
      <w:pPr>
        <w:rPr>
          <w:rFonts w:ascii="Times New Roman" w:hAnsi="Times New Roman" w:cs="Times New Roman"/>
          <w:sz w:val="32"/>
          <w:szCs w:val="32"/>
        </w:rPr>
      </w:pPr>
    </w:p>
    <w:p w14:paraId="77A2BB53" w14:textId="4DBB5E64" w:rsidR="00EA3BF5" w:rsidRPr="00280372" w:rsidRDefault="00EA3BF5" w:rsidP="00EA3BF5">
      <w:pPr>
        <w:rPr>
          <w:rFonts w:ascii="Times New Roman" w:hAnsi="Times New Roman" w:cs="Times New Roman"/>
          <w:sz w:val="32"/>
          <w:szCs w:val="32"/>
        </w:rPr>
      </w:pPr>
    </w:p>
    <w:p w14:paraId="4DC9C60D" w14:textId="67E1937D" w:rsidR="00EA3BF5" w:rsidRPr="00280372" w:rsidRDefault="00EA3BF5" w:rsidP="00EA3BF5">
      <w:pPr>
        <w:rPr>
          <w:rFonts w:ascii="Times New Roman" w:hAnsi="Times New Roman" w:cs="Times New Roman"/>
          <w:sz w:val="32"/>
          <w:szCs w:val="32"/>
        </w:rPr>
      </w:pPr>
    </w:p>
    <w:p w14:paraId="64AD2BC5" w14:textId="4777907D" w:rsidR="00EA3BF5" w:rsidRPr="00280372" w:rsidRDefault="00EA3BF5" w:rsidP="00EA3BF5">
      <w:pPr>
        <w:rPr>
          <w:rFonts w:ascii="Times New Roman" w:hAnsi="Times New Roman" w:cs="Times New Roman"/>
          <w:sz w:val="32"/>
          <w:szCs w:val="32"/>
        </w:rPr>
      </w:pPr>
    </w:p>
    <w:p w14:paraId="3FC07164" w14:textId="1B60929A" w:rsidR="00EA3BF5" w:rsidRPr="00280372" w:rsidRDefault="00EA3BF5" w:rsidP="00EA3BF5">
      <w:pPr>
        <w:rPr>
          <w:rFonts w:ascii="Times New Roman" w:hAnsi="Times New Roman" w:cs="Times New Roman"/>
          <w:sz w:val="32"/>
          <w:szCs w:val="32"/>
        </w:rPr>
      </w:pPr>
    </w:p>
    <w:p w14:paraId="049F6FA3" w14:textId="1D907904" w:rsidR="00EA3BF5" w:rsidRPr="00280372" w:rsidRDefault="00EA3BF5" w:rsidP="00EA3BF5">
      <w:pPr>
        <w:rPr>
          <w:rFonts w:ascii="Times New Roman" w:hAnsi="Times New Roman" w:cs="Times New Roman"/>
          <w:sz w:val="32"/>
          <w:szCs w:val="32"/>
        </w:rPr>
      </w:pPr>
    </w:p>
    <w:p w14:paraId="1FDE91FC" w14:textId="0E41A836" w:rsidR="00EA3BF5" w:rsidRPr="00280372" w:rsidRDefault="00EA3BF5" w:rsidP="00EA3BF5">
      <w:pPr>
        <w:rPr>
          <w:rFonts w:ascii="Times New Roman" w:hAnsi="Times New Roman" w:cs="Times New Roman"/>
          <w:sz w:val="32"/>
          <w:szCs w:val="32"/>
        </w:rPr>
      </w:pPr>
    </w:p>
    <w:p w14:paraId="04579820" w14:textId="4E7CB59E" w:rsidR="00EA3BF5" w:rsidRPr="00280372" w:rsidRDefault="0085530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8480" behindDoc="0" locked="0" layoutInCell="1" allowOverlap="1" wp14:anchorId="2066C6F4" wp14:editId="028E4EA1">
            <wp:simplePos x="0" y="0"/>
            <wp:positionH relativeFrom="margin">
              <wp:align>left</wp:align>
            </wp:positionH>
            <wp:positionV relativeFrom="paragraph">
              <wp:posOffset>236220</wp:posOffset>
            </wp:positionV>
            <wp:extent cx="6375400" cy="4064635"/>
            <wp:effectExtent l="0" t="0" r="635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75400" cy="4064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60F0D4" w14:textId="79945275" w:rsidR="00EA3BF5" w:rsidRPr="00280372" w:rsidRDefault="00EA3BF5" w:rsidP="00EA3BF5">
      <w:pPr>
        <w:tabs>
          <w:tab w:val="left" w:pos="4560"/>
        </w:tabs>
        <w:rPr>
          <w:rFonts w:ascii="Times New Roman" w:hAnsi="Times New Roman" w:cs="Times New Roman"/>
          <w:sz w:val="32"/>
          <w:szCs w:val="32"/>
        </w:rPr>
      </w:pPr>
      <w:r w:rsidRPr="00280372">
        <w:rPr>
          <w:rFonts w:ascii="Times New Roman" w:hAnsi="Times New Roman" w:cs="Times New Roman"/>
          <w:sz w:val="32"/>
          <w:szCs w:val="32"/>
        </w:rPr>
        <w:tab/>
      </w:r>
    </w:p>
    <w:p w14:paraId="38BE596E" w14:textId="5D38B9CA" w:rsidR="00EA3BF5" w:rsidRPr="00280372" w:rsidRDefault="00EA3BF5" w:rsidP="00EA3BF5">
      <w:pPr>
        <w:rPr>
          <w:rFonts w:ascii="Times New Roman" w:hAnsi="Times New Roman" w:cs="Times New Roman"/>
          <w:sz w:val="32"/>
          <w:szCs w:val="32"/>
        </w:rPr>
      </w:pPr>
    </w:p>
    <w:p w14:paraId="3D535CF1" w14:textId="77777777" w:rsidR="00EA3BF5" w:rsidRPr="00280372" w:rsidRDefault="00EA3BF5" w:rsidP="00EA3BF5">
      <w:pPr>
        <w:rPr>
          <w:rFonts w:ascii="Times New Roman" w:hAnsi="Times New Roman" w:cs="Times New Roman"/>
          <w:sz w:val="32"/>
          <w:szCs w:val="32"/>
        </w:rPr>
      </w:pPr>
    </w:p>
    <w:p w14:paraId="125CAE21" w14:textId="1405EAB9" w:rsidR="00EA3BF5" w:rsidRPr="00280372" w:rsidRDefault="00EA3BF5" w:rsidP="00EA3BF5">
      <w:pPr>
        <w:rPr>
          <w:rFonts w:ascii="Times New Roman" w:hAnsi="Times New Roman" w:cs="Times New Roman"/>
          <w:sz w:val="32"/>
          <w:szCs w:val="32"/>
        </w:rPr>
      </w:pPr>
    </w:p>
    <w:p w14:paraId="391AAC13" w14:textId="77777777" w:rsidR="00EA3BF5" w:rsidRPr="00280372" w:rsidRDefault="00EA3BF5" w:rsidP="00EA3BF5">
      <w:pPr>
        <w:rPr>
          <w:rFonts w:ascii="Times New Roman" w:hAnsi="Times New Roman" w:cs="Times New Roman"/>
          <w:sz w:val="32"/>
          <w:szCs w:val="32"/>
        </w:rPr>
      </w:pPr>
    </w:p>
    <w:p w14:paraId="1E334C56" w14:textId="3D06F1F2" w:rsidR="00EA3BF5" w:rsidRPr="00280372" w:rsidRDefault="00EA3BF5" w:rsidP="00EA3BF5">
      <w:pPr>
        <w:rPr>
          <w:rFonts w:ascii="Times New Roman" w:hAnsi="Times New Roman" w:cs="Times New Roman"/>
          <w:sz w:val="32"/>
          <w:szCs w:val="32"/>
        </w:rPr>
      </w:pPr>
    </w:p>
    <w:p w14:paraId="0CE06311" w14:textId="77777777" w:rsidR="00EA3BF5" w:rsidRPr="00280372" w:rsidRDefault="00EA3BF5" w:rsidP="00EA3BF5">
      <w:pPr>
        <w:rPr>
          <w:rFonts w:ascii="Times New Roman" w:hAnsi="Times New Roman" w:cs="Times New Roman"/>
          <w:sz w:val="32"/>
          <w:szCs w:val="32"/>
        </w:rPr>
      </w:pPr>
    </w:p>
    <w:p w14:paraId="54B33D53" w14:textId="7B9B7638" w:rsidR="00EA3BF5" w:rsidRPr="00280372" w:rsidRDefault="00EA3BF5" w:rsidP="00EA3BF5">
      <w:pPr>
        <w:rPr>
          <w:rFonts w:ascii="Times New Roman" w:hAnsi="Times New Roman" w:cs="Times New Roman"/>
          <w:sz w:val="32"/>
          <w:szCs w:val="32"/>
        </w:rPr>
      </w:pPr>
    </w:p>
    <w:p w14:paraId="0AC5D9EB" w14:textId="77777777" w:rsidR="00EA3BF5" w:rsidRPr="00280372" w:rsidRDefault="00EA3BF5" w:rsidP="00EA3BF5">
      <w:pPr>
        <w:rPr>
          <w:rFonts w:ascii="Times New Roman" w:hAnsi="Times New Roman" w:cs="Times New Roman"/>
          <w:sz w:val="32"/>
          <w:szCs w:val="32"/>
        </w:rPr>
      </w:pPr>
    </w:p>
    <w:p w14:paraId="0387D468" w14:textId="2D197DA9" w:rsidR="00EA3BF5" w:rsidRPr="00280372" w:rsidRDefault="00EA3BF5" w:rsidP="00EA3BF5">
      <w:pPr>
        <w:rPr>
          <w:rFonts w:ascii="Times New Roman" w:hAnsi="Times New Roman" w:cs="Times New Roman"/>
          <w:sz w:val="32"/>
          <w:szCs w:val="32"/>
        </w:rPr>
      </w:pPr>
    </w:p>
    <w:p w14:paraId="624558A9" w14:textId="77777777" w:rsidR="00EA3BF5" w:rsidRPr="00280372" w:rsidRDefault="00EA3BF5" w:rsidP="00EA3BF5">
      <w:pPr>
        <w:rPr>
          <w:rFonts w:ascii="Times New Roman" w:hAnsi="Times New Roman" w:cs="Times New Roman"/>
          <w:sz w:val="32"/>
          <w:szCs w:val="32"/>
        </w:rPr>
      </w:pPr>
    </w:p>
    <w:p w14:paraId="2939905C" w14:textId="6D599CCB" w:rsidR="00EA3BF5" w:rsidRPr="00280372" w:rsidRDefault="00EA3BF5" w:rsidP="00EA3BF5">
      <w:pPr>
        <w:rPr>
          <w:rFonts w:ascii="Times New Roman" w:hAnsi="Times New Roman" w:cs="Times New Roman"/>
          <w:sz w:val="32"/>
          <w:szCs w:val="32"/>
        </w:rPr>
      </w:pPr>
    </w:p>
    <w:p w14:paraId="35A06134" w14:textId="4E7B210C" w:rsidR="00EA3BF5" w:rsidRPr="00280372" w:rsidRDefault="00EA3BF5" w:rsidP="00EA3BF5">
      <w:pPr>
        <w:rPr>
          <w:rFonts w:ascii="Times New Roman" w:hAnsi="Times New Roman" w:cs="Times New Roman"/>
          <w:sz w:val="32"/>
          <w:szCs w:val="32"/>
        </w:rPr>
      </w:pPr>
    </w:p>
    <w:p w14:paraId="6092B6BF" w14:textId="77777777" w:rsidR="00EA3BF5" w:rsidRPr="00280372" w:rsidRDefault="00EA3BF5" w:rsidP="00EA3BF5">
      <w:pPr>
        <w:rPr>
          <w:rFonts w:ascii="Times New Roman" w:hAnsi="Times New Roman" w:cs="Times New Roman"/>
          <w:sz w:val="32"/>
          <w:szCs w:val="32"/>
        </w:rPr>
      </w:pPr>
    </w:p>
    <w:p w14:paraId="10AB06BA" w14:textId="008FB644"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2686DABC" w14:textId="447AB77A" w:rsidR="00EA3BF5" w:rsidRPr="00280372" w:rsidRDefault="00EA3BF5" w:rsidP="00EA3BF5">
      <w:pPr>
        <w:tabs>
          <w:tab w:val="left" w:pos="5832"/>
        </w:tabs>
        <w:rPr>
          <w:rFonts w:ascii="Times New Roman" w:hAnsi="Times New Roman" w:cs="Times New Roman"/>
          <w:sz w:val="32"/>
          <w:szCs w:val="32"/>
        </w:rPr>
      </w:pPr>
    </w:p>
    <w:p w14:paraId="32DD9811" w14:textId="4CBBF6F5"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3B878696" wp14:editId="3B0F8D74">
            <wp:simplePos x="0" y="0"/>
            <wp:positionH relativeFrom="margin">
              <wp:align>right</wp:align>
            </wp:positionH>
            <wp:positionV relativeFrom="paragraph">
              <wp:posOffset>4371340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7F218866" w14:textId="7A674BB5"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0528" behindDoc="0" locked="0" layoutInCell="1" allowOverlap="1" wp14:anchorId="5F242646" wp14:editId="559CFC77">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BFAA90" w14:textId="1966227F" w:rsidR="004A0142" w:rsidRPr="00280372" w:rsidRDefault="004A0142" w:rsidP="004A0142">
      <w:pPr>
        <w:rPr>
          <w:rFonts w:ascii="Times New Roman" w:hAnsi="Times New Roman" w:cs="Times New Roman"/>
          <w:sz w:val="32"/>
          <w:szCs w:val="32"/>
        </w:rPr>
      </w:pPr>
    </w:p>
    <w:p w14:paraId="749C88B6" w14:textId="617C21E9" w:rsidR="004A0142" w:rsidRPr="00280372" w:rsidRDefault="004A0142" w:rsidP="004A0142">
      <w:pPr>
        <w:rPr>
          <w:rFonts w:ascii="Times New Roman" w:hAnsi="Times New Roman" w:cs="Times New Roman"/>
          <w:sz w:val="32"/>
          <w:szCs w:val="32"/>
        </w:rPr>
      </w:pPr>
    </w:p>
    <w:p w14:paraId="06A49D33" w14:textId="57F6CD96" w:rsidR="004A0142" w:rsidRPr="00280372" w:rsidRDefault="004A0142" w:rsidP="004A0142">
      <w:pPr>
        <w:rPr>
          <w:rFonts w:ascii="Times New Roman" w:hAnsi="Times New Roman" w:cs="Times New Roman"/>
          <w:sz w:val="32"/>
          <w:szCs w:val="32"/>
        </w:rPr>
      </w:pPr>
    </w:p>
    <w:p w14:paraId="5616F2A6" w14:textId="71A41D34" w:rsidR="004A0142" w:rsidRPr="00280372" w:rsidRDefault="004A0142" w:rsidP="004A0142">
      <w:pPr>
        <w:rPr>
          <w:rFonts w:ascii="Times New Roman" w:hAnsi="Times New Roman" w:cs="Times New Roman"/>
          <w:sz w:val="32"/>
          <w:szCs w:val="32"/>
        </w:rPr>
      </w:pPr>
    </w:p>
    <w:p w14:paraId="2B750A0F" w14:textId="78CC5CEE" w:rsidR="004A0142" w:rsidRPr="00280372" w:rsidRDefault="004A0142" w:rsidP="004A0142">
      <w:pPr>
        <w:rPr>
          <w:rFonts w:ascii="Times New Roman" w:hAnsi="Times New Roman" w:cs="Times New Roman"/>
          <w:sz w:val="32"/>
          <w:szCs w:val="32"/>
        </w:rPr>
      </w:pPr>
    </w:p>
    <w:p w14:paraId="27F5F58F" w14:textId="77777777" w:rsidR="004A0142" w:rsidRPr="00280372" w:rsidRDefault="004A0142" w:rsidP="004A0142">
      <w:pPr>
        <w:rPr>
          <w:rFonts w:ascii="Times New Roman" w:hAnsi="Times New Roman" w:cs="Times New Roman"/>
          <w:sz w:val="32"/>
          <w:szCs w:val="32"/>
        </w:rPr>
      </w:pPr>
    </w:p>
    <w:p w14:paraId="4DA30501" w14:textId="77777777" w:rsidR="004A0142" w:rsidRPr="00280372" w:rsidRDefault="004A0142" w:rsidP="004A0142">
      <w:pPr>
        <w:rPr>
          <w:rFonts w:ascii="Times New Roman" w:hAnsi="Times New Roman" w:cs="Times New Roman"/>
          <w:sz w:val="32"/>
          <w:szCs w:val="32"/>
        </w:rPr>
      </w:pPr>
    </w:p>
    <w:p w14:paraId="67160E37" w14:textId="6A2BA0A1" w:rsidR="004A0142" w:rsidRPr="00280372" w:rsidRDefault="004A0142" w:rsidP="004A0142">
      <w:pPr>
        <w:rPr>
          <w:rFonts w:ascii="Times New Roman" w:hAnsi="Times New Roman" w:cs="Times New Roman"/>
          <w:sz w:val="32"/>
          <w:szCs w:val="32"/>
        </w:rPr>
      </w:pPr>
    </w:p>
    <w:p w14:paraId="42D1C152" w14:textId="77777777" w:rsidR="004A0142" w:rsidRPr="00280372" w:rsidRDefault="004A0142" w:rsidP="004A0142">
      <w:pPr>
        <w:rPr>
          <w:rFonts w:ascii="Times New Roman" w:hAnsi="Times New Roman" w:cs="Times New Roman"/>
          <w:sz w:val="32"/>
          <w:szCs w:val="32"/>
        </w:rPr>
      </w:pPr>
    </w:p>
    <w:p w14:paraId="7DEE65F2" w14:textId="2CFF5BF1" w:rsidR="004A0142" w:rsidRPr="00280372" w:rsidRDefault="004A0142" w:rsidP="004A0142">
      <w:pPr>
        <w:rPr>
          <w:rFonts w:ascii="Times New Roman" w:hAnsi="Times New Roman" w:cs="Times New Roman"/>
          <w:sz w:val="32"/>
          <w:szCs w:val="32"/>
        </w:rPr>
      </w:pPr>
    </w:p>
    <w:p w14:paraId="047D57BA" w14:textId="4E6A85E4" w:rsidR="004A0142" w:rsidRPr="00280372" w:rsidRDefault="004A0142" w:rsidP="004A0142">
      <w:pPr>
        <w:rPr>
          <w:rFonts w:ascii="Times New Roman" w:hAnsi="Times New Roman" w:cs="Times New Roman"/>
          <w:sz w:val="32"/>
          <w:szCs w:val="32"/>
        </w:rPr>
      </w:pPr>
    </w:p>
    <w:p w14:paraId="7568095E" w14:textId="1ED33867" w:rsidR="004A0142" w:rsidRPr="00280372" w:rsidRDefault="004A0142" w:rsidP="004A0142">
      <w:pPr>
        <w:rPr>
          <w:rFonts w:ascii="Times New Roman" w:hAnsi="Times New Roman" w:cs="Times New Roman"/>
          <w:sz w:val="32"/>
          <w:szCs w:val="32"/>
        </w:rPr>
      </w:pPr>
    </w:p>
    <w:p w14:paraId="2BE2D061" w14:textId="11D97A99" w:rsidR="004A0142" w:rsidRPr="00280372" w:rsidRDefault="004A0142" w:rsidP="004A0142">
      <w:pPr>
        <w:rPr>
          <w:rFonts w:ascii="Times New Roman" w:hAnsi="Times New Roman" w:cs="Times New Roman"/>
          <w:sz w:val="32"/>
          <w:szCs w:val="32"/>
        </w:rPr>
      </w:pPr>
    </w:p>
    <w:p w14:paraId="1C15468E" w14:textId="0E629C28" w:rsidR="004A0142" w:rsidRPr="00280372" w:rsidRDefault="004A0142" w:rsidP="004A0142">
      <w:pPr>
        <w:rPr>
          <w:rFonts w:ascii="Times New Roman" w:hAnsi="Times New Roman" w:cs="Times New Roman"/>
          <w:sz w:val="32"/>
          <w:szCs w:val="32"/>
        </w:rPr>
      </w:pPr>
    </w:p>
    <w:p w14:paraId="7DC63413" w14:textId="55F7D16A" w:rsidR="004A0142" w:rsidRPr="00280372" w:rsidRDefault="004A0142" w:rsidP="004A0142">
      <w:pPr>
        <w:rPr>
          <w:rFonts w:ascii="Times New Roman" w:hAnsi="Times New Roman" w:cs="Times New Roman"/>
          <w:sz w:val="32"/>
          <w:szCs w:val="32"/>
        </w:rPr>
      </w:pPr>
    </w:p>
    <w:p w14:paraId="2B17060A" w14:textId="437BC60E" w:rsidR="004A0142" w:rsidRPr="00280372" w:rsidRDefault="004A0142" w:rsidP="004A0142">
      <w:pPr>
        <w:rPr>
          <w:rFonts w:ascii="Times New Roman" w:hAnsi="Times New Roman" w:cs="Times New Roman"/>
          <w:sz w:val="32"/>
          <w:szCs w:val="32"/>
        </w:rPr>
      </w:pPr>
    </w:p>
    <w:p w14:paraId="5D8EAFD4" w14:textId="7E69E352"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11D0FE77" wp14:editId="1B137C87">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A6BDFE" w14:textId="77777777" w:rsidR="004A0142" w:rsidRPr="00280372" w:rsidRDefault="004A0142" w:rsidP="004A0142">
      <w:pPr>
        <w:rPr>
          <w:rFonts w:ascii="Times New Roman" w:hAnsi="Times New Roman" w:cs="Times New Roman"/>
          <w:sz w:val="32"/>
          <w:szCs w:val="32"/>
        </w:rPr>
      </w:pPr>
    </w:p>
    <w:p w14:paraId="7C8D61F1" w14:textId="77777777" w:rsidR="004A0142" w:rsidRPr="00280372" w:rsidRDefault="004A0142" w:rsidP="004A0142">
      <w:pPr>
        <w:tabs>
          <w:tab w:val="left" w:pos="3648"/>
        </w:tabs>
        <w:rPr>
          <w:rFonts w:ascii="Times New Roman" w:hAnsi="Times New Roman" w:cs="Times New Roman"/>
          <w:sz w:val="32"/>
          <w:szCs w:val="32"/>
        </w:rPr>
      </w:pPr>
    </w:p>
    <w:p w14:paraId="500A5A00"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6796799E" w14:textId="4F378F53"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2576" behindDoc="0" locked="0" layoutInCell="1" allowOverlap="1" wp14:anchorId="5F0DC7C5" wp14:editId="04B7D282">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BEC1012" wp14:editId="5EEB520E">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620D104" w14:textId="77777777" w:rsidR="00E0564A" w:rsidRPr="00280372" w:rsidRDefault="00E0564A" w:rsidP="00E0564A">
      <w:pPr>
        <w:rPr>
          <w:rFonts w:ascii="Times New Roman" w:hAnsi="Times New Roman" w:cs="Times New Roman"/>
          <w:sz w:val="32"/>
          <w:szCs w:val="32"/>
        </w:rPr>
      </w:pPr>
    </w:p>
    <w:p w14:paraId="5673D624" w14:textId="77777777" w:rsidR="00E0564A" w:rsidRPr="00280372" w:rsidRDefault="00E0564A" w:rsidP="00E0564A">
      <w:pPr>
        <w:rPr>
          <w:rFonts w:ascii="Times New Roman" w:hAnsi="Times New Roman" w:cs="Times New Roman"/>
          <w:sz w:val="32"/>
          <w:szCs w:val="32"/>
        </w:rPr>
      </w:pPr>
    </w:p>
    <w:p w14:paraId="3856F9A0" w14:textId="77777777" w:rsidR="00E0564A" w:rsidRPr="00280372" w:rsidRDefault="00E0564A" w:rsidP="00E0564A">
      <w:pPr>
        <w:rPr>
          <w:rFonts w:ascii="Times New Roman" w:hAnsi="Times New Roman" w:cs="Times New Roman"/>
          <w:sz w:val="32"/>
          <w:szCs w:val="32"/>
        </w:rPr>
      </w:pPr>
    </w:p>
    <w:p w14:paraId="293F2F2E" w14:textId="77777777" w:rsidR="00E0564A" w:rsidRPr="00280372" w:rsidRDefault="00E0564A" w:rsidP="00E0564A">
      <w:pPr>
        <w:rPr>
          <w:rFonts w:ascii="Times New Roman" w:hAnsi="Times New Roman" w:cs="Times New Roman"/>
          <w:sz w:val="32"/>
          <w:szCs w:val="32"/>
        </w:rPr>
      </w:pPr>
    </w:p>
    <w:p w14:paraId="740E16BA" w14:textId="77777777" w:rsidR="00E0564A" w:rsidRPr="00280372" w:rsidRDefault="00E0564A" w:rsidP="00E0564A">
      <w:pPr>
        <w:rPr>
          <w:rFonts w:ascii="Times New Roman" w:hAnsi="Times New Roman" w:cs="Times New Roman"/>
          <w:sz w:val="32"/>
          <w:szCs w:val="32"/>
        </w:rPr>
      </w:pPr>
    </w:p>
    <w:p w14:paraId="76C46532" w14:textId="77777777" w:rsidR="00E0564A" w:rsidRPr="00280372" w:rsidRDefault="00E0564A" w:rsidP="00E0564A">
      <w:pPr>
        <w:rPr>
          <w:rFonts w:ascii="Times New Roman" w:hAnsi="Times New Roman" w:cs="Times New Roman"/>
          <w:sz w:val="32"/>
          <w:szCs w:val="32"/>
        </w:rPr>
      </w:pPr>
    </w:p>
    <w:p w14:paraId="1344BAA8" w14:textId="77777777" w:rsidR="00E0564A" w:rsidRPr="00280372" w:rsidRDefault="00E0564A" w:rsidP="00E0564A">
      <w:pPr>
        <w:rPr>
          <w:rFonts w:ascii="Times New Roman" w:hAnsi="Times New Roman" w:cs="Times New Roman"/>
          <w:sz w:val="32"/>
          <w:szCs w:val="32"/>
        </w:rPr>
      </w:pPr>
    </w:p>
    <w:p w14:paraId="3F44AA8A" w14:textId="77777777" w:rsidR="00E0564A" w:rsidRPr="00280372" w:rsidRDefault="00E0564A" w:rsidP="00E0564A">
      <w:pPr>
        <w:rPr>
          <w:rFonts w:ascii="Times New Roman" w:hAnsi="Times New Roman" w:cs="Times New Roman"/>
          <w:sz w:val="32"/>
          <w:szCs w:val="32"/>
        </w:rPr>
      </w:pPr>
    </w:p>
    <w:p w14:paraId="25A77DB1" w14:textId="77777777" w:rsidR="00E0564A" w:rsidRPr="00280372" w:rsidRDefault="00E0564A" w:rsidP="00E0564A">
      <w:pPr>
        <w:rPr>
          <w:rFonts w:ascii="Times New Roman" w:hAnsi="Times New Roman" w:cs="Times New Roman"/>
          <w:sz w:val="32"/>
          <w:szCs w:val="32"/>
        </w:rPr>
      </w:pPr>
    </w:p>
    <w:p w14:paraId="46821444" w14:textId="77777777" w:rsidR="00E0564A" w:rsidRPr="00280372" w:rsidRDefault="00E0564A" w:rsidP="00E0564A">
      <w:pPr>
        <w:rPr>
          <w:rFonts w:ascii="Times New Roman" w:hAnsi="Times New Roman" w:cs="Times New Roman"/>
          <w:sz w:val="32"/>
          <w:szCs w:val="32"/>
        </w:rPr>
      </w:pPr>
    </w:p>
    <w:p w14:paraId="2E7D60B2" w14:textId="77777777" w:rsidR="00E0564A" w:rsidRPr="00280372" w:rsidRDefault="00E0564A" w:rsidP="00E0564A">
      <w:pPr>
        <w:rPr>
          <w:rFonts w:ascii="Times New Roman" w:hAnsi="Times New Roman" w:cs="Times New Roman"/>
          <w:sz w:val="32"/>
          <w:szCs w:val="32"/>
        </w:rPr>
      </w:pPr>
    </w:p>
    <w:p w14:paraId="053D6539" w14:textId="77777777" w:rsidR="00E0564A" w:rsidRPr="00280372" w:rsidRDefault="00E0564A" w:rsidP="00E0564A">
      <w:pPr>
        <w:rPr>
          <w:rFonts w:ascii="Times New Roman" w:hAnsi="Times New Roman" w:cs="Times New Roman"/>
          <w:sz w:val="32"/>
          <w:szCs w:val="32"/>
        </w:rPr>
      </w:pPr>
    </w:p>
    <w:p w14:paraId="63E199F6" w14:textId="77777777" w:rsidR="00E0564A" w:rsidRPr="00280372" w:rsidRDefault="00E0564A" w:rsidP="00E0564A">
      <w:pPr>
        <w:rPr>
          <w:rFonts w:ascii="Times New Roman" w:hAnsi="Times New Roman" w:cs="Times New Roman"/>
          <w:sz w:val="32"/>
          <w:szCs w:val="32"/>
        </w:rPr>
      </w:pPr>
    </w:p>
    <w:p w14:paraId="011EDF81" w14:textId="30695BA0" w:rsidR="00E0564A" w:rsidRPr="00280372" w:rsidRDefault="00E0564A" w:rsidP="00E0564A">
      <w:pPr>
        <w:rPr>
          <w:rFonts w:ascii="Times New Roman" w:hAnsi="Times New Roman" w:cs="Times New Roman"/>
          <w:sz w:val="32"/>
          <w:szCs w:val="32"/>
        </w:rPr>
      </w:pPr>
    </w:p>
    <w:p w14:paraId="432341E9" w14:textId="77777777" w:rsidR="00E0564A" w:rsidRPr="00280372" w:rsidRDefault="00E0564A" w:rsidP="00E0564A">
      <w:pPr>
        <w:jc w:val="right"/>
        <w:rPr>
          <w:rFonts w:ascii="Times New Roman" w:hAnsi="Times New Roman" w:cs="Times New Roman"/>
          <w:sz w:val="32"/>
          <w:szCs w:val="32"/>
        </w:rPr>
      </w:pPr>
    </w:p>
    <w:p w14:paraId="4D162C72" w14:textId="41434D66" w:rsidR="00E0564A" w:rsidRPr="00280372" w:rsidRDefault="00E0564A" w:rsidP="00E0564A">
      <w:pPr>
        <w:jc w:val="right"/>
        <w:rPr>
          <w:rFonts w:ascii="Times New Roman" w:hAnsi="Times New Roman" w:cs="Times New Roman"/>
          <w:sz w:val="32"/>
          <w:szCs w:val="32"/>
        </w:rPr>
      </w:pPr>
    </w:p>
    <w:p w14:paraId="60F1E720" w14:textId="4DFD2B6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lastRenderedPageBreak/>
        <w:drawing>
          <wp:anchor distT="0" distB="0" distL="114300" distR="114300" simplePos="0" relativeHeight="251673600" behindDoc="0" locked="0" layoutInCell="1" allowOverlap="1" wp14:anchorId="7ACED7E5" wp14:editId="23762DB8">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21D03524" w14:textId="77777777" w:rsidR="00E0564A" w:rsidRPr="00280372" w:rsidRDefault="00E0564A" w:rsidP="00E0564A">
      <w:pPr>
        <w:rPr>
          <w:rFonts w:ascii="Times New Roman" w:hAnsi="Times New Roman" w:cs="Times New Roman"/>
          <w:sz w:val="32"/>
          <w:szCs w:val="32"/>
        </w:rPr>
      </w:pPr>
    </w:p>
    <w:p w14:paraId="724946F1" w14:textId="77777777" w:rsidR="00E0564A" w:rsidRPr="00280372" w:rsidRDefault="00E0564A" w:rsidP="00E0564A">
      <w:pPr>
        <w:rPr>
          <w:rFonts w:ascii="Times New Roman" w:hAnsi="Times New Roman" w:cs="Times New Roman"/>
          <w:sz w:val="32"/>
          <w:szCs w:val="32"/>
        </w:rPr>
      </w:pPr>
    </w:p>
    <w:p w14:paraId="50AE2917" w14:textId="77777777" w:rsidR="00E0564A" w:rsidRPr="00280372" w:rsidRDefault="00E0564A" w:rsidP="00E0564A">
      <w:pPr>
        <w:rPr>
          <w:rFonts w:ascii="Times New Roman" w:hAnsi="Times New Roman" w:cs="Times New Roman"/>
          <w:sz w:val="32"/>
          <w:szCs w:val="32"/>
        </w:rPr>
      </w:pPr>
    </w:p>
    <w:p w14:paraId="5EC4114D" w14:textId="77777777" w:rsidR="00E0564A" w:rsidRPr="00280372" w:rsidRDefault="00E0564A" w:rsidP="00E0564A">
      <w:pPr>
        <w:rPr>
          <w:rFonts w:ascii="Times New Roman" w:hAnsi="Times New Roman" w:cs="Times New Roman"/>
          <w:sz w:val="32"/>
          <w:szCs w:val="32"/>
        </w:rPr>
      </w:pPr>
    </w:p>
    <w:p w14:paraId="68B6F30D" w14:textId="77777777" w:rsidR="00E0564A" w:rsidRPr="00280372" w:rsidRDefault="00E0564A" w:rsidP="00E0564A">
      <w:pPr>
        <w:rPr>
          <w:rFonts w:ascii="Times New Roman" w:hAnsi="Times New Roman" w:cs="Times New Roman"/>
          <w:sz w:val="32"/>
          <w:szCs w:val="32"/>
        </w:rPr>
      </w:pPr>
    </w:p>
    <w:p w14:paraId="3C90768A" w14:textId="77777777" w:rsidR="00E0564A" w:rsidRPr="00280372" w:rsidRDefault="00E0564A" w:rsidP="00E0564A">
      <w:pPr>
        <w:rPr>
          <w:rFonts w:ascii="Times New Roman" w:hAnsi="Times New Roman" w:cs="Times New Roman"/>
          <w:sz w:val="32"/>
          <w:szCs w:val="32"/>
        </w:rPr>
      </w:pPr>
    </w:p>
    <w:p w14:paraId="2D9902C7" w14:textId="77777777" w:rsidR="00E0564A" w:rsidRPr="00280372" w:rsidRDefault="00E0564A" w:rsidP="00E0564A">
      <w:pPr>
        <w:rPr>
          <w:rFonts w:ascii="Times New Roman" w:hAnsi="Times New Roman" w:cs="Times New Roman"/>
          <w:sz w:val="32"/>
          <w:szCs w:val="32"/>
        </w:rPr>
      </w:pPr>
    </w:p>
    <w:p w14:paraId="10A2D8EF" w14:textId="77777777" w:rsidR="00E0564A" w:rsidRPr="00280372" w:rsidRDefault="00E0564A" w:rsidP="00E0564A">
      <w:pPr>
        <w:rPr>
          <w:rFonts w:ascii="Times New Roman" w:hAnsi="Times New Roman" w:cs="Times New Roman"/>
          <w:sz w:val="32"/>
          <w:szCs w:val="32"/>
        </w:rPr>
      </w:pPr>
    </w:p>
    <w:p w14:paraId="1F2598D9" w14:textId="77777777" w:rsidR="00E0564A" w:rsidRPr="00280372" w:rsidRDefault="00E0564A" w:rsidP="00E0564A">
      <w:pPr>
        <w:rPr>
          <w:rFonts w:ascii="Times New Roman" w:hAnsi="Times New Roman" w:cs="Times New Roman"/>
          <w:sz w:val="32"/>
          <w:szCs w:val="32"/>
        </w:rPr>
      </w:pPr>
    </w:p>
    <w:p w14:paraId="5027A623" w14:textId="77777777" w:rsidR="00E0564A" w:rsidRPr="00280372" w:rsidRDefault="00E0564A" w:rsidP="00E0564A">
      <w:pPr>
        <w:rPr>
          <w:rFonts w:ascii="Times New Roman" w:hAnsi="Times New Roman" w:cs="Times New Roman"/>
          <w:sz w:val="32"/>
          <w:szCs w:val="32"/>
        </w:rPr>
      </w:pPr>
    </w:p>
    <w:p w14:paraId="2E0B601F" w14:textId="77777777" w:rsidR="00E0564A" w:rsidRPr="00280372" w:rsidRDefault="00E0564A" w:rsidP="00E0564A">
      <w:pPr>
        <w:rPr>
          <w:rFonts w:ascii="Times New Roman" w:hAnsi="Times New Roman" w:cs="Times New Roman"/>
          <w:sz w:val="32"/>
          <w:szCs w:val="32"/>
        </w:rPr>
      </w:pPr>
    </w:p>
    <w:p w14:paraId="339336F5" w14:textId="77777777" w:rsidR="00E0564A" w:rsidRPr="00280372" w:rsidRDefault="00E0564A" w:rsidP="00E0564A">
      <w:pPr>
        <w:rPr>
          <w:rFonts w:ascii="Times New Roman" w:hAnsi="Times New Roman" w:cs="Times New Roman"/>
          <w:sz w:val="32"/>
          <w:szCs w:val="32"/>
        </w:rPr>
      </w:pPr>
    </w:p>
    <w:p w14:paraId="4EAE89E4" w14:textId="77777777" w:rsidR="00E0564A" w:rsidRPr="00280372" w:rsidRDefault="00E0564A" w:rsidP="00E0564A">
      <w:pPr>
        <w:rPr>
          <w:rFonts w:ascii="Times New Roman" w:hAnsi="Times New Roman" w:cs="Times New Roman"/>
          <w:sz w:val="32"/>
          <w:szCs w:val="32"/>
        </w:rPr>
      </w:pPr>
    </w:p>
    <w:p w14:paraId="4F99CFF0" w14:textId="77777777" w:rsidR="00E0564A" w:rsidRPr="00280372" w:rsidRDefault="00E0564A" w:rsidP="00E0564A">
      <w:pPr>
        <w:rPr>
          <w:rFonts w:ascii="Times New Roman" w:hAnsi="Times New Roman" w:cs="Times New Roman"/>
          <w:sz w:val="32"/>
          <w:szCs w:val="32"/>
        </w:rPr>
      </w:pPr>
    </w:p>
    <w:p w14:paraId="3B185EB0" w14:textId="7BC20FCC"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41CC7441" wp14:editId="07122A3E">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546ED6D6" w14:textId="77777777" w:rsidR="00E0564A" w:rsidRPr="00280372" w:rsidRDefault="00E0564A" w:rsidP="00E0564A">
      <w:pPr>
        <w:rPr>
          <w:rFonts w:ascii="Times New Roman" w:hAnsi="Times New Roman" w:cs="Times New Roman"/>
          <w:sz w:val="32"/>
          <w:szCs w:val="32"/>
        </w:rPr>
      </w:pPr>
    </w:p>
    <w:p w14:paraId="6E6BCA06" w14:textId="77777777" w:rsidR="00E0564A" w:rsidRPr="00280372" w:rsidRDefault="00E0564A" w:rsidP="00E0564A">
      <w:pPr>
        <w:rPr>
          <w:rFonts w:ascii="Times New Roman" w:hAnsi="Times New Roman" w:cs="Times New Roman"/>
          <w:noProof/>
        </w:rPr>
      </w:pPr>
    </w:p>
    <w:p w14:paraId="7849D4CC" w14:textId="77777777" w:rsidR="00E0564A" w:rsidRPr="00280372" w:rsidRDefault="00E0564A" w:rsidP="00E0564A">
      <w:pPr>
        <w:jc w:val="center"/>
        <w:rPr>
          <w:rFonts w:ascii="Times New Roman" w:hAnsi="Times New Roman" w:cs="Times New Roman"/>
          <w:sz w:val="32"/>
          <w:szCs w:val="32"/>
        </w:rPr>
      </w:pPr>
    </w:p>
    <w:p w14:paraId="12985B6E" w14:textId="24E7121A" w:rsidR="00E0564A" w:rsidRPr="00280372" w:rsidRDefault="00E0564A" w:rsidP="00E0564A">
      <w:pPr>
        <w:jc w:val="center"/>
        <w:rPr>
          <w:rFonts w:ascii="Times New Roman" w:hAnsi="Times New Roman" w:cs="Times New Roman"/>
          <w:sz w:val="32"/>
          <w:szCs w:val="32"/>
        </w:rPr>
      </w:pPr>
    </w:p>
    <w:p w14:paraId="42A2CA51" w14:textId="2436F368" w:rsidR="00E0564A" w:rsidRPr="00280372" w:rsidRDefault="00E0564A" w:rsidP="00E0564A">
      <w:pPr>
        <w:jc w:val="center"/>
        <w:rPr>
          <w:rFonts w:ascii="Times New Roman" w:hAnsi="Times New Roman" w:cs="Times New Roman"/>
          <w:sz w:val="32"/>
          <w:szCs w:val="32"/>
        </w:rPr>
      </w:pPr>
    </w:p>
    <w:p w14:paraId="5300CC82" w14:textId="77777777" w:rsidR="00E0564A" w:rsidRPr="00280372" w:rsidRDefault="00E0564A" w:rsidP="00E0564A">
      <w:pPr>
        <w:rPr>
          <w:rFonts w:ascii="Times New Roman" w:hAnsi="Times New Roman" w:cs="Times New Roman"/>
          <w:sz w:val="32"/>
          <w:szCs w:val="32"/>
        </w:rPr>
      </w:pPr>
    </w:p>
    <w:p w14:paraId="371E9C91" w14:textId="31BB7909" w:rsidR="00E0564A" w:rsidRPr="00280372" w:rsidRDefault="00E0564A" w:rsidP="00E0564A">
      <w:pPr>
        <w:rPr>
          <w:rFonts w:ascii="Times New Roman" w:hAnsi="Times New Roman" w:cs="Times New Roman"/>
          <w:sz w:val="32"/>
          <w:szCs w:val="32"/>
        </w:rPr>
      </w:pPr>
    </w:p>
    <w:p w14:paraId="5B2ACD27" w14:textId="6B249952"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4624" behindDoc="0" locked="0" layoutInCell="1" allowOverlap="1" wp14:anchorId="32B2331A" wp14:editId="761AD5FF">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6B4F8F" w14:textId="77777777" w:rsidR="00E0564A" w:rsidRPr="00280372" w:rsidRDefault="00E0564A" w:rsidP="00E0564A">
      <w:pPr>
        <w:rPr>
          <w:rFonts w:ascii="Times New Roman" w:hAnsi="Times New Roman" w:cs="Times New Roman"/>
          <w:sz w:val="32"/>
          <w:szCs w:val="32"/>
        </w:rPr>
      </w:pPr>
    </w:p>
    <w:p w14:paraId="6F942855" w14:textId="77777777" w:rsidR="00E0564A" w:rsidRPr="00280372" w:rsidRDefault="00E0564A" w:rsidP="00E0564A">
      <w:pPr>
        <w:rPr>
          <w:rFonts w:ascii="Times New Roman" w:hAnsi="Times New Roman" w:cs="Times New Roman"/>
          <w:sz w:val="32"/>
          <w:szCs w:val="32"/>
        </w:rPr>
      </w:pPr>
    </w:p>
    <w:p w14:paraId="193C34FF" w14:textId="77777777" w:rsidR="00E0564A" w:rsidRPr="00280372" w:rsidRDefault="00E0564A" w:rsidP="00E0564A">
      <w:pPr>
        <w:rPr>
          <w:rFonts w:ascii="Times New Roman" w:hAnsi="Times New Roman" w:cs="Times New Roman"/>
          <w:sz w:val="32"/>
          <w:szCs w:val="32"/>
        </w:rPr>
      </w:pPr>
    </w:p>
    <w:p w14:paraId="1E646D20" w14:textId="77777777" w:rsidR="00E0564A" w:rsidRPr="00280372" w:rsidRDefault="00E0564A" w:rsidP="00E0564A">
      <w:pPr>
        <w:rPr>
          <w:rFonts w:ascii="Times New Roman" w:hAnsi="Times New Roman" w:cs="Times New Roman"/>
          <w:sz w:val="32"/>
          <w:szCs w:val="32"/>
        </w:rPr>
      </w:pPr>
    </w:p>
    <w:p w14:paraId="60CBAA42" w14:textId="77777777" w:rsidR="00E0564A" w:rsidRPr="00280372" w:rsidRDefault="00E0564A" w:rsidP="00E0564A">
      <w:pPr>
        <w:rPr>
          <w:rFonts w:ascii="Times New Roman" w:hAnsi="Times New Roman" w:cs="Times New Roman"/>
          <w:sz w:val="32"/>
          <w:szCs w:val="32"/>
        </w:rPr>
      </w:pPr>
    </w:p>
    <w:p w14:paraId="070C4DE6" w14:textId="77777777" w:rsidR="00E0564A" w:rsidRPr="00280372" w:rsidRDefault="00E0564A" w:rsidP="00E0564A">
      <w:pPr>
        <w:rPr>
          <w:rFonts w:ascii="Times New Roman" w:hAnsi="Times New Roman" w:cs="Times New Roman"/>
          <w:sz w:val="32"/>
          <w:szCs w:val="32"/>
        </w:rPr>
      </w:pPr>
    </w:p>
    <w:p w14:paraId="0EC8E7CA" w14:textId="2A9B0F5B" w:rsidR="00E0564A" w:rsidRPr="00280372" w:rsidRDefault="00E0564A" w:rsidP="00E0564A">
      <w:pPr>
        <w:rPr>
          <w:rFonts w:ascii="Times New Roman" w:hAnsi="Times New Roman" w:cs="Times New Roman"/>
          <w:sz w:val="32"/>
          <w:szCs w:val="32"/>
        </w:rPr>
      </w:pPr>
    </w:p>
    <w:p w14:paraId="25351A51" w14:textId="0C8BAA03" w:rsidR="00E0564A" w:rsidRPr="00280372" w:rsidRDefault="00E0564A" w:rsidP="00E0564A">
      <w:pPr>
        <w:rPr>
          <w:rFonts w:ascii="Times New Roman" w:hAnsi="Times New Roman" w:cs="Times New Roman"/>
          <w:sz w:val="32"/>
          <w:szCs w:val="32"/>
        </w:rPr>
      </w:pPr>
    </w:p>
    <w:p w14:paraId="74F64AEA" w14:textId="5594AD2F" w:rsidR="00E0564A" w:rsidRPr="00280372" w:rsidRDefault="00450DD6" w:rsidP="00E0564A">
      <w:pPr>
        <w:rPr>
          <w:rFonts w:ascii="Times New Roman" w:hAnsi="Times New Roman" w:cs="Times New Roman"/>
          <w:sz w:val="32"/>
          <w:szCs w:val="32"/>
        </w:rPr>
      </w:pPr>
      <w:proofErr w:type="spellStart"/>
      <w:r>
        <w:rPr>
          <w:rFonts w:ascii="Times New Roman" w:hAnsi="Times New Roman" w:cs="Times New Roman"/>
          <w:sz w:val="32"/>
          <w:szCs w:val="32"/>
        </w:rPr>
        <w:t>dddddddddddd</w:t>
      </w:r>
      <w:proofErr w:type="spellEnd"/>
    </w:p>
    <w:p w14:paraId="7AF9DF98" w14:textId="2D2861D3" w:rsidR="00E0564A" w:rsidRPr="00280372" w:rsidRDefault="00E0564A" w:rsidP="00E0564A">
      <w:pPr>
        <w:rPr>
          <w:rFonts w:ascii="Times New Roman" w:hAnsi="Times New Roman" w:cs="Times New Roman"/>
          <w:sz w:val="32"/>
          <w:szCs w:val="32"/>
        </w:rPr>
      </w:pPr>
    </w:p>
    <w:p w14:paraId="2E45D0BF" w14:textId="6F23B30D" w:rsidR="00E0564A" w:rsidRPr="00280372" w:rsidRDefault="00E0564A" w:rsidP="00E0564A">
      <w:pPr>
        <w:rPr>
          <w:rFonts w:ascii="Times New Roman" w:hAnsi="Times New Roman" w:cs="Times New Roman"/>
          <w:sz w:val="32"/>
          <w:szCs w:val="32"/>
        </w:rPr>
      </w:pPr>
    </w:p>
    <w:p w14:paraId="2D830A04" w14:textId="43C4D3CB"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26F025FB" wp14:editId="32FEC74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33"/>
      <w:footerReference w:type="default" r:id="rId34"/>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5D791" w14:textId="77777777" w:rsidR="007870BF" w:rsidRDefault="007870BF">
      <w:r>
        <w:separator/>
      </w:r>
    </w:p>
  </w:endnote>
  <w:endnote w:type="continuationSeparator" w:id="0">
    <w:p w14:paraId="645C2333"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B314B" w14:textId="77777777" w:rsidR="002B4B80" w:rsidRDefault="00000000">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0B6769" w14:textId="77777777" w:rsidR="007870BF" w:rsidRDefault="007870BF">
      <w:r>
        <w:separator/>
      </w:r>
    </w:p>
  </w:footnote>
  <w:footnote w:type="continuationSeparator" w:id="0">
    <w:p w14:paraId="686CEF57"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3D15D"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25B5D"/>
    <w:rsid w:val="00125DEE"/>
    <w:rsid w:val="001A3346"/>
    <w:rsid w:val="00223C6A"/>
    <w:rsid w:val="00245FD7"/>
    <w:rsid w:val="00280372"/>
    <w:rsid w:val="00294CBB"/>
    <w:rsid w:val="002A2143"/>
    <w:rsid w:val="002B4B80"/>
    <w:rsid w:val="00307BB9"/>
    <w:rsid w:val="0031142D"/>
    <w:rsid w:val="003277C0"/>
    <w:rsid w:val="0035588A"/>
    <w:rsid w:val="00382AA1"/>
    <w:rsid w:val="00426545"/>
    <w:rsid w:val="004505C1"/>
    <w:rsid w:val="00450DD6"/>
    <w:rsid w:val="004A0142"/>
    <w:rsid w:val="00521E3D"/>
    <w:rsid w:val="005261BC"/>
    <w:rsid w:val="00536324"/>
    <w:rsid w:val="0057485F"/>
    <w:rsid w:val="005760DB"/>
    <w:rsid w:val="005B6067"/>
    <w:rsid w:val="005D443C"/>
    <w:rsid w:val="00681C0F"/>
    <w:rsid w:val="006B53DC"/>
    <w:rsid w:val="006B5DDA"/>
    <w:rsid w:val="00713C45"/>
    <w:rsid w:val="007870BF"/>
    <w:rsid w:val="007D22F9"/>
    <w:rsid w:val="007F1928"/>
    <w:rsid w:val="008130C5"/>
    <w:rsid w:val="00855304"/>
    <w:rsid w:val="00891782"/>
    <w:rsid w:val="008D76CE"/>
    <w:rsid w:val="008E446B"/>
    <w:rsid w:val="00952E6C"/>
    <w:rsid w:val="00953EFC"/>
    <w:rsid w:val="009B0444"/>
    <w:rsid w:val="00AE318C"/>
    <w:rsid w:val="00B6193F"/>
    <w:rsid w:val="00C932AA"/>
    <w:rsid w:val="00D230A4"/>
    <w:rsid w:val="00D665D1"/>
    <w:rsid w:val="00DC0E79"/>
    <w:rsid w:val="00E0564A"/>
    <w:rsid w:val="00E22654"/>
    <w:rsid w:val="00E87135"/>
    <w:rsid w:val="00EA3BF5"/>
    <w:rsid w:val="00FA78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C873"/>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footer" Target="footer1.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ntTable" Target="fontTable.xml"/><Relationship Id="rId8" Type="http://schemas.openxmlformats.org/officeDocument/2006/relationships/image" Target="media/image1.png"/><Relationship Id="rIdSeipo1" Type="http://schemas.openxmlformats.org/officeDocument/2006/relationships/image" Target="media/seipo_ventas.png"/><Relationship Id="rIdSeipo2" Type="http://schemas.openxmlformats.org/officeDocument/2006/relationships/image" Target="media/seipo_pasarela.png"/><Relationship Id="rIdSeipo3" Type="http://schemas.openxmlformats.org/officeDocument/2006/relationships/image" Target="media/seipo_comprobante.png"/><Relationship Id="rIdSeipo4" Type="http://schemas.openxmlformats.org/officeDocument/2006/relationships/image" Target="media/seipo_caja.png"/><Relationship Id="rIdSeipo5" Type="http://schemas.openxmlformats.org/officeDocument/2006/relationships/image" Target="media/seipo_inventario.png"/><Relationship Id="rIdSeipo6" Type="http://schemas.openxmlformats.org/officeDocument/2006/relationships/image" Target="media/seipo_mermas.png"/><Relationship Id="rIdSeipo7" Type="http://schemas.openxmlformats.org/officeDocument/2006/relationships/image" Target="media/seipo_compras.png"/><Relationship Id="rIdSeipo8" Type="http://schemas.openxmlformats.org/officeDocument/2006/relationships/image" Target="media/seipo_reportes.png"/><Relationship Id="rIdSeipo9" Type="http://schemas.openxmlformats.org/officeDocument/2006/relationships/image" Target="media/seipo_pagos.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2098</Words>
  <Characters>11544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4</cp:revision>
  <dcterms:created xsi:type="dcterms:W3CDTF">2026-09-29T13:44:00Z</dcterms:created>
  <dcterms:modified xsi:type="dcterms:W3CDTF">2026-10-02T18:52:00Z</dcterms:modified>
</cp:coreProperties>
</file>