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MÓDULO 1 — JVM</w:t>
      </w:r>
    </w:p>
    <w:p>
      <w:pPr>
        <w:spacing w:after="4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PARTE 5 — JEPs: EVOLUÇÃO DO JDK E PONTE PARA VIRTUAL THREADS</w:t>
      </w:r>
    </w:p>
    <w:p>
      <w:pPr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9"/>
        </w:rPr>
        <w:t>Documento técnico de estudo | Java 21 | Sem necessidade de laboratório de código nesta etapa</w:t>
      </w:r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41  Objetivo e natureza desta etapa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Esta parte do relatório é predominantemente documental. Uma JEP (JDK Enhancement Proposal) é um artefato de engenharia e governança usado no ecossistema OpenJDK para documentar mudanças substanciais no JDK, em APIs, linguagem, runtime ou processos. Por isso, nesta etapa não é necessário criar uma classe Java apenas para “testar JEPs”. O foco adequado é aprender a localizar, interpretar e relacionar uma JEP com a versão do JDK em que a mudança foi entregue.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A codificação volta a ser relevante quando a JEP descreve uma funcionalidade concreta a ser exercitada. Neste projeto, o principal exemplo é a JEP 444 — Virtual Threads, entregue no JDK 21; sua demonstração prática será mais útil no Módulo 2 — Threads, onde será comparada com platform threads e com modelos de concorrência tradicionais.</w:t>
      </w:r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OpenJDK Developers’ Guide — referência aos processos formais JEP 1 e JEP 3 — </w:t>
      </w:r>
      <w:hyperlink r:id="rId11">
        <w:r>
          <w:rPr>
            <w:rFonts w:ascii="Century Gothic" w:hAnsi="Century Gothic"/>
            <w:color w:val="0563C1"/>
            <w:u w:val="single"/>
            <w:sz w:val="18"/>
          </w:rPr>
          <w:t>https://openjdk.org/guide/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42  O que é uma JEP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JEP significa JDK Enhancement Proposal. Em termos práticos, é um documento estruturado que apresenta uma mudança relevante no JDK, registra motivação, objetivos, não objetivos, alternativas, riscos, dependências, plano de implementação e histórico da proposta. A documentação oficial da Oracle descreve uma JEP como uma proposta para projetar e implementar uma mudança não trivial no JDK.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20 – Função prática de uma JEP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/>
          <w:tblHeader w:val="true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Problema / motivação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Explica por que a mudança é necessária e qual limitação pretende tratar.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Objetivos e não objetivos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Delimita claramente o que a proposta pretende resolver e o que está fora do escopo.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Projeto técnico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Registra a solução, implicações, compatibilidade, riscos, testes e integração.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Roadmap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Permite acompanhar se a proposta é apenas candidata ou se foi direcionada e entregue em uma versão específica do JDK.</w:t>
            </w:r>
          </w:p>
        </w:tc>
      </w:tr>
    </w:tbl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Oracle — What’s New in JDK 9 (definição JEP x JSR) — </w:t>
      </w:r>
      <w:hyperlink r:id="rId12">
        <w:r>
          <w:rPr>
            <w:rFonts w:ascii="Century Gothic" w:hAnsi="Century Gothic"/>
            <w:color w:val="0563C1"/>
            <w:u w:val="single"/>
            <w:sz w:val="18"/>
          </w:rPr>
          <w:t>https://docs.oracle.com/javase/9/whatsnew/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43  JEP × JSR × issue/RFE: não são a mesma coisa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21 – Diferença entre JEP, JSR e issue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/>
          <w:tblHeader w:val="true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Artefato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Propósito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Exemplo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Leitura correta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Documentar e conduzir uma mudança relevante no JDK/OpenJDK.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 444 — Virtual Threads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Explica a mudança, o desenho e seu caminho até uma release.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JSR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Processo de especificação no Java Community Process quando há mudanças padronizadas da plataforma Java SE.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JSR 396 — Java SE 21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Trata da especificação da plataforma; não substitui a JEP.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JBS issue / RFE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Rastrear bug, tarefa ou melhoria concreta no sistema de issues do JDK.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JDK-8303683 (issue associado à JEP 444)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É unidade de acompanhamento de trabalho; nem toda issue é uma JEP.</w:t>
            </w:r>
          </w:p>
        </w:tc>
      </w:tr>
    </w:tbl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19"/>
        </w:rPr>
        <w:t>A distinção é importante em entrevistas: uma JEP não é simplesmente “a especificação do Java” e não substitui o JCP. Ela é um veículo do OpenJDK para organizar e comunicar trabalho relevante. Quando a proposta altera elementos normativos de Java SE, o processo de especificação correspondente continua existindo em paralelo.</w:t>
      </w:r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44  Como ler uma JEP de forma profissional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22 – Anatomia prática de uma página JEP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/>
          <w:tblHeader w:val="true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Campo / seção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O que observar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Se a proposta é candidata, direcionada, integrada, concluída ou entregue.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Versão do JDK à qual a proposta está vinculada, quando aplicável.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Type / Scope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Se é Feature, Informational, Process e se afeta SE, JDK, Implementation etc.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Summary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Resumo objetivo da mudança.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Goals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Resultados que a proposta pretende atingir.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Non-Goals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Limites explícitos; evitam atribuir à JEP benefícios que ela não promete.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Motivation / Description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Contexto técnico e arquitetura da solução.</w:t>
            </w:r>
          </w:p>
        </w:tc>
      </w:tr>
      <w:tr>
        <w:trPr>
          <w:trHeight w:hRule="atLeast"/>
          <w:cantSplit w:val="true"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History / Relates to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Evolução por previews, incubação, JEPs anteriores ou posteriores.</w:t>
            </w:r>
          </w:p>
        </w:tc>
      </w:tr>
    </w:tbl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23 – Leitura recomendada de uma JEP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1. Identificar STATUS e RELEASE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2. Ler SUMMARY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3. Separar GOALS de NON-GOALS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4. Entender MOTIVATION e DESCRIPTION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5. Ver HISTORY / RELATED JEPS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6. Confirmar impacto nas release notes e documentação da API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O fluxo privilegia entendimento técnico antes de detalhes de implementação.</w:t>
      </w:r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45  Ciclo de evolução: do candidato à entrega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Na prática moderna do OpenJDK, uma Feature JEP costuma avançar por estados que permitem separar “ideia digna de consideração” de “funcionalidade comprometida com uma release”. O estado Candidate, por exemplo, não garante entrega em nenhuma versão específica. O direcionamento para uma release ocorre posteriormente.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24 – Fluxo operacional simplificado de uma Feature JEP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Draft — proposta é redigida, revisada e refinada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Submitted — considerada pronta para avaliação no roadmap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Candidate — aceita no roadmap, ainda sem compromisso de release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Proposed to Target — proposta de inclusão em uma release específica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Targeted — expectativa formal de entrega naquela release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Integrated — código e testes unitários integrados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Complete — funcionalidade estabilizada; predominam correções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Closed / Delivered — release publicada com a funcionalidade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Fluxo simplificado para estudo. O OpenJDK também prevê caminhos de rejeição, retirada e remoção de target.</w:t>
      </w:r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 complementar: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OpenJDK mailing list — exemplo recente do estado Proposed to Target → Targeted — </w:t>
      </w:r>
      <w:hyperlink r:id="rId13">
        <w:r>
          <w:rPr>
            <w:rFonts w:ascii="Century Gothic" w:hAnsi="Century Gothic"/>
            <w:color w:val="0563C1"/>
            <w:u w:val="single"/>
            <w:sz w:val="18"/>
          </w:rPr>
          <w:t>https://mail.openjdk.org/pipermail/jdk-dev/2024-November/009640.html</w:t>
        </w:r>
      </w:hyperlink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Processo de referência: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JEP 1 — JDK Enhancement-Proposal &amp; Roadmap Process — </w:t>
      </w:r>
      <w:hyperlink r:id="rId14">
        <w:r>
          <w:rPr>
            <w:rFonts w:ascii="Century Gothic" w:hAnsi="Century Gothic"/>
            <w:color w:val="0563C1"/>
            <w:u w:val="single"/>
            <w:sz w:val="18"/>
          </w:rPr>
          <w:t>https://openjdk.org/jeps/1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46  Final, Preview e Incubator: como interpretar maturidade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23 – Final × Preview × Incubator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/>
          <w:tblHeader w:val="true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Significado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Uso prático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Exemplo no JDK 21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Final / permanente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Funcionalidade entregue como parte estável da release.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Pode ser utilizada sem habilitação especial própria de preview.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 444 — Virtual Threads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Preview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Funcionalidade plenamente especificada e implementada, porém ainda impermanente, para obtenção de feedback real.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Requer habilitação de preview quando aplicável; pode mudar ou ser removida em releases futuras.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 446 — Scoped Values (Preview)</w:t>
            </w:r>
          </w:p>
        </w:tc>
      </w:tr>
      <w:tr>
        <w:trPr>
          <w:trHeight w:hRule="atLeast"/>
          <w:cantSplit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Incubator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API ou módulo não final disponibilizado para experimentação e feedback.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Pode exigir módulo incubador; a API pode mudar, finalizar ou ser removida.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 448 — Vector API (Incubator)</w:t>
            </w:r>
          </w:p>
        </w:tc>
      </w:tr>
    </w:tbl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19"/>
        </w:rPr>
        <w:t>Ponto de entrevista: “Preview” não significa incompleto no sentido de implementação parcial. A especificação da plataforma descreve preview como recurso implementado e especificado, porém ainda impermanente, disponibilizado para obter feedback. Já módulos incubadores são um mecanismo para colocar APIs não finais nas mãos dos desenvolvedores.</w:t>
      </w:r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JEP 11 — Incubator Modules — </w:t>
      </w:r>
      <w:hyperlink r:id="rId15">
        <w:r>
          <w:rPr>
            <w:rFonts w:ascii="Century Gothic" w:hAnsi="Century Gothic"/>
            <w:color w:val="0563C1"/>
            <w:u w:val="single"/>
            <w:sz w:val="18"/>
          </w:rPr>
          <w:t>https://openjdk.org/jeps/11</w:t>
        </w:r>
      </w:hyperlink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JEP 12 — Preview Features — </w:t>
      </w:r>
      <w:hyperlink r:id="rId16">
        <w:r>
          <w:rPr>
            <w:rFonts w:ascii="Century Gothic" w:hAnsi="Century Gothic"/>
            <w:color w:val="0563C1"/>
            <w:u w:val="single"/>
            <w:sz w:val="18"/>
          </w:rPr>
          <w:t>https://openjdk.org/jeps/12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47  JEPs do JDK 21: mapa de estudo para este projeto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O JDK 21 reuniu mudanças de linguagem, bibliotecas, runtime, segurança e concorrência. Para este projeto de JVM e backend Java, nem todas precisam ser estudadas com a mesma profundidade. A tabela abaixo organiza as JEPs mais relevantes por finalidade de estudo.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24 – JEPs do JDK 21 agrupadas por relevância para o laboratório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hRule="atLeast"/>
          <w:tblHeader w:val="true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JEP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Categoria de estudo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Prioridade neste projeto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431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Sequenced Collections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Bibliotecas / Collections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Média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439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Generational ZGC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JVM / Garbage Collection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Alta — complementa o laboratório de GC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440 / 441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Record Patterns / Pattern Matching for switch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Linguagem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Média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444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Virtual Threads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Concorrência / runtime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Muito alta — ponte para Módulo 2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446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Scoped Values (Preview)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Concorrência / contexto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Alta no Módulo 2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453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Structured Concurrency (Preview)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Concorrência estruturada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Alta no Módulo 2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451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Dynamic Loading of Agents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Serviceability / integridade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Média — relaciona-se a diagnóstico e agentes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442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Foreign Function &amp; Memory API (Third Preview)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Interop / memória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Média</w:t>
            </w:r>
          </w:p>
        </w:tc>
      </w:tr>
      <w:tr>
        <w:trPr>
          <w:trHeight w:hRule="atLeast"/>
          <w:cantSplit w:val="true"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448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Vector API (Incubator)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Processamento vetorial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Baixa para o objetivo atual</w:t>
            </w:r>
          </w:p>
        </w:tc>
      </w:tr>
    </w:tbl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555555"/>
          <w:sz w:val="18"/>
        </w:rPr>
        <w:t>Observação: o JDK 21 contém outras JEPs além das destacadas acima. A seleção foi deliberadamente orientada ao escopo deste laboratório: JVM, backend e concorrência. As release notes do JDK 21 são a referência para o conjunto completo de mudanças.</w:t>
      </w:r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Oracle — JDK 21 Release Notes — </w:t>
      </w:r>
      <w:hyperlink r:id="rId17">
        <w:r>
          <w:rPr>
            <w:rFonts w:ascii="Century Gothic" w:hAnsi="Century Gothic"/>
            <w:color w:val="0563C1"/>
            <w:u w:val="single"/>
            <w:sz w:val="18"/>
          </w:rPr>
          <w:t>https://www.oracle.com/java/technologies/javase/21-relnote-issues.html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48  Estudo de caso: JEP 444 — Virtual Threads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A JEP 444 é o estudo de caso central desta parte porque conecta diretamente o funcionamento do runtime Java com o próximo módulo de concorrência. Ela tem status Closed / Delivered, release 21, tipo Feature e escopo SE. Seu objetivo é introduzir virtual threads à plataforma Java como threads leves para aplicações concorrentes de alto throughput.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25 – Dados essenciais da JEP 444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/>
          <w:tblHeader w:val="true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JEP 444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Título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Virtual Threads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JDK 21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Closed / Delivered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Tipo / escopo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Feature / SE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Autores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Ron Pressler e Alan Bateman</w:t>
            </w:r>
          </w:p>
        </w:tc>
      </w:tr>
      <w:tr>
        <w:trPr>
          <w:trHeight w:hRule="atLeast"/>
          <w:cantSplit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Foco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Escalabilidade de aplicações concorrentes mantendo o estilo thread-per-request</w:t>
            </w:r>
          </w:p>
        </w:tc>
      </w:tr>
    </w:tbl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 principal: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OpenJDK — JEP 444: Virtual Threads — </w:t>
      </w:r>
      <w:hyperlink r:id="rId18">
        <w:r>
          <w:rPr>
            <w:rFonts w:ascii="Century Gothic" w:hAnsi="Century Gothic"/>
            <w:color w:val="0563C1"/>
            <w:u w:val="single"/>
            <w:sz w:val="18"/>
          </w:rPr>
          <w:t>https://openjdk.org/jeps/444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49  Histórico da Virtual Threads: Preview → finalização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25 – Evolução das Virtual Threads até o JDK 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JEP 425 — Virtual Threads (Preview) — JDK 19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Feedback e experiência prática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JEP 436 — Virtual Threads (Second Preview) — JDK 20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Ajustes orientados por feedback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JEP 444 — Virtual Threads — JDK 21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Funcionalidade final / entregue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O histórico da própria JEP 444 registra as duas etapas de preview antes da finalização no JDK 21.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26 – Mudança de maturidade das Virtual Threads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/>
          <w:tblHeader w:val="true"/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JEP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Release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Situação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425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JDK 19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Primeiro preview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436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JDK 20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Segundo preview</w:t>
            </w:r>
          </w:p>
        </w:tc>
      </w:tr>
      <w:tr>
        <w:trPr>
          <w:trHeight w:hRule="atLeast"/>
          <w:cantSplit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444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JDK 21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8"/>
              </w:rPr>
              <w:t>Finalizada / entregue</w:t>
            </w:r>
          </w:p>
        </w:tc>
      </w:tr>
    </w:tbl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50  O que a JEP 444 muda conceitualmente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Platform threads são associadas a threads do sistema operacional de forma muito mais direta e, por isso, são recursos relativamente caros e limitados. Virtual threads continuam sendo instâncias de java.lang.Thread, mas não ficam vinculadas a uma única thread de sistema operacional durante toda a sua vida. O runtime pode suspender uma virtual thread e permitir que a thread de sistema operacional subjacente execute outro trabalho.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26 – Platform Thread × Virtual Thread — visão conceitual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PLATFORM THREAD: Java Thread ↔ OS Thread durante sua execução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Recursos de SO são relativamente caros e limitados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VIRTUAL THREAD: muitas Java Threads virtuais compartilham um conjunto menor de OS Threads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Ao bloquear em operações adequadas de I/O, a virtual thread pode ser suspensa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A OS Thread fica disponível para executar outra virtual thread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Resultado esperado: maior escalabilidade / throughput para muitas tarefas bloqueantes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Virtual thread não é “thread mais rápida”; o ganho buscado é escala, especialmente em workloads I/O-bound.</w:t>
      </w:r>
    </w:p>
    <w:p>
      <w:pPr>
        <w:spacing w:after="40"/>
        <w:ind w:left="170"/>
      </w:pPr>
      <w:r>
        <w:rPr>
          <w:rFonts w:ascii="Century Gothic" w:hAnsi="Century Gothic" w:eastAsia="Century Gothic"/>
          <w:b/>
          <w:i w:val="0"/>
          <w:color w:val="1F4E79"/>
          <w:sz w:val="18"/>
        </w:rPr>
        <w:t xml:space="preserve">Fonte oficial: </w:t>
      </w:r>
      <w:r>
        <w:rPr>
          <w:rFonts w:ascii="Century Gothic" w:hAnsi="Century Gothic" w:eastAsia="Century Gothic"/>
          <w:b w:val="0"/>
          <w:i w:val="0"/>
          <w:color w:val="000000"/>
          <w:sz w:val="18"/>
        </w:rPr>
        <w:t xml:space="preserve">Oracle Java 21 — Virtual Threads — </w:t>
      </w:r>
      <w:hyperlink r:id="rId19">
        <w:r>
          <w:rPr>
            <w:rFonts w:ascii="Century Gothic" w:hAnsi="Century Gothic"/>
            <w:color w:val="0563C1"/>
            <w:u w:val="single"/>
            <w:sz w:val="18"/>
          </w:rPr>
          <w:t>https://docs.oracle.com/en/java/javase/21/core/virtual-threads.html</w:t>
        </w:r>
      </w:hyperlink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51  Goals e Non-Goals da JEP 444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27 – O que a JEP 444 pretende — e o que não pretende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/>
          <w:tblHeader w:val="true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Ponto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Interpretação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Escalar aplicações server no estilo thread-per-request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Preservar modelo simples de programação e elevar throughput.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Adotar via java.lang.Thread com mínima mudança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Compatibilidade conceitual com APIs de Thread existentes.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Facilitar troubleshooting, debugging e profiling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Virtual threads devem ser observáveis pelas ferramentas do JDK.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Non-Goal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Não remover platform threads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Os dois modelos coexistem.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Non-Goal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Não alterar o modelo básico de concorrência Java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Não cria um paradigma de concorrência completamente diferente.</w:t>
            </w:r>
          </w:p>
        </w:tc>
      </w:tr>
      <w:tr>
        <w:trPr>
          <w:trHeight w:hRule="atLeast"/>
          <w:cantSplit w:val="true"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Non-Goal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Não é mecanismo de data parallelism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Streams e outros mecanismos continuam apropriados para paralelismo de dados.</w:t>
            </w:r>
          </w:p>
        </w:tc>
      </w:tr>
    </w:tbl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52  Implicações práticas para backend Java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A principal aplicação das virtual threads é em sistemas com grande quantidade de tarefas concorrentes que passam parte significativa do tempo bloqueadas aguardando I/O — por exemplo, acesso a banco de dados, chamadas HTTP ou outras operações remotas. A documentação da Oracle enfatiza que virtual threads são voltadas à escala e throughput, não a reduzir automaticamente a latência de uma tarefa individual.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28 – Quando Virtual Threads tendem a fazer sentido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/>
          <w:tblHeader w:val="true"/>
          <w:cantSplit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Cenário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Adequação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Racional</w:t>
            </w:r>
          </w:p>
        </w:tc>
      </w:tr>
      <w:tr>
        <w:trPr>
          <w:trHeight w:hRule="atLeast"/>
          <w:cantSplit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Muitas requisições bloqueantes de I/O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Alta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Permite grande quantidade de tarefas concorrentes com estilo síncrono.</w:t>
            </w:r>
          </w:p>
        </w:tc>
      </w:tr>
      <w:tr>
        <w:trPr>
          <w:trHeight w:hRule="atLeast"/>
          <w:cantSplit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JDBC / HTTP / serviços remotos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Alta, dependendo de bibliotecas e arquitetura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Tarefas frequentemente aguardam I/O.</w:t>
            </w:r>
          </w:p>
        </w:tc>
      </w:tr>
      <w:tr>
        <w:trPr>
          <w:trHeight w:hRule="atLeast"/>
          <w:cantSplit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Processamento CPU-bound longo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Baixa como solução de aceleração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Virtual threads não tornam cálculo CPU-bound mais rápido.</w:t>
            </w:r>
          </w:p>
        </w:tc>
      </w:tr>
      <w:tr>
        <w:trPr>
          <w:trHeight w:hRule="atLeast"/>
          <w:cantSplit w:val="true"/>
        </w:trP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Pooling tradicional de milhares de virtual threads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Não recomendado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A JEP orienta criar virtual thread por tarefa; pooling perde o principal benefício do modelo.</w:t>
            </w:r>
          </w:p>
        </w:tc>
      </w:tr>
    </w:tbl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53  Ponte formal para o Módulo 2 — Threads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27 – Da JVM para concorrência moderna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MÓDULO 1 — JVM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Stack / Frames / GC / JIT / Class Loading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JEP 444 — Virtual Threads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java.lang.Thread continua sendo a abstração principal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MÓDULO 2 — THREADS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Platform Threads × Virtual Threads × Executors × sincronização × diagnóstico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A JEP 444 funciona como elo conceitual entre a arquitetura da JVM e os experimentos de concorrência.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Decisão de escopo: não criaremos agora uma classe de teste para JEP 444. A demonstração prática será deliberadamente transferida para o Módulo 2, onde será possível comparar comportamento, criação, bloqueio, escala e observabilidade de platform threads e virtual threads no mesmo contexto.</w:t>
      </w:r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54  Como usar JEPs em entrevista técnica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29 – Perguntas e respostas-chave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hRule="atLeast"/>
          <w:tblHeader w:val="true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Pergunta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7"/>
              </w:rPr>
              <w:t>Resposta técnica resumida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O que é uma JEP?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Documento/processo do OpenJDK para mudanças substanciais no JDK, com motivação, objetivos, desenho e acompanhamento até uma release.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JEP é a mesma coisa que JSR?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Não. JEP organiza evolução do JDK/OpenJDK; JSR pertence ao processo formal de especificação via JCP quando aplicável.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Candidate significa que a feature estará no próximo Java?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Não. Candidate indica que a proposta merece consideração; o vínculo com uma release vem em estados posteriores, como Targeted.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Preview é feature incompleta?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Não no sentido de implementação parcial: preview é especificada e implementada, mas ainda impermanente e aberta a refinamento.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Por que JEP 444 é importante?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7"/>
              </w:rPr>
              <w:t>Finalizou Virtual Threads no JDK 21, permitindo alta concorrência com o modelo thread-per-request e menor custo por thread em workloads apropriados.</w:t>
            </w:r>
          </w:p>
        </w:tc>
      </w:tr>
    </w:tbl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55  Fontes oficiais, artigos e material recomendado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Para manter a rastreabilidade deste estudo, as fontes foram separadas entre referências oficiais — que devem ter prioridade — e material complementar para contextualização.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30 – Fontes oficiais prioritárias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/>
          <w:tblHeader w:val="true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Fonte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Uso no estudo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JEP 1 — JDK Enhancement-Proposal &amp; Roadmap Process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Processo e papel das JEPs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https://openjdk.org/jeps/1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JEP Index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Índice geral das JEPs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https://openjdk.org/jeps/0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OpenJDK Developers’ Guide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Contexto de contribuição e referência aos processos formais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https://openjdk.org/guide/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JEP 11 — Incubator Modules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Definição de incubação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https://openjdk.org/jeps/11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JEP 12 — Preview Features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Definição e regras de preview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https://openjdk.org/jeps/12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JEP 444 — Virtual Threads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Documento central do estudo de caso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https://openjdk.org/jeps/444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Oracle — Virtual Threads (Java 21)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Documentação operacional e conceitos de uso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https://docs.oracle.com/en/java/javase/21/core/virtual-threads.html</w:t>
            </w:r>
          </w:p>
        </w:tc>
      </w:tr>
      <w:tr>
        <w:trPr>
          <w:trHeight w:hRule="atLeast"/>
          <w:cantSplit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Oracle — JDK 21 Release Notes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Confirmação de funcionalidades e mudanças do JDK 21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https://www.oracle.com/java/technologies/javase/21-relnote-issues.html</w:t>
            </w:r>
          </w:p>
        </w:tc>
      </w:tr>
    </w:tbl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Quadro 31 – Artigos e conteúdo complementar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hRule="atLeast"/>
          <w:tblHeader w:val="true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Fonte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Valor complementar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1F4E79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</w: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Inside Java — How JEPs Drive Java’s Evolution (2026)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Discussão atual sobre como JEPs documentam e comunicam evolução de linguagem, APIs e runtime.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https://inside.java/2026/06/25/podcast-060/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dev.java — Java Innovation Projects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Relaciona projetos de inovação (Amber, Leyden etc.) ao processo de JEPs.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https://dev.java/future/innovation/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Oracle Java Magazine — Java 21 Sneak Peek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Visão de alto nível das JEPs finais, preview e incubator do JDK 21.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https://blogs.oracle.com/javamagazine/java-21-sneak-peek/</w:t>
            </w:r>
          </w:p>
        </w:tc>
      </w:tr>
      <w:tr>
        <w:trPr>
          <w:trHeight w:hRule="atLeast"/>
          <w:cantSplit w:val="true"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InfoQ — JDK Enhancement Process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Contexto histórico do processo JEP.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4F7FA"/>
          </w:tcPr>
          <w:p>
            <w:pPr>
              <w:spacing w:after="0" w:line="240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</w:r>
            <w:r>
              <w:rPr>
                <w:rFonts w:ascii="Century Gothic" w:hAnsi="Century Gothic" w:eastAsia="Century Gothic"/>
                <w:b w:val="0"/>
                <w:i w:val="0"/>
                <w:color w:val="000000"/>
                <w:sz w:val="16"/>
              </w:rPr>
              <w:t>https://www.infoq.com/news/2011/11/jdk-jeps/</w:t>
            </w:r>
          </w:p>
        </w:tc>
      </w:tr>
    </w:tbl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56  Estrutura local recomendada no projeto IntelliJ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Para manter a documentação junto do código sem misturar arquivos de estudo com src/main/java, recomenda-se criar uma pasta docs na raiz do módulo. O arquivo Word desta etapa já foi preparado seguindo esta estrutura lógica:</w:t>
      </w:r>
    </w:p>
    <w:p>
      <w:pPr>
        <w:keepNext/>
        <w:spacing w:before="80" w:after="80"/>
        <w:jc w:val="center"/>
      </w:pPr>
      <w:r>
        <w:rPr>
          <w:rFonts w:ascii="Century Gothic" w:hAnsi="Century Gothic" w:eastAsia="Century Gothic"/>
          <w:b/>
          <w:i w:val="0"/>
          <w:color w:val="1F4E79"/>
          <w:sz w:val="19"/>
        </w:rPr>
        <w:t>Figura 28 – Organização documental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modulo-01-jvm/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docs/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05-jeps/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0" w:type="dxa"/>
              <w:start w:w="90" w:type="dxa"/>
              <w:bottom w:w="10" w:type="dxa"/>
              <w:end w:w="90" w:type="dxa"/>
            </w:tcMar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24"/>
              </w:rPr>
              <w:t>↓</w:t>
            </w:r>
          </w:p>
        </w:tc>
      </w:tr>
      <w:tr>
        <w:trPr>
          <w:cantSplit w:val="true"/>
        </w:trPr>
        <w:tc>
          <w:tcPr>
            <w:tcW w:type="dxa" w:w="895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</w:tcBorders>
            <w:shd w:fill="F4F7FA"/>
          </w:tcPr>
          <w:p>
            <w:pPr>
              <w:spacing w:after="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1F4E79"/>
                <w:sz w:val="19"/>
              </w:rPr>
              <w:t>JVM_Parte_5_JEPs.docx</w:t>
            </w:r>
          </w:p>
        </w:tc>
      </w:tr>
    </w:tbl>
    <w:p>
      <w:pPr>
        <w:spacing w:after="120"/>
        <w:jc w:val="center"/>
      </w:pPr>
      <w:r>
        <w:rPr>
          <w:rFonts w:ascii="Century Gothic" w:hAnsi="Century Gothic" w:eastAsia="Century Gothic"/>
          <w:b w:val="0"/>
          <w:i/>
          <w:color w:val="666666"/>
          <w:sz w:val="17"/>
        </w:rPr>
        <w:t>A pasta docs fica no mesmo nível de src e pom.xml, preservando a separação entre documentação e código-fonte.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No IntelliJ, a pasta pode ser criada diretamente na raiz do projeto: clique com o botão direito em modulo-01-jvm → New → Directory → docs; em seguida crie 05-jeps e armazene o documento desta parte.</w:t>
      </w:r>
    </w:p>
    <w:p>
      <w:pPr>
        <w:keepNext/>
        <w:spacing w:before="200" w:after="100"/>
      </w:pPr>
      <w:r>
        <w:rPr>
          <w:rFonts w:ascii="Century Gothic" w:hAnsi="Century Gothic" w:eastAsia="Century Gothic"/>
          <w:b/>
          <w:i w:val="0"/>
          <w:color w:val="1F4E79"/>
          <w:sz w:val="24"/>
        </w:rPr>
        <w:t>57  Conclusão técnica da Parte 5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A análise das JEPs completa uma lacuna importante do Módulo 1: além de entender como a JVM executa código, passa-se a compreender como mudanças relevantes entram formalmente no ecossistema JDK. JEPs funcionam como registros técnicos e de roadmap, não como código executável por si mesmas. Saber ler Summary, Goals, Non-Goals, Status, Release e History é suficiente para extrair valor técnico consistente e evitar conclusões precipitadas sobre features ainda candidatas ou em preview.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1"/>
        </w:rPr>
        <w:t>A JEP 444 foi escolhida como estudo de caso porque finalizou Virtual Threads no JDK 21 e cria a ligação natural com o Módulo 2. A documentação oficial deixa claro que virtual threads visam escala e throughput em aplicações altamente concorrentes — especialmente com tarefas bloqueantes — e não prometem acelerar automaticamente workloads CPU-bound ou substituir platform threads.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/>
          <w:i w:val="0"/>
          <w:color w:val="1F4E79"/>
          <w:sz w:val="21"/>
        </w:rPr>
        <w:t>Com esta etapa concluída, o próximo bloco do Módulo 1 é Diagnóstico e Observabilidade da JVM, com jcmd, jstack e Java Flight Recorder (JFR). Essa etapa voltará a ser prática e produzirá novas evidências de execução.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777777"/>
        <w:sz w:val="16"/>
      </w:rPr>
      <w:t>Laboratório Técnico JVM — Java 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entury Gothic" w:hAnsi="Century Gothic" w:eastAsia="Century Gothic"/>
        <w:b/>
        <w:i w:val="0"/>
        <w:color w:val="6B6B6B"/>
        <w:sz w:val="17"/>
      </w:rPr>
      <w:t>MÓDULO 1 — JVM | PARTE 5 — JEPs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jdk.org/guide/" TargetMode="External"/><Relationship Id="rId12" Type="http://schemas.openxmlformats.org/officeDocument/2006/relationships/hyperlink" Target="https://docs.oracle.com/javase/9/whatsnew/" TargetMode="External"/><Relationship Id="rId13" Type="http://schemas.openxmlformats.org/officeDocument/2006/relationships/hyperlink" Target="https://mail.openjdk.org/pipermail/jdk-dev/2024-November/009640.html" TargetMode="External"/><Relationship Id="rId14" Type="http://schemas.openxmlformats.org/officeDocument/2006/relationships/hyperlink" Target="https://openjdk.org/jeps/1" TargetMode="External"/><Relationship Id="rId15" Type="http://schemas.openxmlformats.org/officeDocument/2006/relationships/hyperlink" Target="https://openjdk.org/jeps/11" TargetMode="External"/><Relationship Id="rId16" Type="http://schemas.openxmlformats.org/officeDocument/2006/relationships/hyperlink" Target="https://openjdk.org/jeps/12" TargetMode="External"/><Relationship Id="rId17" Type="http://schemas.openxmlformats.org/officeDocument/2006/relationships/hyperlink" Target="https://www.oracle.com/java/technologies/javase/21-relnote-issues.html" TargetMode="External"/><Relationship Id="rId18" Type="http://schemas.openxmlformats.org/officeDocument/2006/relationships/hyperlink" Target="https://openjdk.org/jeps/444" TargetMode="External"/><Relationship Id="rId19" Type="http://schemas.openxmlformats.org/officeDocument/2006/relationships/hyperlink" Target="https://docs.oracle.com/en/java/javase/21/core/virtual-threa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