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jc w:val="left"/>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ACTA DE REUNIÓN</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Comité o Grupo: Myguest</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No 4</w:t>
            </w:r>
          </w:p>
        </w:tc>
      </w:tr>
      <w:tr>
        <w:trPr>
          <w:cantSplit w:val="0"/>
          <w:tblHeader w:val="0"/>
        </w:trPr>
        <w:tc>
          <w:tcPr/>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08/05/26</w:t>
            </w:r>
          </w:p>
        </w:tc>
      </w:tr>
      <w:tr>
        <w:trPr>
          <w:cantSplit w:val="0"/>
          <w:trHeight w:val="280" w:hRule="atLeast"/>
          <w:tblHeader w:val="0"/>
        </w:trPr>
        <w:tc>
          <w:tcPr/>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16:00     </w:t>
            </w:r>
            <w:r w:rsidDel="00000000" w:rsidR="00000000" w:rsidRPr="00000000">
              <w:rPr>
                <w:rFonts w:ascii="Times New Roman" w:cs="Times New Roman" w:eastAsia="Times New Roman" w:hAnsi="Times New Roman"/>
                <w:b w:val="1"/>
                <w:bCs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16:35</w:t>
            </w:r>
          </w:p>
        </w:tc>
      </w:tr>
      <w:tr>
        <w:trPr>
          <w:cantSplit w:val="0"/>
          <w:tblHeader w:val="0"/>
        </w:trPr>
        <w:tc>
          <w:tcPr/>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Lugar:  Duoc Uc Alonso Ovalle</w:t>
            </w:r>
            <w:r w:rsidDel="00000000" w:rsidR="00000000" w:rsidRPr="00000000">
              <w:rPr>
                <w:rtl w:val="0"/>
              </w:rPr>
            </w:r>
          </w:p>
        </w:tc>
      </w:tr>
    </w:tbl>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tbl>
      <w:tblPr>
        <w:tblStyle w:val="Table2"/>
        <w:tblW w:w="9142.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112"/>
        <w:tblGridChange w:id="0">
          <w:tblGrid>
            <w:gridCol w:w="496"/>
            <w:gridCol w:w="3054"/>
            <w:gridCol w:w="3480"/>
            <w:gridCol w:w="2112"/>
          </w:tblGrid>
        </w:tblGridChange>
      </w:tblGrid>
      <w:tr>
        <w:trPr>
          <w:cantSplit w:val="0"/>
          <w:tblHeader w:val="0"/>
        </w:trPr>
        <w:tc>
          <w:tcPr>
            <w:gridSpan w:val="4"/>
            <w:tcBorders>
              <w:bottom w:color="000000" w:space="0" w:sz="4" w:val="single"/>
            </w:tcBorders>
            <w:shd w:fill="f2f2f2" w:val="clear"/>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Camilo Alarcon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Gestion/Frontend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Camii.alarcon@duocuc.cl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Jesica Moya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Directora escuela de gastronomía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jmoya@duoc.cl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Benavides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Frontend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di.benavidesa@duocuc.cl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bl>
      <w:tblPr>
        <w:tblStyle w:val="Table3"/>
        <w:tblW w:w="9142.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 DE DISCUSIÓN</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Usuario y Experiencia (UI/UX)</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Seguridad</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 Inventario y Proveedores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IA y Gestión de Documentos</w:t>
            </w:r>
          </w:p>
        </w:tc>
      </w:tr>
    </w:tbl>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709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1">
      <w:pPr>
        <w:tabs>
          <w:tab w:val="left" w:leader="none" w:pos="70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left" w:leader="none" w:pos="70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70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70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7095"/>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LA REUNIÓN</w:t>
            </w:r>
            <w:r w:rsidDel="00000000" w:rsidR="00000000" w:rsidRPr="00000000">
              <w:rPr>
                <w:rtl w:val="0"/>
              </w:rPr>
            </w:r>
          </w:p>
        </w:tc>
      </w:tr>
      <w:tr>
        <w:trPr>
          <w:cantSplit w:val="0"/>
          <w:trHeight w:val="3940" w:hRule="atLeast"/>
          <w:tblHeader w:val="0"/>
        </w:trPr>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la reunión del 8 de mayo, el equipo presentó los avances del frontend de My Guest v2.0, destacando un dashboard interactivo con alertas visuales de stock crítico y la funcionalidad de alternar entre modo claro y oscuro. Se validó la operatividad del módulo de gestión de usuarios, que permite crear, editar y eliminar perfiles con validaciones de seguridad, y el módulo de inventario, que ya integra 1.798 productos con opciones de búsqueda avanzada y gestión de unidades de medida. Jesica expresó su satisfacción con la interactividad sincrónica del sistema, aunque solicitó fortalecer la identidad institucional de Duoc UC en la interfaz y se discutió el uso de una IA local para procesar guías de despacho en lugar de facturas externas para asegurar la privacidad de los datos. Finalmente, se identificaron como pendientes los módulos de talleres de gastronomía y compras, acordando una próxima reunión de seguimiento para el miércoles a las 5 PM.</w:t>
            </w:r>
            <w:r w:rsidDel="00000000" w:rsidR="00000000" w:rsidRPr="00000000">
              <w:rPr>
                <w:rtl w:val="0"/>
              </w:rPr>
            </w:r>
          </w:p>
        </w:tc>
      </w:tr>
      <w:tr>
        <w:trPr>
          <w:cantSplit w:val="0"/>
          <w:trHeight w:val="4820" w:hRule="atLeast"/>
          <w:tblHeader w:val="0"/>
        </w:trPr>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 los integrantes no participaron de la reunión, pero están al tanto de la información, y se entrega la carga de trabajo a cada uno, la reunión se llevó a cabo con la participación de diego a través de llamada, donde se presentó el sistema funcionando de manera remota.</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1"/>
                <w:bCs w:val="1"/>
                <w:sz w:val="24"/>
                <w:szCs w:val="24"/>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7D">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vAlign w:val="center"/>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r w:rsidDel="00000000" w:rsidR="00000000" w:rsidRPr="00000000">
              <w:rPr>
                <w:rtl w:val="0"/>
              </w:rPr>
            </w:r>
          </w:p>
        </w:tc>
        <w:tc>
          <w:tcPr>
            <w:vAlign w:val="center"/>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80">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340" w:hRule="atLeast"/>
          <w:tblHeader w:val="0"/>
        </w:trPr>
        <w:tc>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2">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w:t>
            </w:r>
          </w:p>
        </w:tc>
        <w:tc>
          <w:tcPr>
            <w:vAlign w:val="center"/>
          </w:tcPr>
          <w:p w:rsidR="00000000" w:rsidDel="00000000" w:rsidP="00000000" w:rsidRDefault="00000000" w:rsidRPr="00000000" w14:paraId="00000083">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w:t>
            </w:r>
          </w:p>
        </w:tc>
        <w:tc>
          <w:tcPr>
            <w:vAlign w:val="center"/>
          </w:tcPr>
          <w:p w:rsidR="00000000" w:rsidDel="00000000" w:rsidP="00000000" w:rsidRDefault="00000000" w:rsidRPr="00000000" w14:paraId="00000084">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semanas</w:t>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seguridad</w:t>
            </w:r>
          </w:p>
        </w:tc>
        <w:tc>
          <w:tcPr>
            <w:vAlign w:val="center"/>
          </w:tcPr>
          <w:p w:rsidR="00000000" w:rsidDel="00000000" w:rsidP="00000000" w:rsidRDefault="00000000" w:rsidRPr="00000000" w14:paraId="0000008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Claudio/Diego</w:t>
            </w:r>
          </w:p>
        </w:tc>
        <w:tc>
          <w:tcPr>
            <w:vAlign w:val="center"/>
          </w:tcPr>
          <w:p w:rsidR="00000000" w:rsidDel="00000000" w:rsidP="00000000" w:rsidRDefault="00000000" w:rsidRPr="00000000" w14:paraId="0000008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Inventario Proveedores </w:t>
            </w:r>
          </w:p>
        </w:tc>
        <w:tc>
          <w:tcPr>
            <w:vAlign w:val="center"/>
          </w:tcPr>
          <w:p w:rsidR="00000000" w:rsidDel="00000000" w:rsidP="00000000" w:rsidRDefault="00000000" w:rsidRPr="00000000" w14:paraId="0000008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Claudio</w:t>
            </w:r>
          </w:p>
        </w:tc>
        <w:tc>
          <w:tcPr>
            <w:vAlign w:val="center"/>
          </w:tcPr>
          <w:p w:rsidR="00000000" w:rsidDel="00000000" w:rsidP="00000000" w:rsidRDefault="00000000" w:rsidRPr="00000000" w14:paraId="0000008F">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y Planificacion de sprint</w:t>
            </w:r>
          </w:p>
        </w:tc>
        <w:tc>
          <w:tcPr>
            <w:vAlign w:val="center"/>
          </w:tcPr>
          <w:p w:rsidR="00000000" w:rsidDel="00000000" w:rsidP="00000000" w:rsidRDefault="00000000" w:rsidRPr="00000000" w14:paraId="00000094">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Camilo/Nibaldo</w:t>
            </w:r>
          </w:p>
        </w:tc>
        <w:tc>
          <w:tcPr>
            <w:vAlign w:val="center"/>
          </w:tcPr>
          <w:p w:rsidR="00000000" w:rsidDel="00000000" w:rsidP="00000000" w:rsidRDefault="00000000" w:rsidRPr="00000000" w14:paraId="0000009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dias</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Planificacion nuevos modulos</w:t>
            </w:r>
          </w:p>
        </w:tc>
        <w:tc>
          <w:tcPr>
            <w:vAlign w:val="center"/>
          </w:tcPr>
          <w:p w:rsidR="00000000" w:rsidDel="00000000" w:rsidP="00000000" w:rsidRDefault="00000000" w:rsidRPr="00000000" w14:paraId="0000009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Camilo/Nibaldo</w:t>
            </w:r>
          </w:p>
        </w:tc>
        <w:tc>
          <w:tcPr>
            <w:vAlign w:val="center"/>
          </w:tcPr>
          <w:p w:rsidR="00000000" w:rsidDel="00000000" w:rsidP="00000000" w:rsidRDefault="00000000" w:rsidRPr="00000000" w14:paraId="0000009B">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dias</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E">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commits con documentación y nueva carga de datos</w:t>
            </w:r>
          </w:p>
        </w:tc>
        <w:tc>
          <w:tcPr>
            <w:vAlign w:val="center"/>
          </w:tcPr>
          <w:p w:rsidR="00000000" w:rsidDel="00000000" w:rsidP="00000000" w:rsidRDefault="00000000" w:rsidRPr="00000000" w14:paraId="0000009F">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c>
          <w:tcPr>
            <w:vAlign w:val="center"/>
          </w:tcPr>
          <w:p w:rsidR="00000000" w:rsidDel="00000000" w:rsidP="00000000" w:rsidRDefault="00000000" w:rsidRPr="00000000" w14:paraId="000000A0">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sectPr>
      <w:headerReference r:id="rId7" w:type="default"/>
      <w:footerReference r:id="rId8" w:type="default"/>
      <w:pgSz w:h="15842" w:w="12242" w:orient="portrait"/>
      <w:pgMar w:bottom="1701" w:top="1618" w:left="1701"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center" w:leader="none" w:pos="4252"/>
        <w:tab w:val="right" w:leader="none" w:pos="8504"/>
      </w:tabs>
      <w:rPr/>
    </w:pPr>
    <w:r w:rsidDel="00000000" w:rsidR="00000000" w:rsidRPr="00000000">
      <w:rPr>
        <w:rtl w:val="0"/>
      </w:rPr>
    </w:r>
  </w:p>
  <w:p w:rsidR="00000000" w:rsidDel="00000000" w:rsidP="00000000" w:rsidRDefault="00000000" w:rsidRPr="00000000" w14:paraId="000000A5">
    <w:pPr>
      <w:tabs>
        <w:tab w:val="center" w:leader="none" w:pos="4252"/>
        <w:tab w:val="right" w:leader="none" w:pos="85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252"/>
        <w:tab w:val="right" w:leader="none" w:pos="8504"/>
      </w:tabs>
      <w:jc w:val="left"/>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CbAY5ICcQDkVtc6z2nLqMJ0buQ==">CgMxLjA4AHIhMXYweUpUYlVCcTAxb0s0RTE0Ym5YUmRzZVhvdFdBWTZ6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