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FAA8E" w14:textId="77777777" w:rsidR="004672B4" w:rsidRDefault="004672B4">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4672B4" w14:paraId="7EE6D105" w14:textId="77777777">
        <w:tc>
          <w:tcPr>
            <w:tcW w:w="9142" w:type="dxa"/>
            <w:gridSpan w:val="2"/>
            <w:tcBorders>
              <w:top w:val="single" w:sz="6" w:space="0" w:color="000000"/>
              <w:bottom w:val="single" w:sz="6" w:space="0" w:color="000000"/>
            </w:tcBorders>
            <w:shd w:val="clear" w:color="auto" w:fill="F2F2F2"/>
            <w:vAlign w:val="center"/>
          </w:tcPr>
          <w:p w14:paraId="0E9ED89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4672B4" w14:paraId="54A5876D" w14:textId="77777777">
        <w:tc>
          <w:tcPr>
            <w:tcW w:w="5457" w:type="dxa"/>
            <w:tcBorders>
              <w:top w:val="single" w:sz="6" w:space="0" w:color="000000"/>
            </w:tcBorders>
          </w:tcPr>
          <w:p w14:paraId="77ED9C4E" w14:textId="564FB974"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proofErr w:type="spellStart"/>
            <w:r w:rsidR="00CA1D54">
              <w:rPr>
                <w:rFonts w:ascii="Times New Roman" w:eastAsia="Times New Roman" w:hAnsi="Times New Roman" w:cs="Times New Roman"/>
                <w:b/>
                <w:sz w:val="24"/>
                <w:szCs w:val="24"/>
              </w:rPr>
              <w:t>Myguest</w:t>
            </w:r>
            <w:proofErr w:type="spellEnd"/>
          </w:p>
          <w:p w14:paraId="71926753" w14:textId="77777777" w:rsidR="004672B4" w:rsidRDefault="004672B4">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1892D942" w14:textId="42A9D6E3" w:rsidR="004672B4"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DB3577">
              <w:rPr>
                <w:rFonts w:ascii="Times New Roman" w:eastAsia="Times New Roman" w:hAnsi="Times New Roman" w:cs="Times New Roman"/>
                <w:b/>
                <w:sz w:val="24"/>
                <w:szCs w:val="24"/>
              </w:rPr>
              <w:t>3</w:t>
            </w:r>
          </w:p>
        </w:tc>
      </w:tr>
      <w:tr w:rsidR="004672B4" w14:paraId="310FC2F0" w14:textId="77777777">
        <w:tc>
          <w:tcPr>
            <w:tcW w:w="5457" w:type="dxa"/>
          </w:tcPr>
          <w:p w14:paraId="6D494141"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Portafolio de título</w:t>
            </w:r>
          </w:p>
        </w:tc>
        <w:tc>
          <w:tcPr>
            <w:tcW w:w="3685" w:type="dxa"/>
            <w:vAlign w:val="center"/>
          </w:tcPr>
          <w:p w14:paraId="2E594098" w14:textId="2B76C9B6"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sidR="00CA1D54">
              <w:rPr>
                <w:rFonts w:ascii="Times New Roman" w:eastAsia="Times New Roman" w:hAnsi="Times New Roman" w:cs="Times New Roman"/>
                <w:sz w:val="24"/>
                <w:szCs w:val="24"/>
              </w:rPr>
              <w:t xml:space="preserve"> </w:t>
            </w:r>
            <w:r w:rsidR="00DB3577">
              <w:rPr>
                <w:rFonts w:ascii="Times New Roman" w:eastAsia="Times New Roman" w:hAnsi="Times New Roman" w:cs="Times New Roman"/>
                <w:sz w:val="24"/>
                <w:szCs w:val="24"/>
              </w:rPr>
              <w:t>05/05/26</w:t>
            </w:r>
          </w:p>
        </w:tc>
      </w:tr>
      <w:tr w:rsidR="004672B4" w14:paraId="3AA5E29C" w14:textId="77777777">
        <w:trPr>
          <w:trHeight w:val="280"/>
        </w:trPr>
        <w:tc>
          <w:tcPr>
            <w:tcW w:w="5457" w:type="dxa"/>
          </w:tcPr>
          <w:p w14:paraId="44B6421C"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Arturo Vargas</w:t>
            </w:r>
          </w:p>
          <w:p w14:paraId="1F130C9B" w14:textId="77777777" w:rsidR="004672B4" w:rsidRDefault="004672B4">
            <w:pPr>
              <w:jc w:val="left"/>
              <w:rPr>
                <w:rFonts w:ascii="Times New Roman" w:eastAsia="Times New Roman" w:hAnsi="Times New Roman" w:cs="Times New Roman"/>
                <w:sz w:val="24"/>
                <w:szCs w:val="24"/>
              </w:rPr>
            </w:pPr>
          </w:p>
        </w:tc>
        <w:tc>
          <w:tcPr>
            <w:tcW w:w="3685" w:type="dxa"/>
            <w:vAlign w:val="center"/>
          </w:tcPr>
          <w:p w14:paraId="38D76762" w14:textId="09CA29C5"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Hora inicio:</w:t>
            </w:r>
            <w:r>
              <w:rPr>
                <w:rFonts w:ascii="Times New Roman" w:eastAsia="Times New Roman" w:hAnsi="Times New Roman" w:cs="Times New Roman"/>
                <w:sz w:val="24"/>
                <w:szCs w:val="24"/>
              </w:rPr>
              <w:t xml:space="preserve">        </w:t>
            </w:r>
            <w:r w:rsidR="00DB3577">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:30     </w:t>
            </w:r>
            <w:r>
              <w:rPr>
                <w:rFonts w:ascii="Times New Roman" w:eastAsia="Times New Roman" w:hAnsi="Times New Roman" w:cs="Times New Roman"/>
                <w:b/>
                <w:sz w:val="24"/>
                <w:szCs w:val="24"/>
              </w:rPr>
              <w:t xml:space="preserve">Fin: </w:t>
            </w:r>
            <w:r w:rsidR="00DB3577">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r w:rsidR="00DB3577">
              <w:rPr>
                <w:rFonts w:ascii="Times New Roman" w:eastAsia="Times New Roman" w:hAnsi="Times New Roman" w:cs="Times New Roman"/>
                <w:sz w:val="24"/>
                <w:szCs w:val="24"/>
              </w:rPr>
              <w:t>0</w:t>
            </w:r>
            <w:r>
              <w:rPr>
                <w:rFonts w:ascii="Times New Roman" w:eastAsia="Times New Roman" w:hAnsi="Times New Roman" w:cs="Times New Roman"/>
                <w:sz w:val="24"/>
                <w:szCs w:val="24"/>
              </w:rPr>
              <w:t>0</w:t>
            </w:r>
          </w:p>
        </w:tc>
      </w:tr>
      <w:tr w:rsidR="004672B4" w14:paraId="5693B98C" w14:textId="77777777">
        <w:tc>
          <w:tcPr>
            <w:tcW w:w="5457" w:type="dxa"/>
          </w:tcPr>
          <w:p w14:paraId="08F34382" w14:textId="77777777" w:rsidR="004672B4" w:rsidRDefault="004672B4">
            <w:pPr>
              <w:jc w:val="left"/>
              <w:rPr>
                <w:rFonts w:ascii="Times New Roman" w:eastAsia="Times New Roman" w:hAnsi="Times New Roman" w:cs="Times New Roman"/>
                <w:sz w:val="24"/>
                <w:szCs w:val="24"/>
              </w:rPr>
            </w:pPr>
          </w:p>
        </w:tc>
        <w:tc>
          <w:tcPr>
            <w:tcW w:w="3685" w:type="dxa"/>
            <w:vAlign w:val="center"/>
          </w:tcPr>
          <w:p w14:paraId="7771749E" w14:textId="29450B30"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Lugar:  </w:t>
            </w:r>
            <w:proofErr w:type="spellStart"/>
            <w:r w:rsidR="00DB3577">
              <w:rPr>
                <w:rFonts w:ascii="Times New Roman" w:eastAsia="Times New Roman" w:hAnsi="Times New Roman" w:cs="Times New Roman"/>
                <w:b/>
                <w:sz w:val="24"/>
                <w:szCs w:val="24"/>
              </w:rPr>
              <w:t>Discord</w:t>
            </w:r>
            <w:proofErr w:type="spellEnd"/>
          </w:p>
        </w:tc>
      </w:tr>
    </w:tbl>
    <w:p w14:paraId="7C421C47" w14:textId="77777777" w:rsidR="004672B4" w:rsidRDefault="004672B4">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3054"/>
        <w:gridCol w:w="3480"/>
        <w:gridCol w:w="2112"/>
      </w:tblGrid>
      <w:tr w:rsidR="004672B4" w14:paraId="369AE674" w14:textId="77777777">
        <w:tc>
          <w:tcPr>
            <w:tcW w:w="9142" w:type="dxa"/>
            <w:gridSpan w:val="4"/>
            <w:tcBorders>
              <w:bottom w:val="single" w:sz="4" w:space="0" w:color="000000"/>
            </w:tcBorders>
            <w:shd w:val="clear" w:color="auto" w:fill="F2F2F2"/>
          </w:tcPr>
          <w:p w14:paraId="0F43C9A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4672B4" w14:paraId="271BAAB9" w14:textId="77777777">
        <w:tc>
          <w:tcPr>
            <w:tcW w:w="496" w:type="dxa"/>
            <w:tcBorders>
              <w:top w:val="single" w:sz="4" w:space="0" w:color="000000"/>
              <w:bottom w:val="single" w:sz="4" w:space="0" w:color="000000"/>
              <w:right w:val="single" w:sz="4" w:space="0" w:color="000000"/>
            </w:tcBorders>
            <w:vAlign w:val="center"/>
          </w:tcPr>
          <w:p w14:paraId="6F87B61F" w14:textId="77777777" w:rsidR="004672B4"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3054" w:type="dxa"/>
            <w:tcBorders>
              <w:top w:val="single" w:sz="4" w:space="0" w:color="000000"/>
              <w:bottom w:val="single" w:sz="4" w:space="0" w:color="000000"/>
              <w:right w:val="single" w:sz="4" w:space="0" w:color="000000"/>
            </w:tcBorders>
            <w:vAlign w:val="center"/>
          </w:tcPr>
          <w:p w14:paraId="4462B62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3480" w:type="dxa"/>
            <w:tcBorders>
              <w:top w:val="single" w:sz="4" w:space="0" w:color="000000"/>
              <w:left w:val="single" w:sz="4" w:space="0" w:color="000000"/>
              <w:bottom w:val="single" w:sz="4" w:space="0" w:color="000000"/>
              <w:right w:val="single" w:sz="4" w:space="0" w:color="000000"/>
            </w:tcBorders>
            <w:vAlign w:val="center"/>
          </w:tcPr>
          <w:p w14:paraId="19F1D50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2112" w:type="dxa"/>
            <w:tcBorders>
              <w:top w:val="single" w:sz="4" w:space="0" w:color="000000"/>
              <w:left w:val="single" w:sz="4" w:space="0" w:color="000000"/>
              <w:bottom w:val="single" w:sz="4" w:space="0" w:color="000000"/>
              <w:right w:val="single" w:sz="4" w:space="0" w:color="000000"/>
            </w:tcBorders>
            <w:vAlign w:val="center"/>
          </w:tcPr>
          <w:p w14:paraId="6D851FA3"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4672B4" w14:paraId="601B8A31" w14:textId="77777777">
        <w:tc>
          <w:tcPr>
            <w:tcW w:w="496" w:type="dxa"/>
            <w:tcBorders>
              <w:top w:val="single" w:sz="4" w:space="0" w:color="000000"/>
              <w:bottom w:val="single" w:sz="4" w:space="0" w:color="000000"/>
              <w:right w:val="single" w:sz="4" w:space="0" w:color="000000"/>
            </w:tcBorders>
            <w:vAlign w:val="center"/>
          </w:tcPr>
          <w:p w14:paraId="6B71547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3054" w:type="dxa"/>
            <w:tcBorders>
              <w:top w:val="single" w:sz="4" w:space="0" w:color="000000"/>
              <w:bottom w:val="single" w:sz="4" w:space="0" w:color="000000"/>
              <w:right w:val="single" w:sz="4" w:space="0" w:color="000000"/>
            </w:tcBorders>
          </w:tcPr>
          <w:p w14:paraId="75C18010" w14:textId="4AA02F2D"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r w:rsidR="00933005">
              <w:rPr>
                <w:rFonts w:ascii="Times New Roman" w:eastAsia="Times New Roman" w:hAnsi="Times New Roman" w:cs="Times New Roman"/>
                <w:sz w:val="24"/>
                <w:szCs w:val="24"/>
              </w:rPr>
              <w:t xml:space="preserve"> Alarcon</w:t>
            </w:r>
          </w:p>
        </w:tc>
        <w:tc>
          <w:tcPr>
            <w:tcW w:w="3480" w:type="dxa"/>
            <w:tcBorders>
              <w:top w:val="single" w:sz="4" w:space="0" w:color="000000"/>
              <w:left w:val="single" w:sz="4" w:space="0" w:color="000000"/>
              <w:bottom w:val="single" w:sz="4" w:space="0" w:color="000000"/>
              <w:right w:val="single" w:sz="4" w:space="0" w:color="000000"/>
            </w:tcBorders>
          </w:tcPr>
          <w:p w14:paraId="1B5AE053" w14:textId="535650A4"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w:t>
            </w:r>
            <w:r w:rsidR="00CA1D54">
              <w:rPr>
                <w:rFonts w:ascii="Times New Roman" w:eastAsia="Times New Roman" w:hAnsi="Times New Roman" w:cs="Times New Roman"/>
                <w:sz w:val="24"/>
                <w:szCs w:val="24"/>
              </w:rPr>
              <w:t xml:space="preserve"> </w:t>
            </w:r>
            <w:proofErr w:type="spellStart"/>
            <w:r w:rsidR="00CA1D54">
              <w:rPr>
                <w:rFonts w:ascii="Times New Roman" w:eastAsia="Times New Roman" w:hAnsi="Times New Roman" w:cs="Times New Roman"/>
                <w:sz w:val="24"/>
                <w:szCs w:val="24"/>
              </w:rPr>
              <w:t>Gestion</w:t>
            </w:r>
            <w:proofErr w:type="spellEnd"/>
            <w:r w:rsidR="00CA1D54">
              <w:rPr>
                <w:rFonts w:ascii="Times New Roman" w:eastAsia="Times New Roman" w:hAnsi="Times New Roman" w:cs="Times New Roman"/>
                <w:sz w:val="24"/>
                <w:szCs w:val="24"/>
              </w:rPr>
              <w:t>/</w:t>
            </w:r>
            <w:proofErr w:type="spellStart"/>
            <w:r w:rsidR="00CA1D54">
              <w:rPr>
                <w:rFonts w:ascii="Times New Roman" w:eastAsia="Times New Roman" w:hAnsi="Times New Roman" w:cs="Times New Roman"/>
                <w:sz w:val="24"/>
                <w:szCs w:val="24"/>
              </w:rPr>
              <w:t>Frontend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085C8308" w14:textId="2EF01D6C"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Camii.alarcon@duocuc.cl</w:t>
            </w:r>
          </w:p>
        </w:tc>
      </w:tr>
      <w:tr w:rsidR="004672B4" w14:paraId="7DCDB1BB" w14:textId="77777777">
        <w:tc>
          <w:tcPr>
            <w:tcW w:w="496" w:type="dxa"/>
            <w:tcBorders>
              <w:top w:val="single" w:sz="4" w:space="0" w:color="000000"/>
              <w:bottom w:val="single" w:sz="4" w:space="0" w:color="000000"/>
              <w:right w:val="single" w:sz="4" w:space="0" w:color="000000"/>
            </w:tcBorders>
            <w:vAlign w:val="center"/>
          </w:tcPr>
          <w:p w14:paraId="1B91742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3054" w:type="dxa"/>
            <w:tcBorders>
              <w:top w:val="single" w:sz="4" w:space="0" w:color="000000"/>
              <w:bottom w:val="single" w:sz="4" w:space="0" w:color="000000"/>
              <w:right w:val="single" w:sz="4" w:space="0" w:color="000000"/>
            </w:tcBorders>
          </w:tcPr>
          <w:p w14:paraId="36221420" w14:textId="3C376BB1"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Claudio Molina</w:t>
            </w:r>
          </w:p>
        </w:tc>
        <w:tc>
          <w:tcPr>
            <w:tcW w:w="3480" w:type="dxa"/>
            <w:tcBorders>
              <w:top w:val="single" w:sz="4" w:space="0" w:color="000000"/>
              <w:left w:val="single" w:sz="4" w:space="0" w:color="000000"/>
              <w:bottom w:val="single" w:sz="4" w:space="0" w:color="000000"/>
              <w:right w:val="single" w:sz="4" w:space="0" w:color="000000"/>
            </w:tcBorders>
          </w:tcPr>
          <w:p w14:paraId="546AD130" w14:textId="70F77763"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de Datos</w:t>
            </w:r>
            <w:r w:rsidR="00CA1D54">
              <w:rPr>
                <w:rFonts w:ascii="Times New Roman" w:eastAsia="Times New Roman" w:hAnsi="Times New Roman" w:cs="Times New Roman"/>
                <w:sz w:val="24"/>
                <w:szCs w:val="24"/>
              </w:rPr>
              <w:t>/</w:t>
            </w:r>
            <w:proofErr w:type="spellStart"/>
            <w:r w:rsidR="00CA1D54">
              <w:rPr>
                <w:rFonts w:ascii="Times New Roman" w:eastAsia="Times New Roman" w:hAnsi="Times New Roman" w:cs="Times New Roman"/>
                <w:sz w:val="24"/>
                <w:szCs w:val="24"/>
              </w:rPr>
              <w:t>Backend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0E7F5CE" w14:textId="54F6A098"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cl.molina@duocuc.cl</w:t>
            </w:r>
          </w:p>
        </w:tc>
      </w:tr>
      <w:tr w:rsidR="004672B4" w14:paraId="0F6A3216" w14:textId="77777777">
        <w:tc>
          <w:tcPr>
            <w:tcW w:w="496" w:type="dxa"/>
            <w:tcBorders>
              <w:top w:val="single" w:sz="4" w:space="0" w:color="000000"/>
              <w:bottom w:val="single" w:sz="4" w:space="0" w:color="000000"/>
              <w:right w:val="single" w:sz="4" w:space="0" w:color="000000"/>
            </w:tcBorders>
            <w:vAlign w:val="center"/>
          </w:tcPr>
          <w:p w14:paraId="5728413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3054" w:type="dxa"/>
            <w:tcBorders>
              <w:top w:val="single" w:sz="4" w:space="0" w:color="000000"/>
              <w:bottom w:val="single" w:sz="4" w:space="0" w:color="000000"/>
              <w:right w:val="single" w:sz="4" w:space="0" w:color="000000"/>
            </w:tcBorders>
          </w:tcPr>
          <w:p w14:paraId="3E5B364C" w14:textId="21CCBF99"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Diego Benavides</w:t>
            </w:r>
          </w:p>
        </w:tc>
        <w:tc>
          <w:tcPr>
            <w:tcW w:w="3480" w:type="dxa"/>
            <w:tcBorders>
              <w:top w:val="single" w:sz="4" w:space="0" w:color="000000"/>
              <w:left w:val="single" w:sz="4" w:space="0" w:color="000000"/>
              <w:bottom w:val="single" w:sz="4" w:space="0" w:color="000000"/>
              <w:right w:val="single" w:sz="4" w:space="0" w:color="000000"/>
            </w:tcBorders>
          </w:tcPr>
          <w:p w14:paraId="4C3ECE7C" w14:textId="6347D13F"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w:t>
            </w:r>
            <w:r w:rsidR="00CA1D54">
              <w:rPr>
                <w:rFonts w:ascii="Times New Roman" w:eastAsia="Times New Roman" w:hAnsi="Times New Roman" w:cs="Times New Roman"/>
                <w:sz w:val="24"/>
                <w:szCs w:val="24"/>
              </w:rPr>
              <w:t xml:space="preserve"> </w:t>
            </w:r>
            <w:proofErr w:type="spellStart"/>
            <w:r w:rsidR="00CA1D54">
              <w:rPr>
                <w:rFonts w:ascii="Times New Roman" w:eastAsia="Times New Roman" w:hAnsi="Times New Roman" w:cs="Times New Roman"/>
                <w:sz w:val="24"/>
                <w:szCs w:val="24"/>
              </w:rPr>
              <w:t>Frontend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08452D3" w14:textId="0CE5608E" w:rsidR="004672B4" w:rsidRDefault="00933005">
            <w:pPr>
              <w:tabs>
                <w:tab w:val="center" w:pos="4252"/>
                <w:tab w:val="right" w:pos="8504"/>
              </w:tabs>
              <w:jc w:val="center"/>
              <w:rPr>
                <w:rFonts w:ascii="Times New Roman" w:eastAsia="Times New Roman" w:hAnsi="Times New Roman" w:cs="Times New Roman"/>
                <w:sz w:val="24"/>
                <w:szCs w:val="24"/>
              </w:rPr>
            </w:pPr>
            <w:r w:rsidRPr="00933005">
              <w:rPr>
                <w:rFonts w:ascii="Times New Roman" w:eastAsia="Times New Roman" w:hAnsi="Times New Roman" w:cs="Times New Roman"/>
                <w:sz w:val="24"/>
                <w:szCs w:val="24"/>
              </w:rPr>
              <w:t>di.benavidesa@duocuc.cl</w:t>
            </w:r>
          </w:p>
        </w:tc>
      </w:tr>
      <w:tr w:rsidR="004672B4" w14:paraId="4845A2EC" w14:textId="77777777">
        <w:tc>
          <w:tcPr>
            <w:tcW w:w="496" w:type="dxa"/>
            <w:tcBorders>
              <w:top w:val="single" w:sz="4" w:space="0" w:color="000000"/>
              <w:bottom w:val="single" w:sz="4" w:space="0" w:color="000000"/>
              <w:right w:val="single" w:sz="4" w:space="0" w:color="000000"/>
            </w:tcBorders>
            <w:vAlign w:val="center"/>
          </w:tcPr>
          <w:p w14:paraId="781029C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3054" w:type="dxa"/>
            <w:tcBorders>
              <w:top w:val="single" w:sz="4" w:space="0" w:color="000000"/>
              <w:bottom w:val="single" w:sz="4" w:space="0" w:color="000000"/>
              <w:right w:val="single" w:sz="4" w:space="0" w:color="000000"/>
            </w:tcBorders>
          </w:tcPr>
          <w:p w14:paraId="1F1F31C0" w14:textId="53F392D0"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Nibaldo Araya</w:t>
            </w:r>
          </w:p>
        </w:tc>
        <w:tc>
          <w:tcPr>
            <w:tcW w:w="3480" w:type="dxa"/>
            <w:tcBorders>
              <w:top w:val="single" w:sz="4" w:space="0" w:color="000000"/>
              <w:left w:val="single" w:sz="4" w:space="0" w:color="000000"/>
              <w:bottom w:val="single" w:sz="4" w:space="0" w:color="000000"/>
              <w:right w:val="single" w:sz="4" w:space="0" w:color="000000"/>
            </w:tcBorders>
          </w:tcPr>
          <w:p w14:paraId="0AC45BCF" w14:textId="1C013BF4"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Analista </w:t>
            </w:r>
            <w:proofErr w:type="spellStart"/>
            <w:r>
              <w:rPr>
                <w:rFonts w:ascii="Times New Roman" w:eastAsia="Times New Roman" w:hAnsi="Times New Roman" w:cs="Times New Roman"/>
                <w:sz w:val="24"/>
                <w:szCs w:val="24"/>
              </w:rPr>
              <w:t>Tecnico</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A02CB7F" w14:textId="0E048104" w:rsidR="004672B4" w:rsidRDefault="00933005">
            <w:pPr>
              <w:tabs>
                <w:tab w:val="center" w:pos="4252"/>
                <w:tab w:val="right" w:pos="8504"/>
              </w:tabs>
              <w:jc w:val="center"/>
              <w:rPr>
                <w:rFonts w:ascii="Times New Roman" w:eastAsia="Times New Roman" w:hAnsi="Times New Roman" w:cs="Times New Roman"/>
                <w:sz w:val="24"/>
                <w:szCs w:val="24"/>
              </w:rPr>
            </w:pPr>
            <w:r w:rsidRPr="00933005">
              <w:rPr>
                <w:rFonts w:ascii="Times New Roman" w:eastAsia="Times New Roman" w:hAnsi="Times New Roman" w:cs="Times New Roman"/>
                <w:sz w:val="24"/>
                <w:szCs w:val="24"/>
              </w:rPr>
              <w:t>nib.araya@duocuc.cl</w:t>
            </w:r>
          </w:p>
        </w:tc>
      </w:tr>
      <w:tr w:rsidR="004672B4" w14:paraId="26586005" w14:textId="77777777">
        <w:tc>
          <w:tcPr>
            <w:tcW w:w="496" w:type="dxa"/>
            <w:tcBorders>
              <w:top w:val="single" w:sz="4" w:space="0" w:color="000000"/>
              <w:bottom w:val="single" w:sz="4" w:space="0" w:color="000000"/>
              <w:right w:val="single" w:sz="4" w:space="0" w:color="000000"/>
            </w:tcBorders>
            <w:vAlign w:val="center"/>
          </w:tcPr>
          <w:p w14:paraId="3288252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3054" w:type="dxa"/>
            <w:tcBorders>
              <w:top w:val="single" w:sz="4" w:space="0" w:color="000000"/>
              <w:bottom w:val="single" w:sz="4" w:space="0" w:color="000000"/>
              <w:right w:val="single" w:sz="4" w:space="0" w:color="000000"/>
            </w:tcBorders>
          </w:tcPr>
          <w:p w14:paraId="2C054452" w14:textId="2AE18B8E"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611AD5C1" w14:textId="2F5A56B1" w:rsidR="004672B4" w:rsidRDefault="004672B4">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D87306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5EA98968" w14:textId="77777777">
        <w:tc>
          <w:tcPr>
            <w:tcW w:w="496" w:type="dxa"/>
            <w:tcBorders>
              <w:top w:val="single" w:sz="4" w:space="0" w:color="000000"/>
              <w:bottom w:val="single" w:sz="4" w:space="0" w:color="000000"/>
              <w:right w:val="single" w:sz="4" w:space="0" w:color="000000"/>
            </w:tcBorders>
            <w:vAlign w:val="center"/>
          </w:tcPr>
          <w:p w14:paraId="276864AD"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3054" w:type="dxa"/>
            <w:tcBorders>
              <w:top w:val="single" w:sz="4" w:space="0" w:color="000000"/>
              <w:bottom w:val="single" w:sz="4" w:space="0" w:color="000000"/>
              <w:right w:val="single" w:sz="4" w:space="0" w:color="000000"/>
            </w:tcBorders>
          </w:tcPr>
          <w:p w14:paraId="6AEB17E9"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58014865"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443232F"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174296C0" w14:textId="77777777">
        <w:tc>
          <w:tcPr>
            <w:tcW w:w="496" w:type="dxa"/>
            <w:tcBorders>
              <w:top w:val="single" w:sz="4" w:space="0" w:color="000000"/>
              <w:bottom w:val="single" w:sz="4" w:space="0" w:color="000000"/>
              <w:right w:val="single" w:sz="4" w:space="0" w:color="000000"/>
            </w:tcBorders>
            <w:vAlign w:val="center"/>
          </w:tcPr>
          <w:p w14:paraId="290931A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3054" w:type="dxa"/>
            <w:tcBorders>
              <w:top w:val="single" w:sz="4" w:space="0" w:color="000000"/>
              <w:bottom w:val="single" w:sz="4" w:space="0" w:color="000000"/>
              <w:right w:val="single" w:sz="4" w:space="0" w:color="000000"/>
            </w:tcBorders>
          </w:tcPr>
          <w:p w14:paraId="60C18E9B"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C88B515"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397F299"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23E1C50F"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709DFBF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3054" w:type="dxa"/>
            <w:tcBorders>
              <w:top w:val="single" w:sz="4" w:space="0" w:color="000000"/>
              <w:bottom w:val="single" w:sz="4" w:space="0" w:color="000000"/>
              <w:right w:val="single" w:sz="4" w:space="0" w:color="000000"/>
            </w:tcBorders>
          </w:tcPr>
          <w:p w14:paraId="77D7559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AFB8A9A"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3F00FC7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0444468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27519EE7"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3054" w:type="dxa"/>
            <w:tcBorders>
              <w:top w:val="single" w:sz="4" w:space="0" w:color="000000"/>
              <w:bottom w:val="single" w:sz="4" w:space="0" w:color="000000"/>
              <w:right w:val="single" w:sz="4" w:space="0" w:color="000000"/>
            </w:tcBorders>
          </w:tcPr>
          <w:p w14:paraId="0149BE3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5130399"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57DC03A"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1D23FFCF"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4A5247E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3054" w:type="dxa"/>
            <w:tcBorders>
              <w:top w:val="single" w:sz="4" w:space="0" w:color="000000"/>
              <w:bottom w:val="single" w:sz="4" w:space="0" w:color="000000"/>
              <w:right w:val="single" w:sz="4" w:space="0" w:color="000000"/>
            </w:tcBorders>
          </w:tcPr>
          <w:p w14:paraId="519DAF8D"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964A25E"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4B5CA71"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549ED2E1"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091968DE"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3054" w:type="dxa"/>
            <w:tcBorders>
              <w:top w:val="single" w:sz="4" w:space="0" w:color="000000"/>
              <w:bottom w:val="single" w:sz="4" w:space="0" w:color="000000"/>
              <w:right w:val="single" w:sz="4" w:space="0" w:color="000000"/>
            </w:tcBorders>
          </w:tcPr>
          <w:p w14:paraId="2ED8B6C2"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AE80D76"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35951AB"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7A80CDB5"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C0CDFB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3054" w:type="dxa"/>
            <w:tcBorders>
              <w:top w:val="single" w:sz="4" w:space="0" w:color="000000"/>
              <w:bottom w:val="single" w:sz="4" w:space="0" w:color="000000"/>
              <w:right w:val="single" w:sz="4" w:space="0" w:color="000000"/>
            </w:tcBorders>
          </w:tcPr>
          <w:p w14:paraId="44EEA753"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295F82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E5D408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2B02A76B"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3A609D1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3054" w:type="dxa"/>
            <w:tcBorders>
              <w:top w:val="single" w:sz="4" w:space="0" w:color="000000"/>
              <w:bottom w:val="single" w:sz="4" w:space="0" w:color="000000"/>
              <w:right w:val="single" w:sz="4" w:space="0" w:color="000000"/>
            </w:tcBorders>
          </w:tcPr>
          <w:p w14:paraId="2776D9B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58B05F8"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170AF52"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4654360C"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1FDD8A6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3054" w:type="dxa"/>
            <w:tcBorders>
              <w:top w:val="single" w:sz="4" w:space="0" w:color="000000"/>
              <w:bottom w:val="single" w:sz="4" w:space="0" w:color="000000"/>
              <w:right w:val="single" w:sz="4" w:space="0" w:color="000000"/>
            </w:tcBorders>
          </w:tcPr>
          <w:p w14:paraId="1113D67C"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117FB95"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01B673C"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bl>
    <w:p w14:paraId="27AA4E9E" w14:textId="77777777" w:rsidR="004672B4" w:rsidRDefault="004672B4">
      <w:pPr>
        <w:tabs>
          <w:tab w:val="center" w:pos="4252"/>
          <w:tab w:val="right" w:pos="8504"/>
        </w:tabs>
        <w:jc w:val="center"/>
        <w:rPr>
          <w:rFonts w:ascii="Times New Roman" w:eastAsia="Times New Roman" w:hAnsi="Times New Roman" w:cs="Times New Roman"/>
          <w:sz w:val="24"/>
          <w:szCs w:val="24"/>
        </w:rPr>
      </w:pPr>
    </w:p>
    <w:p w14:paraId="33699D09" w14:textId="77777777" w:rsidR="00DB3577" w:rsidRDefault="00DB3577">
      <w:pPr>
        <w:tabs>
          <w:tab w:val="center" w:pos="4252"/>
          <w:tab w:val="right" w:pos="8504"/>
        </w:tabs>
        <w:jc w:val="center"/>
        <w:rPr>
          <w:rFonts w:ascii="Times New Roman" w:eastAsia="Times New Roman" w:hAnsi="Times New Roman" w:cs="Times New Roman"/>
          <w:sz w:val="24"/>
          <w:szCs w:val="24"/>
        </w:rPr>
      </w:pPr>
    </w:p>
    <w:p w14:paraId="0261E9B7" w14:textId="77777777" w:rsidR="00DB3577" w:rsidRDefault="00DB3577">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4672B4" w14:paraId="70263EB7" w14:textId="77777777">
        <w:tc>
          <w:tcPr>
            <w:tcW w:w="9142" w:type="dxa"/>
            <w:gridSpan w:val="2"/>
            <w:tcBorders>
              <w:top w:val="single" w:sz="6" w:space="0" w:color="000000"/>
              <w:bottom w:val="single" w:sz="4" w:space="0" w:color="000000"/>
            </w:tcBorders>
            <w:shd w:val="clear" w:color="auto" w:fill="F2F2F2"/>
          </w:tcPr>
          <w:p w14:paraId="4B96B83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4672B4" w14:paraId="3D45C016" w14:textId="77777777">
        <w:tc>
          <w:tcPr>
            <w:tcW w:w="430" w:type="dxa"/>
            <w:tcBorders>
              <w:top w:val="single" w:sz="4" w:space="0" w:color="000000"/>
              <w:bottom w:val="single" w:sz="4" w:space="0" w:color="000000"/>
              <w:right w:val="single" w:sz="4" w:space="0" w:color="000000"/>
            </w:tcBorders>
            <w:vAlign w:val="center"/>
          </w:tcPr>
          <w:p w14:paraId="0640F4C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60EC98F5" w14:textId="77777777" w:rsidR="00DB3577" w:rsidRPr="00DB3577" w:rsidRDefault="00DB3577" w:rsidP="00DB3577">
            <w:pPr>
              <w:rPr>
                <w:rFonts w:ascii="Times New Roman" w:hAnsi="Times New Roman" w:cs="Times New Roman"/>
              </w:rPr>
            </w:pPr>
            <w:r w:rsidRPr="00DB3577">
              <w:rPr>
                <w:rFonts w:ascii="Times New Roman" w:hAnsi="Times New Roman" w:cs="Times New Roman"/>
              </w:rPr>
              <w:t>Validación de persistencia y conectividad con la base de datos PostgreSQL.</w:t>
            </w:r>
          </w:p>
          <w:p w14:paraId="04FB71B4" w14:textId="072517C6" w:rsidR="004672B4" w:rsidRPr="00DB3577" w:rsidRDefault="004672B4" w:rsidP="00DB3577">
            <w:pPr>
              <w:rPr>
                <w:rFonts w:ascii="Times New Roman" w:hAnsi="Times New Roman" w:cs="Times New Roman"/>
                <w:lang w:val="es-CL"/>
              </w:rPr>
            </w:pPr>
          </w:p>
        </w:tc>
      </w:tr>
      <w:tr w:rsidR="004672B4" w14:paraId="2D774DC4" w14:textId="77777777">
        <w:tc>
          <w:tcPr>
            <w:tcW w:w="430" w:type="dxa"/>
            <w:tcBorders>
              <w:top w:val="single" w:sz="4" w:space="0" w:color="000000"/>
              <w:bottom w:val="single" w:sz="4" w:space="0" w:color="000000"/>
              <w:right w:val="single" w:sz="4" w:space="0" w:color="000000"/>
            </w:tcBorders>
            <w:vAlign w:val="center"/>
          </w:tcPr>
          <w:p w14:paraId="37E6E096"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5B60FDCF" w14:textId="77777777" w:rsidR="00DB3577" w:rsidRPr="00DB3577" w:rsidRDefault="00DB3577" w:rsidP="00DB3577">
            <w:pPr>
              <w:rPr>
                <w:rFonts w:ascii="Times New Roman" w:hAnsi="Times New Roman" w:cs="Times New Roman"/>
              </w:rPr>
            </w:pPr>
            <w:r w:rsidRPr="00DB3577">
              <w:rPr>
                <w:rFonts w:ascii="Times New Roman" w:hAnsi="Times New Roman" w:cs="Times New Roman"/>
              </w:rPr>
              <w:t xml:space="preserve">Despliegue de la arquitectura base en </w:t>
            </w:r>
            <w:proofErr w:type="spellStart"/>
            <w:r w:rsidRPr="00DB3577">
              <w:rPr>
                <w:rFonts w:ascii="Times New Roman" w:hAnsi="Times New Roman" w:cs="Times New Roman"/>
              </w:rPr>
              <w:t>React</w:t>
            </w:r>
            <w:proofErr w:type="spellEnd"/>
            <w:r w:rsidRPr="00DB3577">
              <w:rPr>
                <w:rFonts w:ascii="Times New Roman" w:hAnsi="Times New Roman" w:cs="Times New Roman"/>
              </w:rPr>
              <w:t xml:space="preserve"> y primeras vistas funcionales.</w:t>
            </w:r>
          </w:p>
          <w:p w14:paraId="2F42B71B" w14:textId="350DB370" w:rsidR="004672B4" w:rsidRPr="00DB3577" w:rsidRDefault="004672B4" w:rsidP="00DB3577">
            <w:pPr>
              <w:rPr>
                <w:rFonts w:ascii="Times New Roman" w:hAnsi="Times New Roman" w:cs="Times New Roman"/>
                <w:lang w:val="es-CL"/>
              </w:rPr>
            </w:pPr>
          </w:p>
        </w:tc>
      </w:tr>
      <w:tr w:rsidR="004672B4" w14:paraId="2EB6DBBF" w14:textId="77777777">
        <w:tc>
          <w:tcPr>
            <w:tcW w:w="430" w:type="dxa"/>
            <w:tcBorders>
              <w:top w:val="single" w:sz="4" w:space="0" w:color="000000"/>
              <w:bottom w:val="single" w:sz="4" w:space="0" w:color="000000"/>
              <w:right w:val="single" w:sz="4" w:space="0" w:color="000000"/>
            </w:tcBorders>
            <w:vAlign w:val="center"/>
          </w:tcPr>
          <w:p w14:paraId="54EF329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6A9D92E4" w14:textId="77777777" w:rsidR="00DB3577" w:rsidRPr="00DB3577" w:rsidRDefault="00DB3577" w:rsidP="00DB3577">
            <w:pPr>
              <w:rPr>
                <w:rFonts w:ascii="Times New Roman" w:hAnsi="Times New Roman" w:cs="Times New Roman"/>
              </w:rPr>
            </w:pPr>
            <w:r w:rsidRPr="00DB3577">
              <w:rPr>
                <w:rFonts w:ascii="Times New Roman" w:hAnsi="Times New Roman" w:cs="Times New Roman"/>
              </w:rPr>
              <w:t>Operatividad del módulo de Administración de Usuarios.</w:t>
            </w:r>
          </w:p>
          <w:p w14:paraId="7773C0C2" w14:textId="69A9A57A" w:rsidR="004672B4" w:rsidRPr="00DB3577" w:rsidRDefault="004672B4" w:rsidP="00DB3577">
            <w:pPr>
              <w:rPr>
                <w:rFonts w:ascii="Times New Roman" w:hAnsi="Times New Roman" w:cs="Times New Roman"/>
                <w:lang w:val="es-CL"/>
              </w:rPr>
            </w:pPr>
          </w:p>
        </w:tc>
      </w:tr>
      <w:tr w:rsidR="004672B4" w14:paraId="70D33188" w14:textId="77777777">
        <w:tc>
          <w:tcPr>
            <w:tcW w:w="430" w:type="dxa"/>
            <w:tcBorders>
              <w:top w:val="single" w:sz="4" w:space="0" w:color="000000"/>
              <w:bottom w:val="single" w:sz="4" w:space="0" w:color="000000"/>
              <w:right w:val="single" w:sz="4" w:space="0" w:color="000000"/>
            </w:tcBorders>
            <w:vAlign w:val="center"/>
          </w:tcPr>
          <w:p w14:paraId="3818FF3C"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0FADF2AF" w14:textId="77777777" w:rsidR="00DB3577" w:rsidRPr="00DB3577" w:rsidRDefault="00DB3577" w:rsidP="00DB3577">
            <w:pPr>
              <w:rPr>
                <w:rFonts w:ascii="Times New Roman" w:hAnsi="Times New Roman" w:cs="Times New Roman"/>
              </w:rPr>
            </w:pPr>
            <w:r w:rsidRPr="00DB3577">
              <w:rPr>
                <w:rFonts w:ascii="Times New Roman" w:hAnsi="Times New Roman" w:cs="Times New Roman"/>
              </w:rPr>
              <w:t>Hoja de ruta para la integración del Motor de IA Local y escalabilidad de módulos.</w:t>
            </w:r>
          </w:p>
          <w:p w14:paraId="32047A43" w14:textId="2C3E38B3" w:rsidR="004672B4" w:rsidRPr="00DB3577" w:rsidRDefault="004672B4" w:rsidP="00DB3577">
            <w:pPr>
              <w:rPr>
                <w:rFonts w:ascii="Times New Roman" w:hAnsi="Times New Roman" w:cs="Times New Roman"/>
                <w:lang w:val="es-CL"/>
              </w:rPr>
            </w:pPr>
          </w:p>
        </w:tc>
      </w:tr>
    </w:tbl>
    <w:p w14:paraId="1A1D1785" w14:textId="77777777" w:rsidR="004672B4" w:rsidRDefault="004672B4">
      <w:pPr>
        <w:rPr>
          <w:rFonts w:ascii="Times New Roman" w:eastAsia="Times New Roman" w:hAnsi="Times New Roman" w:cs="Times New Roman"/>
          <w:sz w:val="24"/>
          <w:szCs w:val="24"/>
        </w:rPr>
      </w:pPr>
    </w:p>
    <w:p w14:paraId="2FC39EB6" w14:textId="77777777" w:rsidR="004672B4" w:rsidRDefault="004672B4">
      <w:pPr>
        <w:rPr>
          <w:rFonts w:ascii="Times New Roman" w:eastAsia="Times New Roman" w:hAnsi="Times New Roman" w:cs="Times New Roman"/>
          <w:sz w:val="24"/>
          <w:szCs w:val="24"/>
        </w:rPr>
      </w:pPr>
    </w:p>
    <w:p w14:paraId="3ACA031E" w14:textId="77777777" w:rsidR="004672B4" w:rsidRDefault="004672B4">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672B4" w14:paraId="0C624275" w14:textId="77777777">
        <w:tc>
          <w:tcPr>
            <w:tcW w:w="9180" w:type="dxa"/>
            <w:shd w:val="clear" w:color="auto" w:fill="F2F2F2"/>
          </w:tcPr>
          <w:p w14:paraId="72E6694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DESARROLLO DE LA REUNIÓN</w:t>
            </w:r>
          </w:p>
        </w:tc>
      </w:tr>
      <w:tr w:rsidR="004672B4" w14:paraId="6F58D45D" w14:textId="77777777">
        <w:trPr>
          <w:trHeight w:val="3940"/>
        </w:trPr>
        <w:tc>
          <w:tcPr>
            <w:tcW w:w="9180" w:type="dxa"/>
          </w:tcPr>
          <w:p w14:paraId="7297B882" w14:textId="02FA1E06" w:rsidR="00DB3577" w:rsidRPr="00DB3577" w:rsidRDefault="00DB3577" w:rsidP="00DB3577">
            <w:pPr>
              <w:rPr>
                <w:rFonts w:ascii="Times New Roman" w:hAnsi="Times New Roman" w:cs="Times New Roman"/>
                <w:sz w:val="24"/>
                <w:szCs w:val="24"/>
                <w:lang w:val="es-CL"/>
              </w:rPr>
            </w:pPr>
            <w:r w:rsidRPr="00DB3577">
              <w:rPr>
                <w:rFonts w:ascii="Times New Roman" w:hAnsi="Times New Roman" w:cs="Times New Roman"/>
                <w:sz w:val="24"/>
                <w:szCs w:val="24"/>
              </w:rPr>
              <w:t>Se ha validado con éxito la integración de PostgreSQL. Esta base de datos es el cimiento para transformar el "Inventario Teórico" en un "Inventario Real Utilizable". Su robustez permitirá registrar dinámicamente mermas, derrames y variaciones de recetas en tiempo real, asegurando que cada movimiento sea un dato accionable. Se ha diseñado para soportar el mapeo inteligente de más de 1.260 ítems, permitiendo que la IA aprenda y actualice costos dinámicos automáticamente.</w:t>
            </w:r>
            <w:r w:rsidRPr="00DB3577">
              <w:rPr>
                <w:rFonts w:ascii="Times New Roman" w:hAnsi="Times New Roman" w:cs="Times New Roman"/>
                <w:sz w:val="24"/>
                <w:szCs w:val="24"/>
              </w:rPr>
              <w:t xml:space="preserve"> </w:t>
            </w:r>
            <w:r w:rsidRPr="00DB3577">
              <w:rPr>
                <w:rFonts w:ascii="Times New Roman" w:hAnsi="Times New Roman" w:cs="Times New Roman"/>
                <w:sz w:val="24"/>
                <w:szCs w:val="24"/>
              </w:rPr>
              <w:t xml:space="preserve">Las primeras vistas en </w:t>
            </w:r>
            <w:proofErr w:type="spellStart"/>
            <w:r w:rsidRPr="00DB3577">
              <w:rPr>
                <w:rFonts w:ascii="Times New Roman" w:hAnsi="Times New Roman" w:cs="Times New Roman"/>
                <w:sz w:val="24"/>
                <w:szCs w:val="24"/>
              </w:rPr>
              <w:t>React</w:t>
            </w:r>
            <w:proofErr w:type="spellEnd"/>
            <w:r w:rsidRPr="00DB3577">
              <w:rPr>
                <w:rFonts w:ascii="Times New Roman" w:hAnsi="Times New Roman" w:cs="Times New Roman"/>
                <w:sz w:val="24"/>
                <w:szCs w:val="24"/>
              </w:rPr>
              <w:t xml:space="preserve"> están orientadas a eliminar la "Ceguera Operativa". Se están utilizando herramientas de </w:t>
            </w:r>
            <w:proofErr w:type="spellStart"/>
            <w:r w:rsidRPr="00DB3577">
              <w:rPr>
                <w:rFonts w:ascii="Times New Roman" w:hAnsi="Times New Roman" w:cs="Times New Roman"/>
                <w:sz w:val="24"/>
                <w:szCs w:val="24"/>
              </w:rPr>
              <w:t>React</w:t>
            </w:r>
            <w:proofErr w:type="spellEnd"/>
            <w:r w:rsidRPr="00DB3577">
              <w:rPr>
                <w:rFonts w:ascii="Times New Roman" w:hAnsi="Times New Roman" w:cs="Times New Roman"/>
                <w:sz w:val="24"/>
                <w:szCs w:val="24"/>
              </w:rPr>
              <w:t xml:space="preserve"> para crear interfaces ultrarrápidas diseñadas para turnos de alta exigencia (como la bodega y la barra), asegurando que el registro no frene el servicio. Esta arquitectura permitirá implementar la futura vista de pantalla dividida para la validación humana del procesamiento OCR.</w:t>
            </w:r>
            <w:r w:rsidRPr="00DB3577">
              <w:rPr>
                <w:rFonts w:ascii="Times New Roman" w:hAnsi="Times New Roman" w:cs="Times New Roman"/>
                <w:sz w:val="24"/>
                <w:szCs w:val="24"/>
              </w:rPr>
              <w:t xml:space="preserve"> </w:t>
            </w:r>
            <w:r w:rsidRPr="00DB3577">
              <w:rPr>
                <w:rFonts w:ascii="Times New Roman" w:hAnsi="Times New Roman" w:cs="Times New Roman"/>
                <w:sz w:val="24"/>
                <w:szCs w:val="24"/>
                <w:lang w:val="es-CL"/>
              </w:rPr>
              <w:t>El apartado de usuarios ya es funcional, permitiendo la creación y administración según perfiles. Este hito impacta directamente en los siguientes casos de uso:</w:t>
            </w:r>
            <w:r>
              <w:rPr>
                <w:rFonts w:ascii="Times New Roman" w:hAnsi="Times New Roman" w:cs="Times New Roman"/>
                <w:sz w:val="24"/>
                <w:szCs w:val="24"/>
                <w:lang w:val="es-CL"/>
              </w:rPr>
              <w:br/>
            </w:r>
          </w:p>
          <w:p w14:paraId="418E5202" w14:textId="77777777" w:rsidR="00DB3577" w:rsidRPr="00DB3577" w:rsidRDefault="00DB3577" w:rsidP="00DB3577">
            <w:pPr>
              <w:rPr>
                <w:rFonts w:ascii="Times New Roman" w:hAnsi="Times New Roman" w:cs="Times New Roman"/>
                <w:sz w:val="24"/>
                <w:szCs w:val="24"/>
                <w:lang w:val="es-CL"/>
              </w:rPr>
            </w:pPr>
            <w:r w:rsidRPr="00DB3577">
              <w:rPr>
                <w:rFonts w:ascii="Times New Roman" w:hAnsi="Times New Roman" w:cs="Times New Roman"/>
                <w:sz w:val="24"/>
                <w:szCs w:val="24"/>
                <w:lang w:val="es-CL"/>
              </w:rPr>
              <w:t>CU1 (Autenticación): 90% de avance, permitiendo redirección según perfil (Administrador, Cliente, Empleado, Proveedor).</w:t>
            </w:r>
          </w:p>
          <w:p w14:paraId="0BECE4E1" w14:textId="77777777" w:rsidR="00DB3577" w:rsidRPr="00DB3577" w:rsidRDefault="00DB3577" w:rsidP="00DB3577">
            <w:pPr>
              <w:rPr>
                <w:rFonts w:ascii="Times New Roman" w:hAnsi="Times New Roman" w:cs="Times New Roman"/>
                <w:sz w:val="24"/>
                <w:szCs w:val="24"/>
                <w:lang w:val="es-CL"/>
              </w:rPr>
            </w:pPr>
            <w:r w:rsidRPr="00DB3577">
              <w:rPr>
                <w:rFonts w:ascii="Times New Roman" w:hAnsi="Times New Roman" w:cs="Times New Roman"/>
                <w:sz w:val="24"/>
                <w:szCs w:val="24"/>
                <w:lang w:val="es-CL"/>
              </w:rPr>
              <w:t xml:space="preserve">CU2 (Creación de Usuarios): Estructura base para el registro de nuevos </w:t>
            </w:r>
            <w:proofErr w:type="gramStart"/>
            <w:r w:rsidRPr="00DB3577">
              <w:rPr>
                <w:rFonts w:ascii="Times New Roman" w:hAnsi="Times New Roman" w:cs="Times New Roman"/>
                <w:sz w:val="24"/>
                <w:szCs w:val="24"/>
                <w:lang w:val="es-CL"/>
              </w:rPr>
              <w:t>perfiles .</w:t>
            </w:r>
            <w:proofErr w:type="gramEnd"/>
          </w:p>
          <w:p w14:paraId="1A155086" w14:textId="77777777" w:rsidR="00DB3577" w:rsidRPr="00DB3577" w:rsidRDefault="00DB3577" w:rsidP="00DB3577">
            <w:pPr>
              <w:rPr>
                <w:rFonts w:ascii="Times New Roman" w:hAnsi="Times New Roman" w:cs="Times New Roman"/>
                <w:sz w:val="24"/>
                <w:szCs w:val="24"/>
                <w:lang w:val="es-CL"/>
              </w:rPr>
            </w:pPr>
            <w:r w:rsidRPr="00DB3577">
              <w:rPr>
                <w:rFonts w:ascii="Times New Roman" w:hAnsi="Times New Roman" w:cs="Times New Roman"/>
                <w:sz w:val="24"/>
                <w:szCs w:val="24"/>
                <w:lang w:val="es-CL"/>
              </w:rPr>
              <w:t xml:space="preserve">CU11/CU12 (Registro de Empleados y Proveedores): Cimientos para la gestión de la cadena de suministro y trazabilidad por </w:t>
            </w:r>
            <w:proofErr w:type="gramStart"/>
            <w:r w:rsidRPr="00DB3577">
              <w:rPr>
                <w:rFonts w:ascii="Times New Roman" w:hAnsi="Times New Roman" w:cs="Times New Roman"/>
                <w:sz w:val="24"/>
                <w:szCs w:val="24"/>
                <w:lang w:val="es-CL"/>
              </w:rPr>
              <w:t>rol .</w:t>
            </w:r>
            <w:proofErr w:type="gramEnd"/>
          </w:p>
          <w:p w14:paraId="13DBB91A" w14:textId="3EBEF4C7" w:rsidR="004672B4" w:rsidRPr="00DB3577" w:rsidRDefault="004672B4" w:rsidP="00DB3577">
            <w:pPr>
              <w:rPr>
                <w:rFonts w:ascii="Times New Roman" w:hAnsi="Times New Roman" w:cs="Times New Roman"/>
                <w:sz w:val="24"/>
                <w:szCs w:val="24"/>
                <w:lang w:val="es-CL"/>
              </w:rPr>
            </w:pPr>
          </w:p>
        </w:tc>
      </w:tr>
      <w:tr w:rsidR="004672B4" w14:paraId="01380EF0" w14:textId="77777777">
        <w:trPr>
          <w:trHeight w:val="4820"/>
        </w:trPr>
        <w:tc>
          <w:tcPr>
            <w:tcW w:w="9180" w:type="dxa"/>
          </w:tcPr>
          <w:p w14:paraId="3DD7DD49" w14:textId="77777777" w:rsidR="004672B4"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Observaciones.</w:t>
            </w:r>
          </w:p>
          <w:p w14:paraId="1D5109C5" w14:textId="77777777" w:rsidR="004672B4" w:rsidRDefault="004672B4">
            <w:pPr>
              <w:rPr>
                <w:rFonts w:ascii="Times New Roman" w:eastAsia="Times New Roman" w:hAnsi="Times New Roman" w:cs="Times New Roman"/>
                <w:sz w:val="24"/>
                <w:szCs w:val="24"/>
              </w:rPr>
            </w:pPr>
          </w:p>
          <w:p w14:paraId="48F092A6" w14:textId="53469A70" w:rsidR="004672B4" w:rsidRDefault="00DB357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acotaron procesos, se validaron credenciales, verificación de tokens </w:t>
            </w:r>
            <w:proofErr w:type="spellStart"/>
            <w:r>
              <w:rPr>
                <w:rFonts w:ascii="Times New Roman" w:eastAsia="Times New Roman" w:hAnsi="Times New Roman" w:cs="Times New Roman"/>
                <w:sz w:val="24"/>
                <w:szCs w:val="24"/>
              </w:rPr>
              <w:t>postgresql</w:t>
            </w:r>
            <w:proofErr w:type="spellEnd"/>
            <w:r>
              <w:rPr>
                <w:rFonts w:ascii="Times New Roman" w:eastAsia="Times New Roman" w:hAnsi="Times New Roman" w:cs="Times New Roman"/>
                <w:sz w:val="24"/>
                <w:szCs w:val="24"/>
              </w:rPr>
              <w:t xml:space="preserve"> a momento todo funcional y con pruebas QA.</w:t>
            </w:r>
          </w:p>
          <w:p w14:paraId="0A412BC0" w14:textId="52DB92A5" w:rsidR="004672B4" w:rsidRDefault="004672B4">
            <w:pPr>
              <w:rPr>
                <w:rFonts w:ascii="Times New Roman" w:eastAsia="Times New Roman" w:hAnsi="Times New Roman" w:cs="Times New Roman"/>
                <w:sz w:val="24"/>
                <w:szCs w:val="24"/>
              </w:rPr>
            </w:pPr>
          </w:p>
        </w:tc>
      </w:tr>
    </w:tbl>
    <w:p w14:paraId="5EA1CAC7" w14:textId="77777777" w:rsidR="004672B4" w:rsidRDefault="004672B4">
      <w:pPr>
        <w:rPr>
          <w:rFonts w:ascii="Times New Roman" w:eastAsia="Times New Roman" w:hAnsi="Times New Roman" w:cs="Times New Roman"/>
          <w:sz w:val="24"/>
          <w:szCs w:val="24"/>
        </w:rPr>
      </w:pPr>
    </w:p>
    <w:p w14:paraId="7FED19F8" w14:textId="77777777" w:rsidR="004672B4" w:rsidRDefault="004672B4">
      <w:pPr>
        <w:rPr>
          <w:rFonts w:ascii="Times New Roman" w:eastAsia="Times New Roman" w:hAnsi="Times New Roman" w:cs="Times New Roman"/>
          <w:sz w:val="24"/>
          <w:szCs w:val="24"/>
        </w:rPr>
      </w:pPr>
    </w:p>
    <w:p w14:paraId="460A370E" w14:textId="77777777" w:rsidR="004672B4" w:rsidRDefault="004672B4">
      <w:pPr>
        <w:rPr>
          <w:rFonts w:ascii="Times New Roman" w:eastAsia="Times New Roman" w:hAnsi="Times New Roman" w:cs="Times New Roman"/>
          <w:sz w:val="24"/>
          <w:szCs w:val="24"/>
        </w:rPr>
      </w:pPr>
    </w:p>
    <w:p w14:paraId="10EEE696" w14:textId="77777777" w:rsidR="004672B4" w:rsidRDefault="004672B4">
      <w:pPr>
        <w:rPr>
          <w:rFonts w:ascii="Times New Roman" w:eastAsia="Times New Roman" w:hAnsi="Times New Roman" w:cs="Times New Roman"/>
          <w:sz w:val="24"/>
          <w:szCs w:val="24"/>
        </w:rPr>
      </w:pPr>
    </w:p>
    <w:p w14:paraId="3810BB72" w14:textId="77777777" w:rsidR="004672B4" w:rsidRDefault="004672B4">
      <w:pPr>
        <w:rPr>
          <w:rFonts w:ascii="Times New Roman" w:eastAsia="Times New Roman" w:hAnsi="Times New Roman" w:cs="Times New Roman"/>
          <w:sz w:val="24"/>
          <w:szCs w:val="24"/>
        </w:rPr>
      </w:pPr>
    </w:p>
    <w:p w14:paraId="74F3CBAB" w14:textId="77777777" w:rsidR="004672B4" w:rsidRDefault="004672B4">
      <w:pPr>
        <w:rPr>
          <w:rFonts w:ascii="Times New Roman" w:eastAsia="Times New Roman" w:hAnsi="Times New Roman" w:cs="Times New Roman"/>
          <w:sz w:val="24"/>
          <w:szCs w:val="24"/>
        </w:rPr>
      </w:pPr>
    </w:p>
    <w:p w14:paraId="47D9555C" w14:textId="77777777" w:rsidR="004672B4" w:rsidRDefault="004672B4">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4672B4" w14:paraId="2E3E6854" w14:textId="77777777">
        <w:tc>
          <w:tcPr>
            <w:tcW w:w="9142" w:type="dxa"/>
            <w:gridSpan w:val="5"/>
            <w:shd w:val="clear" w:color="auto" w:fill="F2F2F2"/>
            <w:vAlign w:val="center"/>
          </w:tcPr>
          <w:p w14:paraId="77AC762C" w14:textId="77777777" w:rsidR="004672B4" w:rsidRDefault="00000000">
            <w:pPr>
              <w:jc w:val="center"/>
            </w:pPr>
            <w:r>
              <w:rPr>
                <w:rFonts w:ascii="Times New Roman" w:eastAsia="Times New Roman" w:hAnsi="Times New Roman" w:cs="Times New Roman"/>
                <w:b/>
                <w:sz w:val="24"/>
                <w:szCs w:val="24"/>
              </w:rPr>
              <w:lastRenderedPageBreak/>
              <w:t>CONCLUSIONES</w:t>
            </w:r>
          </w:p>
        </w:tc>
      </w:tr>
      <w:tr w:rsidR="004672B4" w14:paraId="35B13C2C" w14:textId="77777777">
        <w:tc>
          <w:tcPr>
            <w:tcW w:w="573" w:type="dxa"/>
            <w:vAlign w:val="center"/>
          </w:tcPr>
          <w:p w14:paraId="2B35193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2F140288" w14:textId="77777777" w:rsidR="004672B4"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2DB1E8CF"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1D3D1907"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4BF5F47D" w14:textId="77777777" w:rsidR="004672B4"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4672B4" w14:paraId="4187F7A8" w14:textId="77777777">
        <w:trPr>
          <w:trHeight w:val="340"/>
        </w:trPr>
        <w:tc>
          <w:tcPr>
            <w:tcW w:w="573" w:type="dxa"/>
          </w:tcPr>
          <w:p w14:paraId="6B5E38E0" w14:textId="77777777" w:rsidR="004672B4" w:rsidRDefault="004672B4">
            <w:pPr>
              <w:rPr>
                <w:rFonts w:ascii="Times New Roman" w:eastAsia="Times New Roman" w:hAnsi="Times New Roman" w:cs="Times New Roman"/>
                <w:sz w:val="24"/>
                <w:szCs w:val="24"/>
              </w:rPr>
            </w:pPr>
          </w:p>
          <w:p w14:paraId="18B8E1DD" w14:textId="77777777" w:rsidR="00467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07BD91C3" w14:textId="2ED4F1D0" w:rsidR="004672B4" w:rsidRDefault="00DB3577">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Testeo y pruebas </w:t>
            </w:r>
          </w:p>
        </w:tc>
        <w:tc>
          <w:tcPr>
            <w:tcW w:w="2404" w:type="dxa"/>
            <w:vAlign w:val="center"/>
          </w:tcPr>
          <w:p w14:paraId="0E8D9B58" w14:textId="201AE733" w:rsidR="004672B4" w:rsidRDefault="00DB3577" w:rsidP="00ED1FB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Claudio</w:t>
            </w:r>
          </w:p>
        </w:tc>
        <w:tc>
          <w:tcPr>
            <w:tcW w:w="1701" w:type="dxa"/>
            <w:vAlign w:val="center"/>
          </w:tcPr>
          <w:p w14:paraId="698D269B" w14:textId="237A87B6"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semana</w:t>
            </w:r>
            <w:r>
              <w:rPr>
                <w:rFonts w:ascii="Times New Roman" w:eastAsia="Times New Roman" w:hAnsi="Times New Roman" w:cs="Times New Roman"/>
                <w:sz w:val="24"/>
                <w:szCs w:val="24"/>
              </w:rPr>
              <w:t>s</w:t>
            </w:r>
          </w:p>
        </w:tc>
        <w:tc>
          <w:tcPr>
            <w:tcW w:w="1701" w:type="dxa"/>
          </w:tcPr>
          <w:p w14:paraId="670EE584" w14:textId="77777777" w:rsidR="004672B4" w:rsidRDefault="004672B4">
            <w:pPr>
              <w:rPr>
                <w:rFonts w:ascii="Times New Roman" w:eastAsia="Times New Roman" w:hAnsi="Times New Roman" w:cs="Times New Roman"/>
                <w:sz w:val="24"/>
                <w:szCs w:val="24"/>
              </w:rPr>
            </w:pPr>
          </w:p>
        </w:tc>
      </w:tr>
      <w:tr w:rsidR="004672B4" w14:paraId="6E6E429F" w14:textId="77777777">
        <w:trPr>
          <w:trHeight w:val="340"/>
        </w:trPr>
        <w:tc>
          <w:tcPr>
            <w:tcW w:w="573" w:type="dxa"/>
          </w:tcPr>
          <w:p w14:paraId="1834C7CB"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BE16F78" w14:textId="77777777" w:rsidR="004672B4" w:rsidRDefault="004672B4">
            <w:pPr>
              <w:jc w:val="center"/>
              <w:rPr>
                <w:rFonts w:ascii="Times New Roman" w:eastAsia="Times New Roman" w:hAnsi="Times New Roman" w:cs="Times New Roman"/>
                <w:sz w:val="24"/>
                <w:szCs w:val="24"/>
              </w:rPr>
            </w:pPr>
          </w:p>
        </w:tc>
        <w:tc>
          <w:tcPr>
            <w:tcW w:w="2763" w:type="dxa"/>
          </w:tcPr>
          <w:p w14:paraId="4A04FCF9" w14:textId="1F9B8119" w:rsidR="004672B4" w:rsidRDefault="00DB3577">
            <w:pPr>
              <w:tabs>
                <w:tab w:val="center" w:pos="4252"/>
                <w:tab w:val="right" w:pos="8504"/>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Validacion</w:t>
            </w:r>
            <w:proofErr w:type="spellEnd"/>
            <w:r>
              <w:rPr>
                <w:rFonts w:ascii="Times New Roman" w:eastAsia="Times New Roman" w:hAnsi="Times New Roman" w:cs="Times New Roman"/>
                <w:sz w:val="24"/>
                <w:szCs w:val="24"/>
              </w:rPr>
              <w:t xml:space="preserve"> de credenciales</w:t>
            </w:r>
          </w:p>
        </w:tc>
        <w:tc>
          <w:tcPr>
            <w:tcW w:w="2404" w:type="dxa"/>
            <w:vAlign w:val="center"/>
          </w:tcPr>
          <w:p w14:paraId="3C69C4E8" w14:textId="7B7B6ECE"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Claudio/</w:t>
            </w:r>
            <w:r w:rsidR="00DB3577">
              <w:rPr>
                <w:rFonts w:ascii="Times New Roman" w:eastAsia="Times New Roman" w:hAnsi="Times New Roman" w:cs="Times New Roman"/>
                <w:sz w:val="24"/>
                <w:szCs w:val="24"/>
              </w:rPr>
              <w:t>Diego</w:t>
            </w:r>
          </w:p>
        </w:tc>
        <w:tc>
          <w:tcPr>
            <w:tcW w:w="1701" w:type="dxa"/>
            <w:vAlign w:val="center"/>
          </w:tcPr>
          <w:p w14:paraId="40B3DA10" w14:textId="77777777" w:rsidR="004672B4"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4EC17339" w14:textId="77777777" w:rsidR="004672B4" w:rsidRDefault="004672B4">
            <w:pPr>
              <w:rPr>
                <w:rFonts w:ascii="Times New Roman" w:eastAsia="Times New Roman" w:hAnsi="Times New Roman" w:cs="Times New Roman"/>
                <w:sz w:val="24"/>
                <w:szCs w:val="24"/>
              </w:rPr>
            </w:pPr>
          </w:p>
        </w:tc>
      </w:tr>
      <w:tr w:rsidR="004672B4" w14:paraId="49EEC719" w14:textId="77777777">
        <w:trPr>
          <w:trHeight w:val="340"/>
        </w:trPr>
        <w:tc>
          <w:tcPr>
            <w:tcW w:w="573" w:type="dxa"/>
          </w:tcPr>
          <w:p w14:paraId="16FEC3B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3" w:type="dxa"/>
          </w:tcPr>
          <w:p w14:paraId="46A68045" w14:textId="3C3B5BF8" w:rsidR="004672B4" w:rsidRDefault="00DB3577">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Verificación de casos de uso y correcciones </w:t>
            </w:r>
          </w:p>
        </w:tc>
        <w:tc>
          <w:tcPr>
            <w:tcW w:w="2404" w:type="dxa"/>
            <w:vAlign w:val="center"/>
          </w:tcPr>
          <w:p w14:paraId="7C93B386" w14:textId="29160D8D"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Nibaldo</w:t>
            </w:r>
            <w:r w:rsidR="00DB3577">
              <w:rPr>
                <w:rFonts w:ascii="Times New Roman" w:eastAsia="Times New Roman" w:hAnsi="Times New Roman" w:cs="Times New Roman"/>
                <w:sz w:val="24"/>
                <w:szCs w:val="24"/>
              </w:rPr>
              <w:t>/Camilo</w:t>
            </w:r>
          </w:p>
        </w:tc>
        <w:tc>
          <w:tcPr>
            <w:tcW w:w="1701" w:type="dxa"/>
            <w:vAlign w:val="center"/>
          </w:tcPr>
          <w:p w14:paraId="495B216D" w14:textId="1D186C85"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dias</w:t>
            </w:r>
            <w:proofErr w:type="spellEnd"/>
          </w:p>
        </w:tc>
        <w:tc>
          <w:tcPr>
            <w:tcW w:w="1701" w:type="dxa"/>
          </w:tcPr>
          <w:p w14:paraId="481E3547" w14:textId="77777777" w:rsidR="004672B4" w:rsidRDefault="004672B4">
            <w:pPr>
              <w:rPr>
                <w:rFonts w:ascii="Times New Roman" w:eastAsia="Times New Roman" w:hAnsi="Times New Roman" w:cs="Times New Roman"/>
                <w:sz w:val="24"/>
                <w:szCs w:val="24"/>
              </w:rPr>
            </w:pPr>
          </w:p>
        </w:tc>
      </w:tr>
      <w:tr w:rsidR="004672B4" w14:paraId="7C452301" w14:textId="77777777">
        <w:trPr>
          <w:trHeight w:val="340"/>
        </w:trPr>
        <w:tc>
          <w:tcPr>
            <w:tcW w:w="573" w:type="dxa"/>
          </w:tcPr>
          <w:p w14:paraId="6858EFE8" w14:textId="49D4C561" w:rsidR="004672B4" w:rsidRDefault="00CA1D5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36F891B7" w14:textId="77777777" w:rsidR="004672B4" w:rsidRDefault="004672B4">
            <w:pPr>
              <w:jc w:val="center"/>
              <w:rPr>
                <w:rFonts w:ascii="Times New Roman" w:eastAsia="Times New Roman" w:hAnsi="Times New Roman" w:cs="Times New Roman"/>
                <w:sz w:val="24"/>
                <w:szCs w:val="24"/>
              </w:rPr>
            </w:pPr>
          </w:p>
        </w:tc>
        <w:tc>
          <w:tcPr>
            <w:tcW w:w="2763" w:type="dxa"/>
          </w:tcPr>
          <w:p w14:paraId="78FAEBAC" w14:textId="78E10BBF"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Acta</w:t>
            </w:r>
          </w:p>
        </w:tc>
        <w:tc>
          <w:tcPr>
            <w:tcW w:w="2404" w:type="dxa"/>
            <w:vAlign w:val="center"/>
          </w:tcPr>
          <w:p w14:paraId="4D302FA7" w14:textId="468752B7"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p>
        </w:tc>
        <w:tc>
          <w:tcPr>
            <w:tcW w:w="1701" w:type="dxa"/>
            <w:vAlign w:val="center"/>
          </w:tcPr>
          <w:p w14:paraId="4CA0F169" w14:textId="433056C5"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A1D54">
              <w:rPr>
                <w:rFonts w:ascii="Times New Roman" w:eastAsia="Times New Roman" w:hAnsi="Times New Roman" w:cs="Times New Roman"/>
                <w:sz w:val="24"/>
                <w:szCs w:val="24"/>
              </w:rPr>
              <w:t xml:space="preserve"> </w:t>
            </w:r>
            <w:proofErr w:type="spellStart"/>
            <w:r w:rsidR="00CA1D54">
              <w:rPr>
                <w:rFonts w:ascii="Times New Roman" w:eastAsia="Times New Roman" w:hAnsi="Times New Roman" w:cs="Times New Roman"/>
                <w:sz w:val="24"/>
                <w:szCs w:val="24"/>
              </w:rPr>
              <w:t>dias</w:t>
            </w:r>
            <w:proofErr w:type="spellEnd"/>
          </w:p>
        </w:tc>
        <w:tc>
          <w:tcPr>
            <w:tcW w:w="1701" w:type="dxa"/>
          </w:tcPr>
          <w:p w14:paraId="555A1785" w14:textId="77777777" w:rsidR="004672B4" w:rsidRDefault="004672B4">
            <w:pPr>
              <w:rPr>
                <w:rFonts w:ascii="Times New Roman" w:eastAsia="Times New Roman" w:hAnsi="Times New Roman" w:cs="Times New Roman"/>
                <w:sz w:val="24"/>
                <w:szCs w:val="24"/>
              </w:rPr>
            </w:pPr>
          </w:p>
        </w:tc>
      </w:tr>
      <w:tr w:rsidR="004672B4" w14:paraId="47560DD7" w14:textId="77777777">
        <w:trPr>
          <w:trHeight w:val="340"/>
        </w:trPr>
        <w:tc>
          <w:tcPr>
            <w:tcW w:w="573" w:type="dxa"/>
          </w:tcPr>
          <w:p w14:paraId="035CC777" w14:textId="6C8C93CC" w:rsidR="004672B4" w:rsidRDefault="00CA1D5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195CDB80" w14:textId="1F62DC20" w:rsidR="004672B4" w:rsidRDefault="004672B4">
            <w:pPr>
              <w:jc w:val="center"/>
              <w:rPr>
                <w:rFonts w:ascii="Times New Roman" w:eastAsia="Times New Roman" w:hAnsi="Times New Roman" w:cs="Times New Roman"/>
                <w:sz w:val="24"/>
                <w:szCs w:val="24"/>
              </w:rPr>
            </w:pPr>
          </w:p>
        </w:tc>
        <w:tc>
          <w:tcPr>
            <w:tcW w:w="2763" w:type="dxa"/>
          </w:tcPr>
          <w:p w14:paraId="1A5D8AFA" w14:textId="66BFE58F" w:rsidR="004672B4" w:rsidRDefault="00DB3577">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Definir </w:t>
            </w:r>
            <w:proofErr w:type="spellStart"/>
            <w:r>
              <w:rPr>
                <w:rFonts w:ascii="Times New Roman" w:eastAsia="Times New Roman" w:hAnsi="Times New Roman" w:cs="Times New Roman"/>
                <w:sz w:val="24"/>
                <w:szCs w:val="24"/>
              </w:rPr>
              <w:t>frontend</w:t>
            </w:r>
            <w:proofErr w:type="spellEnd"/>
          </w:p>
        </w:tc>
        <w:tc>
          <w:tcPr>
            <w:tcW w:w="2404" w:type="dxa"/>
            <w:vAlign w:val="center"/>
          </w:tcPr>
          <w:p w14:paraId="11A96B9F" w14:textId="0985753F" w:rsidR="004672B4" w:rsidRDefault="007C475F">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Diego</w:t>
            </w:r>
          </w:p>
        </w:tc>
        <w:tc>
          <w:tcPr>
            <w:tcW w:w="1701" w:type="dxa"/>
            <w:vAlign w:val="center"/>
          </w:tcPr>
          <w:p w14:paraId="2B925B39" w14:textId="0542FFD0"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dias</w:t>
            </w:r>
            <w:proofErr w:type="spellEnd"/>
          </w:p>
        </w:tc>
        <w:tc>
          <w:tcPr>
            <w:tcW w:w="1701" w:type="dxa"/>
          </w:tcPr>
          <w:p w14:paraId="28C276D8" w14:textId="77777777" w:rsidR="004672B4" w:rsidRDefault="004672B4">
            <w:pPr>
              <w:rPr>
                <w:rFonts w:ascii="Times New Roman" w:eastAsia="Times New Roman" w:hAnsi="Times New Roman" w:cs="Times New Roman"/>
                <w:sz w:val="24"/>
                <w:szCs w:val="24"/>
              </w:rPr>
            </w:pPr>
          </w:p>
        </w:tc>
      </w:tr>
      <w:tr w:rsidR="004672B4" w14:paraId="7179EE72" w14:textId="77777777">
        <w:trPr>
          <w:trHeight w:val="340"/>
        </w:trPr>
        <w:tc>
          <w:tcPr>
            <w:tcW w:w="573" w:type="dxa"/>
          </w:tcPr>
          <w:p w14:paraId="4B5DD4FC" w14:textId="77777777" w:rsidR="004672B4" w:rsidRDefault="004672B4">
            <w:pPr>
              <w:jc w:val="center"/>
              <w:rPr>
                <w:rFonts w:ascii="Times New Roman" w:eastAsia="Times New Roman" w:hAnsi="Times New Roman" w:cs="Times New Roman"/>
                <w:sz w:val="24"/>
                <w:szCs w:val="24"/>
              </w:rPr>
            </w:pPr>
          </w:p>
          <w:p w14:paraId="69C0A641" w14:textId="765C8AE0" w:rsidR="004672B4" w:rsidRDefault="00DB357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63" w:type="dxa"/>
          </w:tcPr>
          <w:p w14:paraId="1EB6FC3C" w14:textId="76602CF9" w:rsidR="004672B4" w:rsidRDefault="00DB3577">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back/</w:t>
            </w:r>
            <w:proofErr w:type="spellStart"/>
            <w:r>
              <w:rPr>
                <w:rFonts w:ascii="Times New Roman" w:eastAsia="Times New Roman" w:hAnsi="Times New Roman" w:cs="Times New Roman"/>
                <w:sz w:val="24"/>
                <w:szCs w:val="24"/>
              </w:rPr>
              <w:t>front</w:t>
            </w:r>
            <w:proofErr w:type="spellEnd"/>
          </w:p>
        </w:tc>
        <w:tc>
          <w:tcPr>
            <w:tcW w:w="2404" w:type="dxa"/>
            <w:vAlign w:val="center"/>
          </w:tcPr>
          <w:p w14:paraId="6CF73D7F" w14:textId="39C9F58C" w:rsidR="004672B4" w:rsidRDefault="00DB357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Diego/Claudio</w:t>
            </w:r>
          </w:p>
        </w:tc>
        <w:tc>
          <w:tcPr>
            <w:tcW w:w="1701" w:type="dxa"/>
            <w:vAlign w:val="center"/>
          </w:tcPr>
          <w:p w14:paraId="63FF17B6" w14:textId="1D4C29F0" w:rsidR="004672B4" w:rsidRDefault="00ED1FB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dias</w:t>
            </w:r>
            <w:proofErr w:type="spellEnd"/>
          </w:p>
        </w:tc>
        <w:tc>
          <w:tcPr>
            <w:tcW w:w="1701" w:type="dxa"/>
          </w:tcPr>
          <w:p w14:paraId="4C3D9495" w14:textId="77777777" w:rsidR="004672B4" w:rsidRDefault="004672B4">
            <w:pPr>
              <w:rPr>
                <w:rFonts w:ascii="Times New Roman" w:eastAsia="Times New Roman" w:hAnsi="Times New Roman" w:cs="Times New Roman"/>
                <w:sz w:val="24"/>
                <w:szCs w:val="24"/>
              </w:rPr>
            </w:pPr>
          </w:p>
        </w:tc>
      </w:tr>
      <w:tr w:rsidR="00ED1FBD" w14:paraId="0F0AC0C8" w14:textId="77777777">
        <w:trPr>
          <w:trHeight w:val="340"/>
        </w:trPr>
        <w:tc>
          <w:tcPr>
            <w:tcW w:w="573" w:type="dxa"/>
          </w:tcPr>
          <w:p w14:paraId="6105F31C" w14:textId="2A927307" w:rsidR="00ED1FBD" w:rsidRDefault="00ED1F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63" w:type="dxa"/>
          </w:tcPr>
          <w:p w14:paraId="3C4C7541" w14:textId="0BDEF1CE" w:rsidR="00ED1FBD" w:rsidRDefault="00ED1FB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Generar </w:t>
            </w:r>
            <w:proofErr w:type="spellStart"/>
            <w:r>
              <w:rPr>
                <w:rFonts w:ascii="Times New Roman" w:eastAsia="Times New Roman" w:hAnsi="Times New Roman" w:cs="Times New Roman"/>
                <w:sz w:val="24"/>
                <w:szCs w:val="24"/>
              </w:rPr>
              <w:t>commits</w:t>
            </w:r>
            <w:proofErr w:type="spellEnd"/>
            <w:r>
              <w:rPr>
                <w:rFonts w:ascii="Times New Roman" w:eastAsia="Times New Roman" w:hAnsi="Times New Roman" w:cs="Times New Roman"/>
                <w:sz w:val="24"/>
                <w:szCs w:val="24"/>
              </w:rPr>
              <w:t xml:space="preserve"> con documentación </w:t>
            </w:r>
          </w:p>
        </w:tc>
        <w:tc>
          <w:tcPr>
            <w:tcW w:w="2404" w:type="dxa"/>
            <w:vAlign w:val="center"/>
          </w:tcPr>
          <w:p w14:paraId="5C3B10A9" w14:textId="5D87E5C4" w:rsidR="00ED1FBD" w:rsidRDefault="00ED1FB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c>
          <w:tcPr>
            <w:tcW w:w="1701" w:type="dxa"/>
            <w:vAlign w:val="center"/>
          </w:tcPr>
          <w:p w14:paraId="60FAF943" w14:textId="7EBD89D8" w:rsidR="00ED1FBD" w:rsidRDefault="00ED1FB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17395F53" w14:textId="77777777" w:rsidR="00ED1FBD" w:rsidRDefault="00ED1FBD">
            <w:pPr>
              <w:rPr>
                <w:rFonts w:ascii="Times New Roman" w:eastAsia="Times New Roman" w:hAnsi="Times New Roman" w:cs="Times New Roman"/>
                <w:sz w:val="24"/>
                <w:szCs w:val="24"/>
              </w:rPr>
            </w:pPr>
          </w:p>
        </w:tc>
      </w:tr>
    </w:tbl>
    <w:p w14:paraId="6DBD6ED7" w14:textId="77777777" w:rsidR="004672B4" w:rsidRDefault="004672B4"/>
    <w:sectPr w:rsidR="004672B4">
      <w:headerReference w:type="default" r:id="rId7"/>
      <w:footerReference w:type="default" r:id="rId8"/>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ED5A7" w14:textId="77777777" w:rsidR="00FC3638" w:rsidRDefault="00FC3638">
      <w:r>
        <w:separator/>
      </w:r>
    </w:p>
  </w:endnote>
  <w:endnote w:type="continuationSeparator" w:id="0">
    <w:p w14:paraId="140C90DE" w14:textId="77777777" w:rsidR="00FC3638" w:rsidRDefault="00FC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06D7" w14:textId="77777777" w:rsidR="004672B4" w:rsidRDefault="004672B4">
    <w:pPr>
      <w:tabs>
        <w:tab w:val="center" w:pos="4252"/>
        <w:tab w:val="right" w:pos="8504"/>
      </w:tabs>
    </w:pPr>
  </w:p>
  <w:p w14:paraId="6A57251E" w14:textId="77777777" w:rsidR="004672B4" w:rsidRDefault="004672B4">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016F9" w14:textId="77777777" w:rsidR="00FC3638" w:rsidRDefault="00FC3638">
      <w:r>
        <w:separator/>
      </w:r>
    </w:p>
  </w:footnote>
  <w:footnote w:type="continuationSeparator" w:id="0">
    <w:p w14:paraId="4EAF3153" w14:textId="77777777" w:rsidR="00FC3638" w:rsidRDefault="00FC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2CFD" w14:textId="77777777" w:rsidR="004672B4" w:rsidRDefault="004672B4">
    <w:pPr>
      <w:tabs>
        <w:tab w:val="center" w:pos="4252"/>
        <w:tab w:val="right" w:pos="8504"/>
      </w:tabs>
      <w:jc w:val="lef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F139A"/>
    <w:multiLevelType w:val="multilevel"/>
    <w:tmpl w:val="72F8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61FE9"/>
    <w:multiLevelType w:val="multilevel"/>
    <w:tmpl w:val="EBEC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83BDD"/>
    <w:multiLevelType w:val="multilevel"/>
    <w:tmpl w:val="9CE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F6E01"/>
    <w:multiLevelType w:val="multilevel"/>
    <w:tmpl w:val="C136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14171A"/>
    <w:multiLevelType w:val="multilevel"/>
    <w:tmpl w:val="0CE8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004162">
    <w:abstractNumId w:val="1"/>
  </w:num>
  <w:num w:numId="2" w16cid:durableId="549997495">
    <w:abstractNumId w:val="0"/>
  </w:num>
  <w:num w:numId="3" w16cid:durableId="455030555">
    <w:abstractNumId w:val="3"/>
  </w:num>
  <w:num w:numId="4" w16cid:durableId="1742367955">
    <w:abstractNumId w:val="4"/>
  </w:num>
  <w:num w:numId="5" w16cid:durableId="1975452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B4"/>
    <w:rsid w:val="004672B4"/>
    <w:rsid w:val="007C475F"/>
    <w:rsid w:val="00933005"/>
    <w:rsid w:val="00B24243"/>
    <w:rsid w:val="00CA1D54"/>
    <w:rsid w:val="00DB3577"/>
    <w:rsid w:val="00ED1FBD"/>
    <w:rsid w:val="00EE6B77"/>
    <w:rsid w:val="00FC36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B351"/>
  <w15:docId w15:val="{D8FF11C4-71EB-475E-BF84-AB665CA1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 w:type="character" w:customStyle="1" w:styleId="ng-star-inserted">
    <w:name w:val="ng-star-inserted"/>
    <w:basedOn w:val="Fuentedeprrafopredeter"/>
    <w:rsid w:val="00CA1D54"/>
  </w:style>
  <w:style w:type="paragraph" w:customStyle="1" w:styleId="paragraph">
    <w:name w:val="paragraph"/>
    <w:basedOn w:val="Normal"/>
    <w:rsid w:val="00DB357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pPr>
    <w:rPr>
      <w:rFonts w:ascii="Times New Roman" w:eastAsia="Times New Roman" w:hAnsi="Times New Roman" w:cs="Times New Roman"/>
      <w:color w:val="auto"/>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91123">
      <w:bodyDiv w:val="1"/>
      <w:marLeft w:val="0"/>
      <w:marRight w:val="0"/>
      <w:marTop w:val="0"/>
      <w:marBottom w:val="0"/>
      <w:divBdr>
        <w:top w:val="none" w:sz="0" w:space="0" w:color="auto"/>
        <w:left w:val="none" w:sz="0" w:space="0" w:color="auto"/>
        <w:bottom w:val="none" w:sz="0" w:space="0" w:color="auto"/>
        <w:right w:val="none" w:sz="0" w:space="0" w:color="auto"/>
      </w:divBdr>
    </w:div>
    <w:div w:id="290481611">
      <w:bodyDiv w:val="1"/>
      <w:marLeft w:val="0"/>
      <w:marRight w:val="0"/>
      <w:marTop w:val="0"/>
      <w:marBottom w:val="0"/>
      <w:divBdr>
        <w:top w:val="none" w:sz="0" w:space="0" w:color="auto"/>
        <w:left w:val="none" w:sz="0" w:space="0" w:color="auto"/>
        <w:bottom w:val="none" w:sz="0" w:space="0" w:color="auto"/>
        <w:right w:val="none" w:sz="0" w:space="0" w:color="auto"/>
      </w:divBdr>
    </w:div>
    <w:div w:id="813255540">
      <w:bodyDiv w:val="1"/>
      <w:marLeft w:val="0"/>
      <w:marRight w:val="0"/>
      <w:marTop w:val="0"/>
      <w:marBottom w:val="0"/>
      <w:divBdr>
        <w:top w:val="none" w:sz="0" w:space="0" w:color="auto"/>
        <w:left w:val="none" w:sz="0" w:space="0" w:color="auto"/>
        <w:bottom w:val="none" w:sz="0" w:space="0" w:color="auto"/>
        <w:right w:val="none" w:sz="0" w:space="0" w:color="auto"/>
      </w:divBdr>
    </w:div>
    <w:div w:id="1197541383">
      <w:bodyDiv w:val="1"/>
      <w:marLeft w:val="0"/>
      <w:marRight w:val="0"/>
      <w:marTop w:val="0"/>
      <w:marBottom w:val="0"/>
      <w:divBdr>
        <w:top w:val="none" w:sz="0" w:space="0" w:color="auto"/>
        <w:left w:val="none" w:sz="0" w:space="0" w:color="auto"/>
        <w:bottom w:val="none" w:sz="0" w:space="0" w:color="auto"/>
        <w:right w:val="none" w:sz="0" w:space="0" w:color="auto"/>
      </w:divBdr>
    </w:div>
    <w:div w:id="1376852060">
      <w:bodyDiv w:val="1"/>
      <w:marLeft w:val="0"/>
      <w:marRight w:val="0"/>
      <w:marTop w:val="0"/>
      <w:marBottom w:val="0"/>
      <w:divBdr>
        <w:top w:val="none" w:sz="0" w:space="0" w:color="auto"/>
        <w:left w:val="none" w:sz="0" w:space="0" w:color="auto"/>
        <w:bottom w:val="none" w:sz="0" w:space="0" w:color="auto"/>
        <w:right w:val="none" w:sz="0" w:space="0" w:color="auto"/>
      </w:divBdr>
    </w:div>
    <w:div w:id="2094273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437</Words>
  <Characters>2406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ignacio alarcon pizarro</dc:creator>
  <cp:lastModifiedBy>camilo ignacio alarcon pizarro</cp:lastModifiedBy>
  <cp:revision>2</cp:revision>
  <dcterms:created xsi:type="dcterms:W3CDTF">2026-05-06T09:08:00Z</dcterms:created>
  <dcterms:modified xsi:type="dcterms:W3CDTF">2026-05-06T09:08:00Z</dcterms:modified>
</cp:coreProperties>
</file>