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7E732" w14:textId="77777777" w:rsidR="004C0FDF" w:rsidRDefault="004C0FDF">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4C0FDF" w14:paraId="100132FE" w14:textId="77777777">
        <w:tc>
          <w:tcPr>
            <w:tcW w:w="9142" w:type="dxa"/>
            <w:gridSpan w:val="2"/>
            <w:tcBorders>
              <w:top w:val="single" w:sz="6" w:space="0" w:color="000000"/>
              <w:bottom w:val="single" w:sz="6" w:space="0" w:color="000000"/>
            </w:tcBorders>
            <w:shd w:val="clear" w:color="auto" w:fill="F2F2F2"/>
            <w:vAlign w:val="center"/>
          </w:tcPr>
          <w:p w14:paraId="139D2E2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4C0FDF" w14:paraId="2FC910F1" w14:textId="77777777">
        <w:tc>
          <w:tcPr>
            <w:tcW w:w="5457" w:type="dxa"/>
            <w:tcBorders>
              <w:top w:val="single" w:sz="6" w:space="0" w:color="000000"/>
            </w:tcBorders>
          </w:tcPr>
          <w:p w14:paraId="190DE80F" w14:textId="2A4EE818"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r w:rsidR="00CD48CD">
              <w:rPr>
                <w:rFonts w:ascii="Times New Roman" w:eastAsia="Times New Roman" w:hAnsi="Times New Roman" w:cs="Times New Roman"/>
                <w:b/>
                <w:sz w:val="24"/>
                <w:szCs w:val="24"/>
              </w:rPr>
              <w:t>Myguest</w:t>
            </w:r>
          </w:p>
          <w:p w14:paraId="458C3A40" w14:textId="77777777" w:rsidR="004C0FDF" w:rsidRDefault="004C0FDF">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2FA388EF" w14:textId="29FB66C0" w:rsidR="004C0FDF"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CD48CD">
              <w:rPr>
                <w:rFonts w:ascii="Times New Roman" w:eastAsia="Times New Roman" w:hAnsi="Times New Roman" w:cs="Times New Roman"/>
                <w:b/>
                <w:sz w:val="24"/>
                <w:szCs w:val="24"/>
              </w:rPr>
              <w:t>2</w:t>
            </w:r>
          </w:p>
        </w:tc>
      </w:tr>
      <w:tr w:rsidR="004C0FDF" w14:paraId="69F23441" w14:textId="77777777">
        <w:tc>
          <w:tcPr>
            <w:tcW w:w="5457" w:type="dxa"/>
          </w:tcPr>
          <w:p w14:paraId="4F9BB867"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Portafolio de título</w:t>
            </w:r>
          </w:p>
        </w:tc>
        <w:tc>
          <w:tcPr>
            <w:tcW w:w="3685" w:type="dxa"/>
            <w:vAlign w:val="center"/>
          </w:tcPr>
          <w:p w14:paraId="23FE32DE" w14:textId="081896C8"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p>
        </w:tc>
      </w:tr>
      <w:tr w:rsidR="004C0FDF" w14:paraId="22C8A21F" w14:textId="77777777">
        <w:trPr>
          <w:trHeight w:val="280"/>
        </w:trPr>
        <w:tc>
          <w:tcPr>
            <w:tcW w:w="5457" w:type="dxa"/>
          </w:tcPr>
          <w:p w14:paraId="0BCB9801"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Arturo Vargas</w:t>
            </w:r>
          </w:p>
          <w:p w14:paraId="1C93118B" w14:textId="77777777" w:rsidR="004C0FDF" w:rsidRDefault="004C0FDF">
            <w:pPr>
              <w:jc w:val="left"/>
              <w:rPr>
                <w:rFonts w:ascii="Times New Roman" w:eastAsia="Times New Roman" w:hAnsi="Times New Roman" w:cs="Times New Roman"/>
                <w:sz w:val="24"/>
                <w:szCs w:val="24"/>
              </w:rPr>
            </w:pPr>
          </w:p>
        </w:tc>
        <w:tc>
          <w:tcPr>
            <w:tcW w:w="3685" w:type="dxa"/>
            <w:vAlign w:val="center"/>
          </w:tcPr>
          <w:p w14:paraId="5114B74B"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Hora inicio:</w:t>
            </w:r>
            <w:r>
              <w:rPr>
                <w:rFonts w:ascii="Times New Roman" w:eastAsia="Times New Roman" w:hAnsi="Times New Roman" w:cs="Times New Roman"/>
                <w:sz w:val="24"/>
                <w:szCs w:val="24"/>
              </w:rPr>
              <w:t xml:space="preserve">        08:30     </w:t>
            </w:r>
            <w:r>
              <w:rPr>
                <w:rFonts w:ascii="Times New Roman" w:eastAsia="Times New Roman" w:hAnsi="Times New Roman" w:cs="Times New Roman"/>
                <w:b/>
                <w:sz w:val="24"/>
                <w:szCs w:val="24"/>
              </w:rPr>
              <w:t xml:space="preserve">Fin: </w:t>
            </w:r>
            <w:r>
              <w:rPr>
                <w:rFonts w:ascii="Times New Roman" w:eastAsia="Times New Roman" w:hAnsi="Times New Roman" w:cs="Times New Roman"/>
                <w:sz w:val="24"/>
                <w:szCs w:val="24"/>
              </w:rPr>
              <w:t>12:00</w:t>
            </w:r>
          </w:p>
        </w:tc>
      </w:tr>
      <w:tr w:rsidR="004C0FDF" w14:paraId="6826516B" w14:textId="77777777">
        <w:tc>
          <w:tcPr>
            <w:tcW w:w="5457" w:type="dxa"/>
          </w:tcPr>
          <w:p w14:paraId="06004BFE" w14:textId="77777777" w:rsidR="004C0FDF" w:rsidRDefault="004C0FDF">
            <w:pPr>
              <w:jc w:val="left"/>
              <w:rPr>
                <w:rFonts w:ascii="Times New Roman" w:eastAsia="Times New Roman" w:hAnsi="Times New Roman" w:cs="Times New Roman"/>
                <w:sz w:val="24"/>
                <w:szCs w:val="24"/>
              </w:rPr>
            </w:pPr>
          </w:p>
        </w:tc>
        <w:tc>
          <w:tcPr>
            <w:tcW w:w="3685" w:type="dxa"/>
            <w:vAlign w:val="center"/>
          </w:tcPr>
          <w:p w14:paraId="547002C0"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Lugar:  Duoc Uc</w:t>
            </w:r>
          </w:p>
        </w:tc>
      </w:tr>
    </w:tbl>
    <w:p w14:paraId="210E75A0" w14:textId="77777777" w:rsidR="004C0FDF" w:rsidRDefault="004C0FDF">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3054"/>
        <w:gridCol w:w="3480"/>
        <w:gridCol w:w="2112"/>
      </w:tblGrid>
      <w:tr w:rsidR="004C0FDF" w14:paraId="58E1CD72" w14:textId="77777777">
        <w:tc>
          <w:tcPr>
            <w:tcW w:w="9142" w:type="dxa"/>
            <w:gridSpan w:val="4"/>
            <w:tcBorders>
              <w:bottom w:val="single" w:sz="4" w:space="0" w:color="000000"/>
            </w:tcBorders>
            <w:shd w:val="clear" w:color="auto" w:fill="F2F2F2"/>
          </w:tcPr>
          <w:p w14:paraId="42C3495A"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4C0FDF" w14:paraId="58B1AC80" w14:textId="77777777">
        <w:tc>
          <w:tcPr>
            <w:tcW w:w="496" w:type="dxa"/>
            <w:tcBorders>
              <w:top w:val="single" w:sz="4" w:space="0" w:color="000000"/>
              <w:bottom w:val="single" w:sz="4" w:space="0" w:color="000000"/>
              <w:right w:val="single" w:sz="4" w:space="0" w:color="000000"/>
            </w:tcBorders>
            <w:vAlign w:val="center"/>
          </w:tcPr>
          <w:p w14:paraId="699380C1" w14:textId="77777777" w:rsidR="004C0FDF"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3054" w:type="dxa"/>
            <w:tcBorders>
              <w:top w:val="single" w:sz="4" w:space="0" w:color="000000"/>
              <w:bottom w:val="single" w:sz="4" w:space="0" w:color="000000"/>
              <w:right w:val="single" w:sz="4" w:space="0" w:color="000000"/>
            </w:tcBorders>
            <w:vAlign w:val="center"/>
          </w:tcPr>
          <w:p w14:paraId="5ABF4CFF"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3480" w:type="dxa"/>
            <w:tcBorders>
              <w:top w:val="single" w:sz="4" w:space="0" w:color="000000"/>
              <w:left w:val="single" w:sz="4" w:space="0" w:color="000000"/>
              <w:bottom w:val="single" w:sz="4" w:space="0" w:color="000000"/>
              <w:right w:val="single" w:sz="4" w:space="0" w:color="000000"/>
            </w:tcBorders>
            <w:vAlign w:val="center"/>
          </w:tcPr>
          <w:p w14:paraId="77F9A72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2112" w:type="dxa"/>
            <w:tcBorders>
              <w:top w:val="single" w:sz="4" w:space="0" w:color="000000"/>
              <w:left w:val="single" w:sz="4" w:space="0" w:color="000000"/>
              <w:bottom w:val="single" w:sz="4" w:space="0" w:color="000000"/>
              <w:right w:val="single" w:sz="4" w:space="0" w:color="000000"/>
            </w:tcBorders>
            <w:vAlign w:val="center"/>
          </w:tcPr>
          <w:p w14:paraId="3F8E7F2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CD48CD" w14:paraId="7BB246DA" w14:textId="77777777">
        <w:tc>
          <w:tcPr>
            <w:tcW w:w="496" w:type="dxa"/>
            <w:tcBorders>
              <w:top w:val="single" w:sz="4" w:space="0" w:color="000000"/>
              <w:bottom w:val="single" w:sz="4" w:space="0" w:color="000000"/>
              <w:right w:val="single" w:sz="4" w:space="0" w:color="000000"/>
            </w:tcBorders>
            <w:vAlign w:val="center"/>
          </w:tcPr>
          <w:p w14:paraId="33338B75"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3054" w:type="dxa"/>
            <w:tcBorders>
              <w:top w:val="single" w:sz="4" w:space="0" w:color="000000"/>
              <w:bottom w:val="single" w:sz="4" w:space="0" w:color="000000"/>
              <w:right w:val="single" w:sz="4" w:space="0" w:color="000000"/>
            </w:tcBorders>
          </w:tcPr>
          <w:p w14:paraId="5B79E2FD" w14:textId="4E92E686"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p>
        </w:tc>
        <w:tc>
          <w:tcPr>
            <w:tcW w:w="3480" w:type="dxa"/>
            <w:tcBorders>
              <w:top w:val="single" w:sz="4" w:space="0" w:color="000000"/>
              <w:left w:val="single" w:sz="4" w:space="0" w:color="000000"/>
              <w:bottom w:val="single" w:sz="4" w:space="0" w:color="000000"/>
              <w:right w:val="single" w:sz="4" w:space="0" w:color="000000"/>
            </w:tcBorders>
          </w:tcPr>
          <w:p w14:paraId="6E05FBCB" w14:textId="74A2800A"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Gestion/Frontend</w:t>
            </w:r>
          </w:p>
        </w:tc>
        <w:tc>
          <w:tcPr>
            <w:tcW w:w="2112" w:type="dxa"/>
            <w:tcBorders>
              <w:top w:val="single" w:sz="4" w:space="0" w:color="000000"/>
              <w:left w:val="single" w:sz="4" w:space="0" w:color="000000"/>
              <w:bottom w:val="single" w:sz="4" w:space="0" w:color="000000"/>
              <w:right w:val="single" w:sz="4" w:space="0" w:color="000000"/>
            </w:tcBorders>
          </w:tcPr>
          <w:p w14:paraId="76998C8F" w14:textId="4456FFC9"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3772B303" w14:textId="77777777">
        <w:tc>
          <w:tcPr>
            <w:tcW w:w="496" w:type="dxa"/>
            <w:tcBorders>
              <w:top w:val="single" w:sz="4" w:space="0" w:color="000000"/>
              <w:bottom w:val="single" w:sz="4" w:space="0" w:color="000000"/>
              <w:right w:val="single" w:sz="4" w:space="0" w:color="000000"/>
            </w:tcBorders>
            <w:vAlign w:val="center"/>
          </w:tcPr>
          <w:p w14:paraId="0155119C"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3054" w:type="dxa"/>
            <w:tcBorders>
              <w:top w:val="single" w:sz="4" w:space="0" w:color="000000"/>
              <w:bottom w:val="single" w:sz="4" w:space="0" w:color="000000"/>
              <w:right w:val="single" w:sz="4" w:space="0" w:color="000000"/>
            </w:tcBorders>
          </w:tcPr>
          <w:p w14:paraId="37913D41" w14:textId="1916E5EA"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Claudio Molina</w:t>
            </w:r>
          </w:p>
        </w:tc>
        <w:tc>
          <w:tcPr>
            <w:tcW w:w="3480" w:type="dxa"/>
            <w:tcBorders>
              <w:top w:val="single" w:sz="4" w:space="0" w:color="000000"/>
              <w:left w:val="single" w:sz="4" w:space="0" w:color="000000"/>
              <w:bottom w:val="single" w:sz="4" w:space="0" w:color="000000"/>
              <w:right w:val="single" w:sz="4" w:space="0" w:color="000000"/>
            </w:tcBorders>
          </w:tcPr>
          <w:p w14:paraId="59E7A734" w14:textId="1E7EF33D"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de Datos/Backend</w:t>
            </w:r>
          </w:p>
        </w:tc>
        <w:tc>
          <w:tcPr>
            <w:tcW w:w="2112" w:type="dxa"/>
            <w:tcBorders>
              <w:top w:val="single" w:sz="4" w:space="0" w:color="000000"/>
              <w:left w:val="single" w:sz="4" w:space="0" w:color="000000"/>
              <w:bottom w:val="single" w:sz="4" w:space="0" w:color="000000"/>
              <w:right w:val="single" w:sz="4" w:space="0" w:color="000000"/>
            </w:tcBorders>
          </w:tcPr>
          <w:p w14:paraId="27064ADC" w14:textId="589FA4B3"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4C1AF778" w14:textId="77777777">
        <w:tc>
          <w:tcPr>
            <w:tcW w:w="496" w:type="dxa"/>
            <w:tcBorders>
              <w:top w:val="single" w:sz="4" w:space="0" w:color="000000"/>
              <w:bottom w:val="single" w:sz="4" w:space="0" w:color="000000"/>
              <w:right w:val="single" w:sz="4" w:space="0" w:color="000000"/>
            </w:tcBorders>
            <w:vAlign w:val="center"/>
          </w:tcPr>
          <w:p w14:paraId="464A52CE"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3054" w:type="dxa"/>
            <w:tcBorders>
              <w:top w:val="single" w:sz="4" w:space="0" w:color="000000"/>
              <w:bottom w:val="single" w:sz="4" w:space="0" w:color="000000"/>
              <w:right w:val="single" w:sz="4" w:space="0" w:color="000000"/>
            </w:tcBorders>
          </w:tcPr>
          <w:p w14:paraId="2C578513" w14:textId="07462B9A"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Diego Benavides</w:t>
            </w:r>
          </w:p>
        </w:tc>
        <w:tc>
          <w:tcPr>
            <w:tcW w:w="3480" w:type="dxa"/>
            <w:tcBorders>
              <w:top w:val="single" w:sz="4" w:space="0" w:color="000000"/>
              <w:left w:val="single" w:sz="4" w:space="0" w:color="000000"/>
              <w:bottom w:val="single" w:sz="4" w:space="0" w:color="000000"/>
              <w:right w:val="single" w:sz="4" w:space="0" w:color="000000"/>
            </w:tcBorders>
          </w:tcPr>
          <w:p w14:paraId="3498F462" w14:textId="2A036E84"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Frontend</w:t>
            </w:r>
          </w:p>
        </w:tc>
        <w:tc>
          <w:tcPr>
            <w:tcW w:w="2112" w:type="dxa"/>
            <w:tcBorders>
              <w:top w:val="single" w:sz="4" w:space="0" w:color="000000"/>
              <w:left w:val="single" w:sz="4" w:space="0" w:color="000000"/>
              <w:bottom w:val="single" w:sz="4" w:space="0" w:color="000000"/>
              <w:right w:val="single" w:sz="4" w:space="0" w:color="000000"/>
            </w:tcBorders>
          </w:tcPr>
          <w:p w14:paraId="6AE41C34" w14:textId="7F7E4954"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141A84A1" w14:textId="77777777">
        <w:tc>
          <w:tcPr>
            <w:tcW w:w="496" w:type="dxa"/>
            <w:tcBorders>
              <w:top w:val="single" w:sz="4" w:space="0" w:color="000000"/>
              <w:bottom w:val="single" w:sz="4" w:space="0" w:color="000000"/>
              <w:right w:val="single" w:sz="4" w:space="0" w:color="000000"/>
            </w:tcBorders>
            <w:vAlign w:val="center"/>
          </w:tcPr>
          <w:p w14:paraId="419484BF"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3054" w:type="dxa"/>
            <w:tcBorders>
              <w:top w:val="single" w:sz="4" w:space="0" w:color="000000"/>
              <w:bottom w:val="single" w:sz="4" w:space="0" w:color="000000"/>
              <w:right w:val="single" w:sz="4" w:space="0" w:color="000000"/>
            </w:tcBorders>
          </w:tcPr>
          <w:p w14:paraId="79B5582B" w14:textId="60B380F0"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Nibaldo Araya</w:t>
            </w:r>
          </w:p>
        </w:tc>
        <w:tc>
          <w:tcPr>
            <w:tcW w:w="3480" w:type="dxa"/>
            <w:tcBorders>
              <w:top w:val="single" w:sz="4" w:space="0" w:color="000000"/>
              <w:left w:val="single" w:sz="4" w:space="0" w:color="000000"/>
              <w:bottom w:val="single" w:sz="4" w:space="0" w:color="000000"/>
              <w:right w:val="single" w:sz="4" w:space="0" w:color="000000"/>
            </w:tcBorders>
          </w:tcPr>
          <w:p w14:paraId="3D046015" w14:textId="61665FDC"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Tecnico</w:t>
            </w:r>
          </w:p>
        </w:tc>
        <w:tc>
          <w:tcPr>
            <w:tcW w:w="2112" w:type="dxa"/>
            <w:tcBorders>
              <w:top w:val="single" w:sz="4" w:space="0" w:color="000000"/>
              <w:left w:val="single" w:sz="4" w:space="0" w:color="000000"/>
              <w:bottom w:val="single" w:sz="4" w:space="0" w:color="000000"/>
              <w:right w:val="single" w:sz="4" w:space="0" w:color="000000"/>
            </w:tcBorders>
          </w:tcPr>
          <w:p w14:paraId="6BE6E636"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4993E8DD" w14:textId="77777777">
        <w:tc>
          <w:tcPr>
            <w:tcW w:w="496" w:type="dxa"/>
            <w:tcBorders>
              <w:top w:val="single" w:sz="4" w:space="0" w:color="000000"/>
              <w:bottom w:val="single" w:sz="4" w:space="0" w:color="000000"/>
              <w:right w:val="single" w:sz="4" w:space="0" w:color="000000"/>
            </w:tcBorders>
            <w:vAlign w:val="center"/>
          </w:tcPr>
          <w:p w14:paraId="585ED440"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3054" w:type="dxa"/>
            <w:tcBorders>
              <w:top w:val="single" w:sz="4" w:space="0" w:color="000000"/>
              <w:bottom w:val="single" w:sz="4" w:space="0" w:color="000000"/>
              <w:right w:val="single" w:sz="4" w:space="0" w:color="000000"/>
            </w:tcBorders>
          </w:tcPr>
          <w:p w14:paraId="49018B31" w14:textId="2F78719C"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Jesica Moya</w:t>
            </w:r>
          </w:p>
        </w:tc>
        <w:tc>
          <w:tcPr>
            <w:tcW w:w="3480" w:type="dxa"/>
            <w:tcBorders>
              <w:top w:val="single" w:sz="4" w:space="0" w:color="000000"/>
              <w:left w:val="single" w:sz="4" w:space="0" w:color="000000"/>
              <w:bottom w:val="single" w:sz="4" w:space="0" w:color="000000"/>
              <w:right w:val="single" w:sz="4" w:space="0" w:color="000000"/>
            </w:tcBorders>
          </w:tcPr>
          <w:p w14:paraId="5B45BEE0" w14:textId="3AAB3CB9"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 escuela de gastronomía</w:t>
            </w:r>
          </w:p>
        </w:tc>
        <w:tc>
          <w:tcPr>
            <w:tcW w:w="2112" w:type="dxa"/>
            <w:tcBorders>
              <w:top w:val="single" w:sz="4" w:space="0" w:color="000000"/>
              <w:left w:val="single" w:sz="4" w:space="0" w:color="000000"/>
              <w:bottom w:val="single" w:sz="4" w:space="0" w:color="000000"/>
              <w:right w:val="single" w:sz="4" w:space="0" w:color="000000"/>
            </w:tcBorders>
          </w:tcPr>
          <w:p w14:paraId="1DB87CAE"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23CC9E53" w14:textId="77777777">
        <w:tc>
          <w:tcPr>
            <w:tcW w:w="496" w:type="dxa"/>
            <w:tcBorders>
              <w:top w:val="single" w:sz="4" w:space="0" w:color="000000"/>
              <w:bottom w:val="single" w:sz="4" w:space="0" w:color="000000"/>
              <w:right w:val="single" w:sz="4" w:space="0" w:color="000000"/>
            </w:tcBorders>
            <w:vAlign w:val="center"/>
          </w:tcPr>
          <w:p w14:paraId="4A595554"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3054" w:type="dxa"/>
            <w:tcBorders>
              <w:top w:val="single" w:sz="4" w:space="0" w:color="000000"/>
              <w:bottom w:val="single" w:sz="4" w:space="0" w:color="000000"/>
              <w:right w:val="single" w:sz="4" w:space="0" w:color="000000"/>
            </w:tcBorders>
          </w:tcPr>
          <w:p w14:paraId="602B58B2"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9F6950E"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03C1259D"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4DCD5BA3" w14:textId="77777777">
        <w:tc>
          <w:tcPr>
            <w:tcW w:w="496" w:type="dxa"/>
            <w:tcBorders>
              <w:top w:val="single" w:sz="4" w:space="0" w:color="000000"/>
              <w:bottom w:val="single" w:sz="4" w:space="0" w:color="000000"/>
              <w:right w:val="single" w:sz="4" w:space="0" w:color="000000"/>
            </w:tcBorders>
            <w:vAlign w:val="center"/>
          </w:tcPr>
          <w:p w14:paraId="7BE2A905"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3054" w:type="dxa"/>
            <w:tcBorders>
              <w:top w:val="single" w:sz="4" w:space="0" w:color="000000"/>
              <w:bottom w:val="single" w:sz="4" w:space="0" w:color="000000"/>
              <w:right w:val="single" w:sz="4" w:space="0" w:color="000000"/>
            </w:tcBorders>
          </w:tcPr>
          <w:p w14:paraId="417B20F9"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BACC98C"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EBCD894"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24ED7869"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5A416D0E"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3054" w:type="dxa"/>
            <w:tcBorders>
              <w:top w:val="single" w:sz="4" w:space="0" w:color="000000"/>
              <w:bottom w:val="single" w:sz="4" w:space="0" w:color="000000"/>
              <w:right w:val="single" w:sz="4" w:space="0" w:color="000000"/>
            </w:tcBorders>
          </w:tcPr>
          <w:p w14:paraId="1B01A10F"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88C704D"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EBD0820"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66CDDF7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4531243E"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3054" w:type="dxa"/>
            <w:tcBorders>
              <w:top w:val="single" w:sz="4" w:space="0" w:color="000000"/>
              <w:bottom w:val="single" w:sz="4" w:space="0" w:color="000000"/>
              <w:right w:val="single" w:sz="4" w:space="0" w:color="000000"/>
            </w:tcBorders>
          </w:tcPr>
          <w:p w14:paraId="09483F09"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3A6EDF3"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603472A"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0B180B38"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03029D78"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3054" w:type="dxa"/>
            <w:tcBorders>
              <w:top w:val="single" w:sz="4" w:space="0" w:color="000000"/>
              <w:bottom w:val="single" w:sz="4" w:space="0" w:color="000000"/>
              <w:right w:val="single" w:sz="4" w:space="0" w:color="000000"/>
            </w:tcBorders>
          </w:tcPr>
          <w:p w14:paraId="165FB1C7"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033E713"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234B532"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0B35C02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347324D5"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3054" w:type="dxa"/>
            <w:tcBorders>
              <w:top w:val="single" w:sz="4" w:space="0" w:color="000000"/>
              <w:bottom w:val="single" w:sz="4" w:space="0" w:color="000000"/>
              <w:right w:val="single" w:sz="4" w:space="0" w:color="000000"/>
            </w:tcBorders>
          </w:tcPr>
          <w:p w14:paraId="4058CFC7"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A27DB50"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615539E"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2BF1861E"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28192CED"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3054" w:type="dxa"/>
            <w:tcBorders>
              <w:top w:val="single" w:sz="4" w:space="0" w:color="000000"/>
              <w:bottom w:val="single" w:sz="4" w:space="0" w:color="000000"/>
              <w:right w:val="single" w:sz="4" w:space="0" w:color="000000"/>
            </w:tcBorders>
          </w:tcPr>
          <w:p w14:paraId="68DD3FA2"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ADF2B42"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E8B2AB1"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007A2B5E"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BB3011E"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3054" w:type="dxa"/>
            <w:tcBorders>
              <w:top w:val="single" w:sz="4" w:space="0" w:color="000000"/>
              <w:bottom w:val="single" w:sz="4" w:space="0" w:color="000000"/>
              <w:right w:val="single" w:sz="4" w:space="0" w:color="000000"/>
            </w:tcBorders>
          </w:tcPr>
          <w:p w14:paraId="4D3EBC08"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AC05A8A"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05E65F4"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CD48CD" w14:paraId="3FF46B50"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9DE73F0"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3054" w:type="dxa"/>
            <w:tcBorders>
              <w:top w:val="single" w:sz="4" w:space="0" w:color="000000"/>
              <w:bottom w:val="single" w:sz="4" w:space="0" w:color="000000"/>
              <w:right w:val="single" w:sz="4" w:space="0" w:color="000000"/>
            </w:tcBorders>
          </w:tcPr>
          <w:p w14:paraId="1612A046" w14:textId="77777777" w:rsidR="00CD48CD" w:rsidRDefault="00CD48CD" w:rsidP="00CD48CD">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639B5373"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8DD618E" w14:textId="77777777"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bl>
    <w:p w14:paraId="1EC5B707" w14:textId="77777777" w:rsidR="004C0FDF" w:rsidRDefault="004C0FDF">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4C0FDF" w14:paraId="26D51E9B" w14:textId="77777777">
        <w:tc>
          <w:tcPr>
            <w:tcW w:w="9142" w:type="dxa"/>
            <w:gridSpan w:val="2"/>
            <w:tcBorders>
              <w:top w:val="single" w:sz="6" w:space="0" w:color="000000"/>
              <w:bottom w:val="single" w:sz="4" w:space="0" w:color="000000"/>
            </w:tcBorders>
            <w:shd w:val="clear" w:color="auto" w:fill="F2F2F2"/>
          </w:tcPr>
          <w:p w14:paraId="220B4EA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4C0FDF" w14:paraId="13FAEB76" w14:textId="77777777">
        <w:tc>
          <w:tcPr>
            <w:tcW w:w="430" w:type="dxa"/>
            <w:tcBorders>
              <w:top w:val="single" w:sz="4" w:space="0" w:color="000000"/>
              <w:bottom w:val="single" w:sz="4" w:space="0" w:color="000000"/>
              <w:right w:val="single" w:sz="4" w:space="0" w:color="000000"/>
            </w:tcBorders>
            <w:vAlign w:val="center"/>
          </w:tcPr>
          <w:p w14:paraId="5903F42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07BA5FD4" w14:textId="600A5DCC"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Automatización de Ingreso de Datos (OCR e IA)</w:t>
            </w:r>
          </w:p>
        </w:tc>
      </w:tr>
      <w:tr w:rsidR="004C0FDF" w14:paraId="3D9D89AB" w14:textId="77777777">
        <w:tc>
          <w:tcPr>
            <w:tcW w:w="430" w:type="dxa"/>
            <w:tcBorders>
              <w:top w:val="single" w:sz="4" w:space="0" w:color="000000"/>
              <w:bottom w:val="single" w:sz="4" w:space="0" w:color="000000"/>
              <w:right w:val="single" w:sz="4" w:space="0" w:color="000000"/>
            </w:tcBorders>
            <w:vAlign w:val="center"/>
          </w:tcPr>
          <w:p w14:paraId="1C27BE2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3BB58434" w14:textId="36D873E6"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Gestión de Compras y Normalización de Datos</w:t>
            </w:r>
          </w:p>
        </w:tc>
      </w:tr>
      <w:tr w:rsidR="004C0FDF" w14:paraId="38C9567F" w14:textId="77777777">
        <w:tc>
          <w:tcPr>
            <w:tcW w:w="430" w:type="dxa"/>
            <w:tcBorders>
              <w:top w:val="single" w:sz="4" w:space="0" w:color="000000"/>
              <w:bottom w:val="single" w:sz="4" w:space="0" w:color="000000"/>
              <w:right w:val="single" w:sz="4" w:space="0" w:color="000000"/>
            </w:tcBorders>
            <w:vAlign w:val="center"/>
          </w:tcPr>
          <w:p w14:paraId="5FB74999"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158F62AD" w14:textId="778F53F1"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Operación de Bodega y "Los Carros"</w:t>
            </w:r>
          </w:p>
        </w:tc>
      </w:tr>
      <w:tr w:rsidR="004C0FDF" w14:paraId="762B0375" w14:textId="77777777">
        <w:tc>
          <w:tcPr>
            <w:tcW w:w="430" w:type="dxa"/>
            <w:tcBorders>
              <w:top w:val="single" w:sz="4" w:space="0" w:color="000000"/>
              <w:bottom w:val="single" w:sz="4" w:space="0" w:color="000000"/>
              <w:right w:val="single" w:sz="4" w:space="0" w:color="000000"/>
            </w:tcBorders>
            <w:vAlign w:val="center"/>
          </w:tcPr>
          <w:p w14:paraId="1F082333"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163B25EF" w14:textId="520E1D38"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Diferenciación entre Devoluciones y Mermas</w:t>
            </w:r>
          </w:p>
        </w:tc>
      </w:tr>
      <w:tr w:rsidR="004C0FDF" w14:paraId="6E79445F" w14:textId="77777777">
        <w:tc>
          <w:tcPr>
            <w:tcW w:w="430" w:type="dxa"/>
            <w:tcBorders>
              <w:top w:val="single" w:sz="4" w:space="0" w:color="000000"/>
              <w:bottom w:val="single" w:sz="4" w:space="0" w:color="000000"/>
              <w:right w:val="single" w:sz="4" w:space="0" w:color="000000"/>
            </w:tcBorders>
            <w:vAlign w:val="center"/>
          </w:tcPr>
          <w:p w14:paraId="6B30A433"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8712" w:type="dxa"/>
            <w:tcBorders>
              <w:top w:val="single" w:sz="4" w:space="0" w:color="000000"/>
              <w:left w:val="single" w:sz="4" w:space="0" w:color="000000"/>
              <w:bottom w:val="single" w:sz="4" w:space="0" w:color="000000"/>
            </w:tcBorders>
          </w:tcPr>
          <w:p w14:paraId="44182CBE" w14:textId="403E3FA7"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Costeo y Programación Académica</w:t>
            </w:r>
          </w:p>
        </w:tc>
      </w:tr>
      <w:tr w:rsidR="004C0FDF" w14:paraId="52995145" w14:textId="77777777">
        <w:tc>
          <w:tcPr>
            <w:tcW w:w="430" w:type="dxa"/>
            <w:tcBorders>
              <w:top w:val="single" w:sz="4" w:space="0" w:color="000000"/>
              <w:bottom w:val="single" w:sz="4" w:space="0" w:color="000000"/>
              <w:right w:val="single" w:sz="4" w:space="0" w:color="000000"/>
            </w:tcBorders>
            <w:vAlign w:val="center"/>
          </w:tcPr>
          <w:p w14:paraId="3D40D81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8712" w:type="dxa"/>
            <w:tcBorders>
              <w:top w:val="single" w:sz="4" w:space="0" w:color="000000"/>
              <w:left w:val="single" w:sz="4" w:space="0" w:color="000000"/>
              <w:bottom w:val="single" w:sz="4" w:space="0" w:color="000000"/>
            </w:tcBorders>
          </w:tcPr>
          <w:p w14:paraId="7BADB8D9" w14:textId="6A998DA2"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t>Interfaz y Metodología de Trabajo</w:t>
            </w:r>
          </w:p>
        </w:tc>
      </w:tr>
    </w:tbl>
    <w:p w14:paraId="5ECFA865" w14:textId="77777777" w:rsidR="004C0FDF" w:rsidRDefault="004C0FDF">
      <w:pPr>
        <w:rPr>
          <w:rFonts w:ascii="Times New Roman" w:eastAsia="Times New Roman" w:hAnsi="Times New Roman" w:cs="Times New Roman"/>
          <w:sz w:val="24"/>
          <w:szCs w:val="24"/>
        </w:rPr>
      </w:pPr>
    </w:p>
    <w:p w14:paraId="5F7C0CD9" w14:textId="77777777" w:rsidR="004C0FDF" w:rsidRDefault="004C0FDF">
      <w:pPr>
        <w:rPr>
          <w:rFonts w:ascii="Times New Roman" w:eastAsia="Times New Roman" w:hAnsi="Times New Roman" w:cs="Times New Roman"/>
          <w:sz w:val="24"/>
          <w:szCs w:val="24"/>
        </w:rPr>
      </w:pPr>
    </w:p>
    <w:p w14:paraId="3505B8B9" w14:textId="77777777" w:rsidR="004C0FDF" w:rsidRDefault="004C0FDF">
      <w:pPr>
        <w:rPr>
          <w:rFonts w:ascii="Times New Roman" w:eastAsia="Times New Roman" w:hAnsi="Times New Roman" w:cs="Times New Roman"/>
          <w:sz w:val="24"/>
          <w:szCs w:val="24"/>
        </w:rPr>
      </w:pPr>
    </w:p>
    <w:p w14:paraId="378C6D85" w14:textId="77777777" w:rsidR="004C0FDF" w:rsidRDefault="004C0FDF">
      <w:pPr>
        <w:rPr>
          <w:rFonts w:ascii="Times New Roman" w:eastAsia="Times New Roman" w:hAnsi="Times New Roman" w:cs="Times New Roman"/>
          <w:sz w:val="24"/>
          <w:szCs w:val="24"/>
        </w:rPr>
      </w:pPr>
    </w:p>
    <w:p w14:paraId="215258C4" w14:textId="77777777" w:rsidR="004C0FDF" w:rsidRDefault="004C0FDF">
      <w:pPr>
        <w:rPr>
          <w:rFonts w:ascii="Times New Roman" w:eastAsia="Times New Roman" w:hAnsi="Times New Roman" w:cs="Times New Roman"/>
          <w:sz w:val="24"/>
          <w:szCs w:val="24"/>
        </w:rPr>
      </w:pPr>
    </w:p>
    <w:p w14:paraId="6F241BAF" w14:textId="77777777" w:rsidR="004C0FDF" w:rsidRDefault="004C0FDF">
      <w:pPr>
        <w:rPr>
          <w:rFonts w:ascii="Times New Roman" w:eastAsia="Times New Roman" w:hAnsi="Times New Roman" w:cs="Times New Roman"/>
          <w:sz w:val="24"/>
          <w:szCs w:val="24"/>
        </w:rPr>
      </w:pPr>
    </w:p>
    <w:p w14:paraId="57470986" w14:textId="77777777" w:rsidR="004C0FDF" w:rsidRDefault="004C0FDF">
      <w:pPr>
        <w:rPr>
          <w:rFonts w:ascii="Times New Roman" w:eastAsia="Times New Roman" w:hAnsi="Times New Roman" w:cs="Times New Roman"/>
          <w:sz w:val="24"/>
          <w:szCs w:val="24"/>
        </w:rPr>
      </w:pPr>
    </w:p>
    <w:p w14:paraId="5B454ABF" w14:textId="77777777" w:rsidR="004C0FDF" w:rsidRDefault="004C0FDF">
      <w:pPr>
        <w:rPr>
          <w:rFonts w:ascii="Times New Roman" w:eastAsia="Times New Roman" w:hAnsi="Times New Roman" w:cs="Times New Roman"/>
          <w:sz w:val="24"/>
          <w:szCs w:val="24"/>
        </w:rPr>
      </w:pPr>
    </w:p>
    <w:p w14:paraId="0C515EE7" w14:textId="77777777" w:rsidR="004C0FDF" w:rsidRDefault="004C0FDF">
      <w:pPr>
        <w:rPr>
          <w:rFonts w:ascii="Times New Roman" w:eastAsia="Times New Roman" w:hAnsi="Times New Roman" w:cs="Times New Roman"/>
          <w:sz w:val="24"/>
          <w:szCs w:val="24"/>
        </w:rPr>
      </w:pPr>
    </w:p>
    <w:p w14:paraId="28B26B68" w14:textId="77777777" w:rsidR="004C0FDF" w:rsidRDefault="004C0FDF">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C0FDF" w14:paraId="2D72ADAC" w14:textId="77777777">
        <w:tc>
          <w:tcPr>
            <w:tcW w:w="9180" w:type="dxa"/>
            <w:shd w:val="clear" w:color="auto" w:fill="F2F2F2"/>
          </w:tcPr>
          <w:p w14:paraId="5FCF440E"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DESARROLLO DE LA REUNIÓN</w:t>
            </w:r>
          </w:p>
        </w:tc>
      </w:tr>
      <w:tr w:rsidR="004C0FDF" w14:paraId="39200FFF" w14:textId="77777777">
        <w:trPr>
          <w:trHeight w:val="3940"/>
        </w:trPr>
        <w:tc>
          <w:tcPr>
            <w:tcW w:w="9180" w:type="dxa"/>
          </w:tcPr>
          <w:p w14:paraId="25FED87B" w14:textId="1B7D00F7" w:rsidR="004C0FDF" w:rsidRPr="00CD48CD" w:rsidRDefault="00CD48CD" w:rsidP="00CD48CD">
            <w:pPr>
              <w:rPr>
                <w:rFonts w:ascii="Times New Roman" w:hAnsi="Times New Roman" w:cs="Times New Roman"/>
                <w:sz w:val="24"/>
                <w:szCs w:val="24"/>
              </w:rPr>
            </w:pPr>
            <w:r w:rsidRPr="00CD48CD">
              <w:rPr>
                <w:rFonts w:ascii="Times New Roman" w:hAnsi="Times New Roman" w:cs="Times New Roman"/>
                <w:sz w:val="24"/>
                <w:szCs w:val="24"/>
              </w:rPr>
              <w:lastRenderedPageBreak/>
              <w:t>La reunión del 17 de abril se centró en la transición hacia My Guest, destacando como principal valor agregado la automatización de la ingesta de facturas mediante librerías OCR en Python para eliminar el error humano y la carga manual de datos. Se enfatizó la necesidad de normalizar la base de datos para evitar productos duplicados y mejorar la planificación de compras, proponiendo un sistema de "compras de emergencia" con comentarios obligatorios para identificar fallas logísticas o de equipamiento. En la parte operativa, se acordó que el stock se descuente automáticamente al enviar los "carros" de insumos, los cuales deben estar alineados con la programación académica (profesor, sección y taller). Un punto clave fue la distinción entre mermas (productos vencidos o malogrados) y devoluciones (insumos en buen estado), exigiendo para estas últimas un comentario docente obligatorio que permita auditar la eficiencia de las clases. Finalmente, se planteó integrar el costeo detallado por clase y asignatura, acordando sesiones de seguimiento los miércoles por la mañana para revisar los avances del prototipo.</w:t>
            </w:r>
          </w:p>
          <w:p w14:paraId="3CC3A865" w14:textId="77777777" w:rsidR="004C0FDF" w:rsidRDefault="004C0FDF">
            <w:pPr>
              <w:tabs>
                <w:tab w:val="center" w:pos="4252"/>
                <w:tab w:val="right" w:pos="8504"/>
              </w:tabs>
              <w:rPr>
                <w:rFonts w:ascii="Times New Roman" w:eastAsia="Times New Roman" w:hAnsi="Times New Roman" w:cs="Times New Roman"/>
                <w:sz w:val="24"/>
                <w:szCs w:val="24"/>
              </w:rPr>
            </w:pPr>
          </w:p>
        </w:tc>
      </w:tr>
      <w:tr w:rsidR="004C0FDF" w14:paraId="29DA0F59" w14:textId="77777777">
        <w:trPr>
          <w:trHeight w:val="4820"/>
        </w:trPr>
        <w:tc>
          <w:tcPr>
            <w:tcW w:w="9180" w:type="dxa"/>
          </w:tcPr>
          <w:p w14:paraId="1E12734B" w14:textId="77777777" w:rsidR="004C0FDF"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Observaciones.</w:t>
            </w:r>
          </w:p>
          <w:p w14:paraId="44DDCCED" w14:textId="77777777" w:rsidR="004C0FDF" w:rsidRDefault="004C0FDF">
            <w:pPr>
              <w:rPr>
                <w:rFonts w:ascii="Times New Roman" w:eastAsia="Times New Roman" w:hAnsi="Times New Roman" w:cs="Times New Roman"/>
                <w:sz w:val="24"/>
                <w:szCs w:val="24"/>
              </w:rPr>
            </w:pPr>
          </w:p>
          <w:p w14:paraId="0C0B8148" w14:textId="38B61948" w:rsidR="004C0F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pudo tener más claridad de los aspectos, se mantuvo </w:t>
            </w:r>
            <w:r w:rsidR="00CD48CD">
              <w:rPr>
                <w:rFonts w:ascii="Times New Roman" w:eastAsia="Times New Roman" w:hAnsi="Times New Roman" w:cs="Times New Roman"/>
                <w:sz w:val="24"/>
                <w:szCs w:val="24"/>
              </w:rPr>
              <w:t>la claridad en los conceptos requeridos, destacando el proceso de control de costos y nuevas adquisiciones de emergencia</w:t>
            </w:r>
            <w:r>
              <w:rPr>
                <w:rFonts w:ascii="Times New Roman" w:eastAsia="Times New Roman" w:hAnsi="Times New Roman" w:cs="Times New Roman"/>
                <w:sz w:val="24"/>
                <w:szCs w:val="24"/>
              </w:rPr>
              <w:t>.</w:t>
            </w:r>
            <w:r w:rsidR="00CD48CD">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p>
          <w:p w14:paraId="24E20399" w14:textId="3CFF55A8" w:rsidR="004C0FDF" w:rsidRDefault="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integrante no pudo participar de la reunión, se le entrega informe con puntos tocados. </w:t>
            </w:r>
          </w:p>
          <w:p w14:paraId="0DB0D12A" w14:textId="77777777" w:rsidR="004C0FDF" w:rsidRDefault="004C0FDF">
            <w:pPr>
              <w:rPr>
                <w:rFonts w:ascii="Times New Roman" w:eastAsia="Times New Roman" w:hAnsi="Times New Roman" w:cs="Times New Roman"/>
                <w:sz w:val="24"/>
                <w:szCs w:val="24"/>
              </w:rPr>
            </w:pPr>
          </w:p>
          <w:p w14:paraId="5354DDCC" w14:textId="77777777" w:rsidR="004C0FDF" w:rsidRDefault="004C0FDF">
            <w:pPr>
              <w:rPr>
                <w:rFonts w:ascii="Times New Roman" w:eastAsia="Times New Roman" w:hAnsi="Times New Roman" w:cs="Times New Roman"/>
                <w:sz w:val="24"/>
                <w:szCs w:val="24"/>
              </w:rPr>
            </w:pPr>
          </w:p>
          <w:p w14:paraId="79CDB505" w14:textId="77777777" w:rsidR="004C0FDF" w:rsidRDefault="004C0FDF">
            <w:pPr>
              <w:rPr>
                <w:rFonts w:ascii="Times New Roman" w:eastAsia="Times New Roman" w:hAnsi="Times New Roman" w:cs="Times New Roman"/>
                <w:sz w:val="24"/>
                <w:szCs w:val="24"/>
              </w:rPr>
            </w:pPr>
          </w:p>
          <w:p w14:paraId="63A67FD1" w14:textId="77777777" w:rsidR="004C0FDF" w:rsidRDefault="004C0FDF">
            <w:pPr>
              <w:rPr>
                <w:rFonts w:ascii="Times New Roman" w:eastAsia="Times New Roman" w:hAnsi="Times New Roman" w:cs="Times New Roman"/>
                <w:sz w:val="24"/>
                <w:szCs w:val="24"/>
              </w:rPr>
            </w:pPr>
          </w:p>
          <w:p w14:paraId="058270A3" w14:textId="77777777" w:rsidR="004C0FDF" w:rsidRDefault="004C0FDF">
            <w:pPr>
              <w:rPr>
                <w:rFonts w:ascii="Times New Roman" w:eastAsia="Times New Roman" w:hAnsi="Times New Roman" w:cs="Times New Roman"/>
                <w:sz w:val="24"/>
                <w:szCs w:val="24"/>
              </w:rPr>
            </w:pPr>
          </w:p>
          <w:p w14:paraId="7827CC6B" w14:textId="77777777" w:rsidR="004C0FDF" w:rsidRDefault="004C0FDF">
            <w:pPr>
              <w:rPr>
                <w:rFonts w:ascii="Times New Roman" w:eastAsia="Times New Roman" w:hAnsi="Times New Roman" w:cs="Times New Roman"/>
                <w:sz w:val="24"/>
                <w:szCs w:val="24"/>
              </w:rPr>
            </w:pPr>
          </w:p>
        </w:tc>
      </w:tr>
    </w:tbl>
    <w:p w14:paraId="2D8B8128" w14:textId="77777777" w:rsidR="004C0FDF" w:rsidRDefault="004C0FDF">
      <w:pPr>
        <w:rPr>
          <w:rFonts w:ascii="Times New Roman" w:eastAsia="Times New Roman" w:hAnsi="Times New Roman" w:cs="Times New Roman"/>
          <w:sz w:val="24"/>
          <w:szCs w:val="24"/>
        </w:rPr>
      </w:pPr>
    </w:p>
    <w:p w14:paraId="5BE69B5E" w14:textId="77777777" w:rsidR="004C0FDF" w:rsidRDefault="004C0FDF">
      <w:pPr>
        <w:rPr>
          <w:rFonts w:ascii="Times New Roman" w:eastAsia="Times New Roman" w:hAnsi="Times New Roman" w:cs="Times New Roman"/>
          <w:sz w:val="24"/>
          <w:szCs w:val="24"/>
        </w:rPr>
      </w:pPr>
    </w:p>
    <w:p w14:paraId="38E35C0F" w14:textId="77777777" w:rsidR="004C0FDF" w:rsidRDefault="004C0FDF">
      <w:pPr>
        <w:rPr>
          <w:rFonts w:ascii="Times New Roman" w:eastAsia="Times New Roman" w:hAnsi="Times New Roman" w:cs="Times New Roman"/>
          <w:sz w:val="24"/>
          <w:szCs w:val="24"/>
        </w:rPr>
      </w:pPr>
    </w:p>
    <w:p w14:paraId="054F8F68" w14:textId="77777777" w:rsidR="004C0FDF" w:rsidRDefault="004C0FDF">
      <w:pPr>
        <w:rPr>
          <w:rFonts w:ascii="Times New Roman" w:eastAsia="Times New Roman" w:hAnsi="Times New Roman" w:cs="Times New Roman"/>
          <w:sz w:val="24"/>
          <w:szCs w:val="24"/>
        </w:rPr>
      </w:pPr>
    </w:p>
    <w:p w14:paraId="583D4818" w14:textId="77777777" w:rsidR="004C0FDF" w:rsidRDefault="004C0FDF">
      <w:pPr>
        <w:rPr>
          <w:rFonts w:ascii="Times New Roman" w:eastAsia="Times New Roman" w:hAnsi="Times New Roman" w:cs="Times New Roman"/>
          <w:sz w:val="24"/>
          <w:szCs w:val="24"/>
        </w:rPr>
      </w:pPr>
    </w:p>
    <w:p w14:paraId="1652B7A9" w14:textId="77777777" w:rsidR="00CD48CD" w:rsidRDefault="00CD48CD">
      <w:pPr>
        <w:rPr>
          <w:rFonts w:ascii="Times New Roman" w:eastAsia="Times New Roman" w:hAnsi="Times New Roman" w:cs="Times New Roman"/>
          <w:sz w:val="24"/>
          <w:szCs w:val="24"/>
        </w:rPr>
      </w:pPr>
    </w:p>
    <w:p w14:paraId="3D2022FF" w14:textId="77777777" w:rsidR="00CD48CD" w:rsidRDefault="00CD48CD">
      <w:pPr>
        <w:rPr>
          <w:rFonts w:ascii="Times New Roman" w:eastAsia="Times New Roman" w:hAnsi="Times New Roman" w:cs="Times New Roman"/>
          <w:sz w:val="24"/>
          <w:szCs w:val="24"/>
        </w:rPr>
      </w:pPr>
    </w:p>
    <w:p w14:paraId="24CE2E1A" w14:textId="77777777" w:rsidR="00CD48CD" w:rsidRDefault="00CD48CD">
      <w:pPr>
        <w:rPr>
          <w:rFonts w:ascii="Times New Roman" w:eastAsia="Times New Roman" w:hAnsi="Times New Roman" w:cs="Times New Roman"/>
          <w:sz w:val="24"/>
          <w:szCs w:val="24"/>
        </w:rPr>
      </w:pPr>
    </w:p>
    <w:p w14:paraId="56C7C398" w14:textId="77777777" w:rsidR="00CD48CD" w:rsidRDefault="00CD48CD">
      <w:pPr>
        <w:rPr>
          <w:rFonts w:ascii="Times New Roman" w:eastAsia="Times New Roman" w:hAnsi="Times New Roman" w:cs="Times New Roman"/>
          <w:sz w:val="24"/>
          <w:szCs w:val="24"/>
        </w:rPr>
      </w:pPr>
    </w:p>
    <w:p w14:paraId="5E7E890C" w14:textId="77777777" w:rsidR="00CD48CD" w:rsidRDefault="00CD48CD">
      <w:pPr>
        <w:rPr>
          <w:rFonts w:ascii="Times New Roman" w:eastAsia="Times New Roman" w:hAnsi="Times New Roman" w:cs="Times New Roman"/>
          <w:sz w:val="24"/>
          <w:szCs w:val="24"/>
        </w:rPr>
      </w:pPr>
    </w:p>
    <w:p w14:paraId="7188FE2D" w14:textId="77777777" w:rsidR="00CD48CD" w:rsidRDefault="00CD48CD">
      <w:pPr>
        <w:rPr>
          <w:rFonts w:ascii="Times New Roman" w:eastAsia="Times New Roman" w:hAnsi="Times New Roman" w:cs="Times New Roman"/>
          <w:sz w:val="24"/>
          <w:szCs w:val="24"/>
        </w:rPr>
      </w:pPr>
    </w:p>
    <w:p w14:paraId="4203AD37" w14:textId="77777777" w:rsidR="004C0FDF" w:rsidRDefault="004C0FDF">
      <w:pPr>
        <w:rPr>
          <w:rFonts w:ascii="Times New Roman" w:eastAsia="Times New Roman" w:hAnsi="Times New Roman" w:cs="Times New Roman"/>
          <w:sz w:val="24"/>
          <w:szCs w:val="24"/>
        </w:rPr>
      </w:pPr>
    </w:p>
    <w:p w14:paraId="2218F16C" w14:textId="77777777" w:rsidR="004C0FDF" w:rsidRDefault="004C0FDF">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4C0FDF" w14:paraId="3E15FAE2" w14:textId="77777777">
        <w:tc>
          <w:tcPr>
            <w:tcW w:w="9142" w:type="dxa"/>
            <w:gridSpan w:val="5"/>
            <w:shd w:val="clear" w:color="auto" w:fill="F2F2F2"/>
            <w:vAlign w:val="center"/>
          </w:tcPr>
          <w:p w14:paraId="31F278ED" w14:textId="77777777" w:rsidR="004C0FDF" w:rsidRDefault="00000000">
            <w:pPr>
              <w:jc w:val="center"/>
            </w:pPr>
            <w:r>
              <w:rPr>
                <w:rFonts w:ascii="Times New Roman" w:eastAsia="Times New Roman" w:hAnsi="Times New Roman" w:cs="Times New Roman"/>
                <w:b/>
                <w:sz w:val="24"/>
                <w:szCs w:val="24"/>
              </w:rPr>
              <w:lastRenderedPageBreak/>
              <w:t>CONCLUSIONES</w:t>
            </w:r>
          </w:p>
        </w:tc>
      </w:tr>
      <w:tr w:rsidR="004C0FDF" w14:paraId="5820FE15" w14:textId="77777777">
        <w:tc>
          <w:tcPr>
            <w:tcW w:w="573" w:type="dxa"/>
            <w:vAlign w:val="center"/>
          </w:tcPr>
          <w:p w14:paraId="6C468152"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67DC2318" w14:textId="77777777" w:rsidR="004C0FDF"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033B36C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11B00DD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2A108DE9" w14:textId="77777777" w:rsidR="004C0FDF"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4C0FDF" w14:paraId="355BA3F7" w14:textId="77777777">
        <w:trPr>
          <w:trHeight w:val="340"/>
        </w:trPr>
        <w:tc>
          <w:tcPr>
            <w:tcW w:w="573" w:type="dxa"/>
          </w:tcPr>
          <w:p w14:paraId="04C04EB0" w14:textId="77777777" w:rsidR="004C0FDF" w:rsidRDefault="004C0FDF">
            <w:pPr>
              <w:rPr>
                <w:rFonts w:ascii="Times New Roman" w:eastAsia="Times New Roman" w:hAnsi="Times New Roman" w:cs="Times New Roman"/>
                <w:sz w:val="24"/>
                <w:szCs w:val="24"/>
              </w:rPr>
            </w:pPr>
          </w:p>
          <w:p w14:paraId="60976E5B" w14:textId="77777777" w:rsidR="004C0F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2C7190A5" w14:textId="77777777"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Funcionalidades</w:t>
            </w:r>
          </w:p>
        </w:tc>
        <w:tc>
          <w:tcPr>
            <w:tcW w:w="2404" w:type="dxa"/>
            <w:vAlign w:val="center"/>
          </w:tcPr>
          <w:p w14:paraId="1BC6DFE3" w14:textId="7FBA3511" w:rsidR="004C0FDF" w:rsidRDefault="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Camilo/Nibaldo</w:t>
            </w:r>
          </w:p>
        </w:tc>
        <w:tc>
          <w:tcPr>
            <w:tcW w:w="1701" w:type="dxa"/>
            <w:vAlign w:val="center"/>
          </w:tcPr>
          <w:p w14:paraId="3787C80E" w14:textId="77777777" w:rsidR="004C0FDF"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6F128A97" w14:textId="77777777" w:rsidR="004C0FDF" w:rsidRDefault="004C0FDF">
            <w:pPr>
              <w:rPr>
                <w:rFonts w:ascii="Times New Roman" w:eastAsia="Times New Roman" w:hAnsi="Times New Roman" w:cs="Times New Roman"/>
                <w:sz w:val="24"/>
                <w:szCs w:val="24"/>
              </w:rPr>
            </w:pPr>
          </w:p>
        </w:tc>
      </w:tr>
      <w:tr w:rsidR="004C0FDF" w14:paraId="0BF392C3" w14:textId="77777777">
        <w:trPr>
          <w:trHeight w:val="340"/>
        </w:trPr>
        <w:tc>
          <w:tcPr>
            <w:tcW w:w="573" w:type="dxa"/>
          </w:tcPr>
          <w:p w14:paraId="17ADFDCB"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8EE1E08" w14:textId="77777777" w:rsidR="004C0FDF" w:rsidRDefault="004C0FDF">
            <w:pPr>
              <w:jc w:val="center"/>
              <w:rPr>
                <w:rFonts w:ascii="Times New Roman" w:eastAsia="Times New Roman" w:hAnsi="Times New Roman" w:cs="Times New Roman"/>
                <w:sz w:val="24"/>
                <w:szCs w:val="24"/>
              </w:rPr>
            </w:pPr>
          </w:p>
        </w:tc>
        <w:tc>
          <w:tcPr>
            <w:tcW w:w="2763" w:type="dxa"/>
          </w:tcPr>
          <w:p w14:paraId="3202BEBF" w14:textId="77777777"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Bases de Dato</w:t>
            </w:r>
          </w:p>
          <w:p w14:paraId="2E5C74D0" w14:textId="77777777"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Término de Requerimientos no funcionales.</w:t>
            </w:r>
          </w:p>
        </w:tc>
        <w:tc>
          <w:tcPr>
            <w:tcW w:w="2404" w:type="dxa"/>
            <w:vAlign w:val="center"/>
          </w:tcPr>
          <w:p w14:paraId="2BFA17B8" w14:textId="1307AAA6"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Claudio Molina</w:t>
            </w:r>
          </w:p>
        </w:tc>
        <w:tc>
          <w:tcPr>
            <w:tcW w:w="1701" w:type="dxa"/>
            <w:vAlign w:val="center"/>
          </w:tcPr>
          <w:p w14:paraId="346CC49D" w14:textId="7B7D0793"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semana</w:t>
            </w:r>
          </w:p>
        </w:tc>
        <w:tc>
          <w:tcPr>
            <w:tcW w:w="1701" w:type="dxa"/>
          </w:tcPr>
          <w:p w14:paraId="4BBF7B8C" w14:textId="77777777" w:rsidR="004C0FDF" w:rsidRDefault="004C0FDF">
            <w:pPr>
              <w:rPr>
                <w:rFonts w:ascii="Times New Roman" w:eastAsia="Times New Roman" w:hAnsi="Times New Roman" w:cs="Times New Roman"/>
                <w:sz w:val="24"/>
                <w:szCs w:val="24"/>
              </w:rPr>
            </w:pPr>
          </w:p>
        </w:tc>
      </w:tr>
      <w:tr w:rsidR="004C0FDF" w14:paraId="64E633C5" w14:textId="77777777">
        <w:trPr>
          <w:trHeight w:val="340"/>
        </w:trPr>
        <w:tc>
          <w:tcPr>
            <w:tcW w:w="573" w:type="dxa"/>
          </w:tcPr>
          <w:p w14:paraId="1A5201B5"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3" w:type="dxa"/>
          </w:tcPr>
          <w:p w14:paraId="57183F70" w14:textId="5CC4D4CD"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Termino de Casos de Usos</w:t>
            </w:r>
            <w:r w:rsidR="00CD48CD">
              <w:rPr>
                <w:rFonts w:ascii="Times New Roman" w:eastAsia="Times New Roman" w:hAnsi="Times New Roman" w:cs="Times New Roman"/>
                <w:sz w:val="24"/>
                <w:szCs w:val="24"/>
              </w:rPr>
              <w:t xml:space="preserve"> y agregar nuevos conceptos</w:t>
            </w:r>
          </w:p>
        </w:tc>
        <w:tc>
          <w:tcPr>
            <w:tcW w:w="2404" w:type="dxa"/>
            <w:vAlign w:val="center"/>
          </w:tcPr>
          <w:p w14:paraId="58469EDA" w14:textId="12D8C195"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Diego Benitez</w:t>
            </w:r>
          </w:p>
        </w:tc>
        <w:tc>
          <w:tcPr>
            <w:tcW w:w="1701" w:type="dxa"/>
            <w:vAlign w:val="center"/>
          </w:tcPr>
          <w:p w14:paraId="2848F201" w14:textId="77777777" w:rsidR="004C0FDF"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1178DDEB" w14:textId="77777777" w:rsidR="004C0FDF" w:rsidRDefault="004C0FDF">
            <w:pPr>
              <w:rPr>
                <w:rFonts w:ascii="Times New Roman" w:eastAsia="Times New Roman" w:hAnsi="Times New Roman" w:cs="Times New Roman"/>
                <w:sz w:val="24"/>
                <w:szCs w:val="24"/>
              </w:rPr>
            </w:pPr>
          </w:p>
        </w:tc>
      </w:tr>
      <w:tr w:rsidR="004C0FDF" w14:paraId="2C7CA670" w14:textId="77777777">
        <w:trPr>
          <w:trHeight w:val="340"/>
        </w:trPr>
        <w:tc>
          <w:tcPr>
            <w:tcW w:w="573" w:type="dxa"/>
          </w:tcPr>
          <w:p w14:paraId="6E5CFDA1" w14:textId="77777777" w:rsidR="004C0FDF" w:rsidRDefault="004C0FDF">
            <w:pPr>
              <w:jc w:val="center"/>
              <w:rPr>
                <w:rFonts w:ascii="Times New Roman" w:eastAsia="Times New Roman" w:hAnsi="Times New Roman" w:cs="Times New Roman"/>
                <w:sz w:val="24"/>
                <w:szCs w:val="24"/>
              </w:rPr>
            </w:pPr>
          </w:p>
          <w:p w14:paraId="007B0D5E" w14:textId="77777777" w:rsidR="004C0FDF" w:rsidRDefault="004C0FDF">
            <w:pPr>
              <w:jc w:val="center"/>
              <w:rPr>
                <w:rFonts w:ascii="Times New Roman" w:eastAsia="Times New Roman" w:hAnsi="Times New Roman" w:cs="Times New Roman"/>
                <w:sz w:val="24"/>
                <w:szCs w:val="24"/>
              </w:rPr>
            </w:pPr>
          </w:p>
        </w:tc>
        <w:tc>
          <w:tcPr>
            <w:tcW w:w="2763" w:type="dxa"/>
          </w:tcPr>
          <w:p w14:paraId="0BBC76A4" w14:textId="77777777" w:rsidR="004C0FDF" w:rsidRDefault="004C0FDF">
            <w:pPr>
              <w:tabs>
                <w:tab w:val="center" w:pos="4252"/>
                <w:tab w:val="right" w:pos="8504"/>
              </w:tabs>
              <w:rPr>
                <w:rFonts w:ascii="Times New Roman" w:eastAsia="Times New Roman" w:hAnsi="Times New Roman" w:cs="Times New Roman"/>
                <w:sz w:val="24"/>
                <w:szCs w:val="24"/>
              </w:rPr>
            </w:pPr>
          </w:p>
        </w:tc>
        <w:tc>
          <w:tcPr>
            <w:tcW w:w="2404" w:type="dxa"/>
            <w:vAlign w:val="center"/>
          </w:tcPr>
          <w:p w14:paraId="58201A7D"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62A5197E"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tcPr>
          <w:p w14:paraId="72CFE477" w14:textId="77777777" w:rsidR="004C0FDF" w:rsidRDefault="004C0FDF">
            <w:pPr>
              <w:rPr>
                <w:rFonts w:ascii="Times New Roman" w:eastAsia="Times New Roman" w:hAnsi="Times New Roman" w:cs="Times New Roman"/>
                <w:sz w:val="24"/>
                <w:szCs w:val="24"/>
              </w:rPr>
            </w:pPr>
          </w:p>
        </w:tc>
      </w:tr>
      <w:tr w:rsidR="004C0FDF" w14:paraId="37950FBE" w14:textId="77777777">
        <w:trPr>
          <w:trHeight w:val="340"/>
        </w:trPr>
        <w:tc>
          <w:tcPr>
            <w:tcW w:w="573" w:type="dxa"/>
          </w:tcPr>
          <w:p w14:paraId="4509DE3E" w14:textId="77777777" w:rsidR="004C0FDF" w:rsidRDefault="004C0FDF">
            <w:pPr>
              <w:jc w:val="center"/>
              <w:rPr>
                <w:rFonts w:ascii="Times New Roman" w:eastAsia="Times New Roman" w:hAnsi="Times New Roman" w:cs="Times New Roman"/>
                <w:sz w:val="24"/>
                <w:szCs w:val="24"/>
              </w:rPr>
            </w:pPr>
          </w:p>
          <w:p w14:paraId="269FDC46" w14:textId="77777777" w:rsidR="004C0FDF" w:rsidRDefault="004C0FDF">
            <w:pPr>
              <w:jc w:val="center"/>
              <w:rPr>
                <w:rFonts w:ascii="Times New Roman" w:eastAsia="Times New Roman" w:hAnsi="Times New Roman" w:cs="Times New Roman"/>
                <w:sz w:val="24"/>
                <w:szCs w:val="24"/>
              </w:rPr>
            </w:pPr>
          </w:p>
        </w:tc>
        <w:tc>
          <w:tcPr>
            <w:tcW w:w="2763" w:type="dxa"/>
          </w:tcPr>
          <w:p w14:paraId="5DD2248C" w14:textId="77777777" w:rsidR="004C0FDF" w:rsidRDefault="004C0FDF">
            <w:pPr>
              <w:tabs>
                <w:tab w:val="center" w:pos="4252"/>
                <w:tab w:val="right" w:pos="8504"/>
              </w:tabs>
              <w:rPr>
                <w:rFonts w:ascii="Times New Roman" w:eastAsia="Times New Roman" w:hAnsi="Times New Roman" w:cs="Times New Roman"/>
                <w:sz w:val="24"/>
                <w:szCs w:val="24"/>
              </w:rPr>
            </w:pPr>
          </w:p>
        </w:tc>
        <w:tc>
          <w:tcPr>
            <w:tcW w:w="2404" w:type="dxa"/>
            <w:vAlign w:val="center"/>
          </w:tcPr>
          <w:p w14:paraId="61D0F4C3"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284AB7E1"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tcPr>
          <w:p w14:paraId="557D00D0" w14:textId="77777777" w:rsidR="004C0FDF" w:rsidRDefault="004C0FDF">
            <w:pPr>
              <w:rPr>
                <w:rFonts w:ascii="Times New Roman" w:eastAsia="Times New Roman" w:hAnsi="Times New Roman" w:cs="Times New Roman"/>
                <w:sz w:val="24"/>
                <w:szCs w:val="24"/>
              </w:rPr>
            </w:pPr>
          </w:p>
        </w:tc>
      </w:tr>
      <w:tr w:rsidR="004C0FDF" w14:paraId="18B4C6D1" w14:textId="77777777">
        <w:trPr>
          <w:trHeight w:val="340"/>
        </w:trPr>
        <w:tc>
          <w:tcPr>
            <w:tcW w:w="573" w:type="dxa"/>
          </w:tcPr>
          <w:p w14:paraId="6C89C03E" w14:textId="77777777" w:rsidR="004C0FDF" w:rsidRDefault="004C0FDF">
            <w:pPr>
              <w:jc w:val="center"/>
              <w:rPr>
                <w:rFonts w:ascii="Times New Roman" w:eastAsia="Times New Roman" w:hAnsi="Times New Roman" w:cs="Times New Roman"/>
                <w:sz w:val="24"/>
                <w:szCs w:val="24"/>
              </w:rPr>
            </w:pPr>
          </w:p>
          <w:p w14:paraId="7BA0EAA7" w14:textId="77777777" w:rsidR="004C0FDF" w:rsidRDefault="004C0FDF">
            <w:pPr>
              <w:jc w:val="center"/>
              <w:rPr>
                <w:rFonts w:ascii="Times New Roman" w:eastAsia="Times New Roman" w:hAnsi="Times New Roman" w:cs="Times New Roman"/>
                <w:sz w:val="24"/>
                <w:szCs w:val="24"/>
              </w:rPr>
            </w:pPr>
          </w:p>
        </w:tc>
        <w:tc>
          <w:tcPr>
            <w:tcW w:w="2763" w:type="dxa"/>
          </w:tcPr>
          <w:p w14:paraId="67570AAB" w14:textId="77777777" w:rsidR="004C0FDF" w:rsidRDefault="004C0FDF">
            <w:pPr>
              <w:tabs>
                <w:tab w:val="center" w:pos="4252"/>
                <w:tab w:val="right" w:pos="8504"/>
              </w:tabs>
              <w:rPr>
                <w:rFonts w:ascii="Times New Roman" w:eastAsia="Times New Roman" w:hAnsi="Times New Roman" w:cs="Times New Roman"/>
                <w:sz w:val="24"/>
                <w:szCs w:val="24"/>
              </w:rPr>
            </w:pPr>
          </w:p>
        </w:tc>
        <w:tc>
          <w:tcPr>
            <w:tcW w:w="2404" w:type="dxa"/>
            <w:vAlign w:val="center"/>
          </w:tcPr>
          <w:p w14:paraId="114121A8"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0AB4F437"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tcPr>
          <w:p w14:paraId="5B098EB6" w14:textId="77777777" w:rsidR="004C0FDF" w:rsidRDefault="004C0FDF">
            <w:pPr>
              <w:rPr>
                <w:rFonts w:ascii="Times New Roman" w:eastAsia="Times New Roman" w:hAnsi="Times New Roman" w:cs="Times New Roman"/>
                <w:sz w:val="24"/>
                <w:szCs w:val="24"/>
              </w:rPr>
            </w:pPr>
          </w:p>
        </w:tc>
      </w:tr>
    </w:tbl>
    <w:p w14:paraId="6A3C0C93" w14:textId="77777777" w:rsidR="004C0FDF" w:rsidRDefault="004C0FDF"/>
    <w:sectPr w:rsidR="004C0FDF">
      <w:headerReference w:type="default" r:id="rId6"/>
      <w:footerReference w:type="default" r:id="rId7"/>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C4920" w14:textId="77777777" w:rsidR="00471678" w:rsidRDefault="00471678">
      <w:r>
        <w:separator/>
      </w:r>
    </w:p>
  </w:endnote>
  <w:endnote w:type="continuationSeparator" w:id="0">
    <w:p w14:paraId="0796A168" w14:textId="77777777" w:rsidR="00471678" w:rsidRDefault="00471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876A7" w14:textId="77777777" w:rsidR="004C0FDF" w:rsidRDefault="004C0FDF">
    <w:pPr>
      <w:tabs>
        <w:tab w:val="center" w:pos="4252"/>
        <w:tab w:val="right" w:pos="8504"/>
      </w:tabs>
    </w:pPr>
  </w:p>
  <w:p w14:paraId="162CBFB5" w14:textId="77777777" w:rsidR="004C0FDF" w:rsidRDefault="004C0FDF">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57EE6" w14:textId="77777777" w:rsidR="00471678" w:rsidRDefault="00471678">
      <w:r>
        <w:separator/>
      </w:r>
    </w:p>
  </w:footnote>
  <w:footnote w:type="continuationSeparator" w:id="0">
    <w:p w14:paraId="4697ADA0" w14:textId="77777777" w:rsidR="00471678" w:rsidRDefault="00471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561D" w14:textId="77777777" w:rsidR="004C0FDF" w:rsidRDefault="004C0FDF">
    <w:pPr>
      <w:tabs>
        <w:tab w:val="center" w:pos="4252"/>
        <w:tab w:val="right" w:pos="8504"/>
      </w:tabs>
      <w:jc w:val="lef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DF"/>
    <w:rsid w:val="00471678"/>
    <w:rsid w:val="004C0FDF"/>
    <w:rsid w:val="006A34D8"/>
    <w:rsid w:val="00A75060"/>
    <w:rsid w:val="00CD48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9ABC"/>
  <w15:docId w15:val="{D8FF11C4-71EB-475E-BF84-AB665CA1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character" w:customStyle="1" w:styleId="ng-star-inserted">
    <w:name w:val="ng-star-inserted"/>
    <w:basedOn w:val="Fuentedeprrafopredeter"/>
    <w:rsid w:val="00CD4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393</Words>
  <Characters>2167</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ignacio alarcon pizarro</dc:creator>
  <cp:lastModifiedBy>camilo ignacio alarcon pizarro</cp:lastModifiedBy>
  <cp:revision>3</cp:revision>
  <dcterms:created xsi:type="dcterms:W3CDTF">2026-05-04T11:26:00Z</dcterms:created>
  <dcterms:modified xsi:type="dcterms:W3CDTF">2026-05-04T11:26:00Z</dcterms:modified>
</cp:coreProperties>
</file>