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980B9" w:sz="18" w:space="6"/>
        </w:pBdr>
      </w:pPr>
      <w:r>
        <w:rPr>
          <w:sz w:val="4"/>
          <w:szCs w:val="4"/>
        </w:rPr>
        <w:t xml:space="preserve"> </w:t>
      </w:r>
    </w:p>
    <w:p>
      <w:pPr>
        <w:spacing w:before="300" w:after="60"/>
      </w:pPr>
      <w:r>
        <w:rPr>
          <w:rFonts w:ascii="Calibri Light" w:cs="Calibri Light" w:eastAsia="Calibri Light" w:hAnsi="Calibri Light"/>
          <w:color w:val="94A3B8"/>
          <w:sz w:val="20"/>
          <w:szCs w:val="20"/>
        </w:rPr>
        <w:t xml:space="preserve">PE 2026 · Camada 3</w:t>
      </w:r>
    </w:p>
    <w:p>
      <w:pPr>
        <w:spacing w:before="60" w:after="80"/>
      </w:pPr>
      <w:r>
        <w:rPr>
          <w:rFonts w:ascii="Calibri Light" w:cs="Calibri Light" w:eastAsia="Calibri Light" w:hAnsi="Calibri Light"/>
          <w:color w:val="0C2340"/>
          <w:sz w:val="44"/>
          <w:szCs w:val="44"/>
        </w:rPr>
        <w:t xml:space="preserve">RE-OP — Roteiro de Execução · Operação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16 Iniciativas · 4 Programas · Envelope R$1.050–1.200K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Documento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RE-OP v1 — Roteiro de Execução de Operação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Versão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1.0 — mar/2026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Camada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3 — Operacional / WBR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Cadernos de referência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DOC 11-D v2 (Gerencial), 11-D.1 v2 (Direção), 11-D.2 v2 (Execução)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Pilar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P3 — Escala com Margem e Qualidade | P2 — Monetização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Sponsor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Cláudio Ribeiro — Direção Executiva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Owner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 (quando contratado) / Direção Executiva (interim)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Confidencial — Uso interno da Direção</w:t>
            </w:r>
          </w:p>
        </w:tc>
      </w:tr>
    </w:tbl>
    <w:p>
      <w:r>
        <w:br w:type="page"/>
      </w:r>
    </w:p>
    <w:p>
      <w:pPr>
        <w:spacing w:before="200" w:after="200"/>
      </w:pP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1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Contexto e Princípios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3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2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Tabela Master — Todas as INITs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3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3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Envelope Orçamentário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4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4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INIT Cards — OP-P1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5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5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INIT Cards — OP-P2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7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6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INIT Cards — OP-P3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9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7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INIT Cards — OP-P4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11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8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Painel WBR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13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9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Glossário Operacional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14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Contexto e Princípios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Este Roteiro de Execução (RE-OP) traduz os cadernos setoriais de Operação (DOC 11-D, 11-D.1, 11-D.2) em cartões de iniciativa (INIT) prontos para gestão no WBR. A Camada 3 é aditiva — não altera documentos das Camadas 1 e 2.</w:t>
      </w:r>
    </w:p>
    <w:p>
      <w:pPr>
        <w:pBdr>
          <w:left w:val="single" w:color="B8860B" w:sz="12" w:space="8"/>
        </w:pBdr>
        <w:spacing w:before="100" w:after="100" w:line="264"/>
        <w:ind w:left="2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Linguagem simplificada intencional: este documento é usado por líderes de campo e intermediários operacionais. Termos PE traduzidos no glossário operacional (Seção 9).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Tabela Master — Todas as INITs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900"/>
        <w:gridCol w:w="700"/>
        <w:gridCol w:w="1400"/>
        <w:gridCol w:w="90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Prog.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Custo est.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Semáforo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INIT-OP-001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Planejamento semanal capacidade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OP-P1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R$5–10K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INIT-OP-002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Previsão 30/60/90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OP-P1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R$10–15K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INIT-OP-003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Dashboard backlog e saldo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OP-P1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R$15–25K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INIT-OP-004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Baseline retrabalho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OP-P2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R$3–5K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INIT-OP-005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SLA mínimo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OP-P2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R$5–8K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INIT-OP-006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Medição aderência SLA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OP-P2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R$8–12K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INIT-OP-007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Checklist operacional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OP-P2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R$3–5K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INIT-OP-008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Plano Pareto Top-14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OP-P3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R$5–8K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INIT-OP-009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Aceleração saldo Q1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OP-P3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R$20–30K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INIT-OP-010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Run-rate tracking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OP-P3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R$8–12K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INIT-OP-011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Mapa pontos passagem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OP-P4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R$5–8K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INIT-OP-012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Onboarding COO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OP-P4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R$15–25K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INIT-OP-013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Coleta dados campo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OP-P4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R$8–12K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INIT-OP-014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Manutenção preventiva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OP-P1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R$40–60K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INIT-OP-015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Otimização rotas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OP-P3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P2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R$10–15K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⚪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INIT-OP-016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Protocolo contingência climática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OP-P2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P2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R$3–5K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⚪</w:t>
            </w:r>
          </w:p>
        </w:tc>
      </w:tr>
    </w:tbl>
    <w:p>
      <w:pPr>
        <w:pBdr>
          <w:left w:val="single" w:color="B8860B" w:sz="12" w:space="8"/>
        </w:pBdr>
        <w:spacing w:before="100" w:after="100" w:line="264"/>
        <w:ind w:left="2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Semáforo: 🟢 Em dia | 🟡 Atenção | 🔴 Bloqueado (INIT-OP-012 depende da contratação COO — KR-P5.4) | ⚪ Não iniciado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Envelope Orçamentário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58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Faixa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Vínculo INITs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Folha operacional (15 pessoas)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R$420–480K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Todas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Remuneração variável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R$250–300K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INIT-OP-009, 010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Viagens equipe técnica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R$260–300K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INIT-OP-009, 015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Insumos operacionais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R$80–100K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INIT-OP-007, 009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Frota (combustível + manutenção)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R$70–90K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INIT-OP-014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 (entrada Q2)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R$140–200K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INIT-OP-012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INITs específicas (ferramentas, dashboards)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R$50–80K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INIT-OP-002, 003, 006, 010, 013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Contingência (5%)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R$50–60K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Reserva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TOTAL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R$1.050–1.200K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Dentro do envelope aprovado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INIT Cards — OP-P1 · Capacidade e Planejamento</w:t>
      </w:r>
    </w:p>
    <w:p>
      <w:pPr>
        <w:pBdr>
          <w:left w:val="single" w:color="37474F" w:sz="14" w:space="8"/>
        </w:pBdr>
        <w:spacing w:before="240" w:after="60"/>
      </w:pPr>
      <w:r>
        <w:rPr>
          <w:rFonts w:ascii="Calibri" w:cs="Calibri" w:eastAsia="Calibri" w:hAnsi="Calibri"/>
          <w:b/>
          <w:bCs/>
          <w:color w:val="37474F"/>
          <w:sz w:val="19"/>
          <w:szCs w:val="19"/>
        </w:rPr>
        <w:t xml:space="preserve">INIT-OP-001</w:t>
      </w: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 — Implantação planejamento semanal de capacidade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Rastreabilidade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OKR-OP-1 → KR-OP-1.1 → KR-P3.2 (capacidade semanal)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Sponsor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Cláudio Ribeiro — Direção Executiva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Direção → COO (quando contratado)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Partners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Líderes de campo, CS (demanda)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Alocação ad hoc, sem registro: impossível prever gargalos ou otimizar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Hipótese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Com planejamento semanal publicado, aderência de alocação sobe para ≥85%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Escopo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Template de planejamento + processo de publicação semanal + integração WBR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Entregáveis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Template validado; processo de publicação; 4 semanas de registro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Prazo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Mar/2026 (implantação) → contínuo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Dependências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Dashboard backlog (INIT-OP-003)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Capacidade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1 pessoa parcial (Direção/COO) + líderes de campo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Custo estimado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R$5–10K (horas internas + ajuste ferramental)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Riscos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Resistência equipe campo — mitigar com template ≤5 min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EVID: template preenchido + ata WBR referenciando plano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Critério encerramento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100% semanas registradas por 4+ semanas consecutivas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Semáforo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🟢 Em dia</w:t>
            </w:r>
          </w:p>
        </w:tc>
      </w:tr>
    </w:tbl>
    <w:p>
      <w:pPr>
        <w:pBdr>
          <w:left w:val="single" w:color="37474F" w:sz="14" w:space="8"/>
        </w:pBdr>
        <w:spacing w:before="240" w:after="60"/>
      </w:pPr>
      <w:r>
        <w:rPr>
          <w:rFonts w:ascii="Calibri" w:cs="Calibri" w:eastAsia="Calibri" w:hAnsi="Calibri"/>
          <w:b/>
          <w:bCs/>
          <w:color w:val="37474F"/>
          <w:sz w:val="19"/>
          <w:szCs w:val="19"/>
        </w:rPr>
        <w:t xml:space="preserve">INIT-OP-002</w:t>
      </w: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 — Modelo de previsão 30/60/90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Rastreabilidade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OKR-OP-1 → KR-OP-1.2 → KR-P3.2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Sponsor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Cláudio Ribeiro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COO (quando contratado) / Direção (interim)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Partners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CS (demanda), Financeiro (custo), P&amp;D/Dados (dashboard)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Decisões reativas — Sala de Situação opera com dados defasados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Hipótese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Previsão publicada eleva aderência de planejamento para ≥80%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Escopo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Modelo de previsão por região + publicação quinzenal + fator sazonalidade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Entregáveis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Modelo de previsão; publicação no Dashboard; relatório aderência mensal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Prazo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Abr/2026 (v1) → refinamento contínuo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Dependências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INIT-OP-001 (planejamento semanal), INIT-OP-003 (dashboard)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Capacidade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1 pessoa parcial + apoio P&amp;D/Dados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Custo estimado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R$10–15K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Riscos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Sazonalidade reduz aderência — incluir fator de ajuste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EVID: Dashboard com previsão + relatório aderência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Critério encerramento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≥80% aderência por 3 meses consecutivos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Semáforo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🟡 Atenção — depende de INIT-OP-001 e 003</w:t>
            </w:r>
          </w:p>
        </w:tc>
      </w:tr>
    </w:tbl>
    <w:p>
      <w:pPr>
        <w:pBdr>
          <w:left w:val="single" w:color="37474F" w:sz="14" w:space="8"/>
        </w:pBdr>
        <w:spacing w:before="240" w:after="60"/>
      </w:pPr>
      <w:r>
        <w:rPr>
          <w:rFonts w:ascii="Calibri" w:cs="Calibri" w:eastAsia="Calibri" w:hAnsi="Calibri"/>
          <w:b/>
          <w:bCs/>
          <w:color w:val="37474F"/>
          <w:sz w:val="19"/>
          <w:szCs w:val="19"/>
        </w:rPr>
        <w:t xml:space="preserve">INIT-OP-014</w:t>
      </w: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 — Manutenção preventiva frota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Rastreabilidade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OKR-OP-1 → KR-OP-1.1 (capacidade disponível)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Sponsor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Cláudio Ribeiro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Líder de campo | Aprovador: COO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Partners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Financeiro (custos)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Paradas não programadas impactam SLA e custo/ha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Hipótese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Manutenção mensal preventiva reduz paradas para ≤2/mês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Escopo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Calendário preventivo mensal + estoque mínimo peças críticas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Entregáveis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Calendário implantado; registro de manutenção; estoque peças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Prazo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Mar/2026 → contínuo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Dependências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Nenhuma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Capacidade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Equipe de campo + fornecedores de manutenção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Custo estimado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R$40–60K (manutenção + peças)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Riscos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Peças importadas com lead time longo — manter estoque mínimo 30 dias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EVID: registro manutenção + log paradas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Critério encerramento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≤2 paradas não programadas/mês por 3 meses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Semáforo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🟢 Em dia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INIT Cards — OP-P2 · Qualidade e Padrão SLA</w:t>
      </w:r>
    </w:p>
    <w:p>
      <w:pPr>
        <w:pBdr>
          <w:left w:val="single" w:color="00796B" w:sz="14" w:space="8"/>
        </w:pBdr>
        <w:spacing w:before="240" w:after="60"/>
      </w:pPr>
      <w:r>
        <w:rPr>
          <w:rFonts w:ascii="Calibri" w:cs="Calibri" w:eastAsia="Calibri" w:hAnsi="Calibri"/>
          <w:b/>
          <w:bCs/>
          <w:color w:val="00796B"/>
          <w:sz w:val="19"/>
          <w:szCs w:val="19"/>
        </w:rPr>
        <w:t xml:space="preserve">INIT-OP-004</w:t>
      </w: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 — Baseline de retrabalho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Rastreabilidade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OKR-OP-2 → KR-OP-2.1 → KR-P3.3 (retrabalho -20%)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Sponsor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Cláudio Ribeiro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Direção → COO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Partners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Líderes de campo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Sem baseline, melhoria de qualidade é subjetiva e não-auditável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Hipótese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Com número de referência, é possível medir e reduzir retrabalho em 20%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Escopo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Método de contagem + levantamento retroativo jan-fev + publicação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Entregáveis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Documento com método, número baseline e responsável pela medição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Prazo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Mar/2026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Dependências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Nenhuma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Capacidade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1 pessoa parcial + líderes de campo (dados)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Custo estimado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R$3–5K (horas internas)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Riscos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Dados retroativos incompletos — aceitar estimativa conservadora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EVID: documento baseline + planilha dados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Critério encerramento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Baseline publicado e aceito pela Direção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Semáforo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🟢 Em dia</w:t>
            </w:r>
          </w:p>
        </w:tc>
      </w:tr>
    </w:tbl>
    <w:p>
      <w:pPr>
        <w:pBdr>
          <w:left w:val="single" w:color="00796B" w:sz="14" w:space="8"/>
        </w:pBdr>
        <w:spacing w:before="240" w:after="60"/>
      </w:pPr>
      <w:r>
        <w:rPr>
          <w:rFonts w:ascii="Calibri" w:cs="Calibri" w:eastAsia="Calibri" w:hAnsi="Calibri"/>
          <w:b/>
          <w:bCs/>
          <w:color w:val="00796B"/>
          <w:sz w:val="19"/>
          <w:szCs w:val="19"/>
        </w:rPr>
        <w:t xml:space="preserve">INIT-OP-005</w:t>
      </w: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 — Definição e publicação SLA mínimo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Rastreabilidade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OKR-OP-2 → KR-OP-2.3, KR-OP-2.4 → KR-P3.4 (SLA ≥90%)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Sponsor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Cláudio Ribeiro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COO (quando contratado) / Direção (interim)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Partners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CS (perspectiva contratante), P&amp;D (critérios técnicos)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Sem SLA formal: equipe opera sem padrão, contratante reclama sem referência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Hipótese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SLA com ≥5 critérios + treinamento eleva aderência para ≥90%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Escopo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Levantamento de critérios + validação CS + publicação + treinamento equipe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Entregáveis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Documento SLA; checklist por operação; lista presença treinamento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Prazo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Abr/2026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Dependências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INIT-OP-004 (baseline retrabalho como input)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Capacidade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1 pessoa parcial + workshop com equipe técnica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Custo estimado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R$5–8K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Riscos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SLA rígido demais reduz velocidade — calibrar com ops reais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EVID: documento SLA + lista presença + relatório aderência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Critério encerramento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SLA publicado + ≥90% equipe treinada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Semáforo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🟡 Atenção — depende de INIT-OP-004</w:t>
            </w:r>
          </w:p>
        </w:tc>
      </w:tr>
    </w:tbl>
    <w:p>
      <w:pPr>
        <w:pBdr>
          <w:left w:val="single" w:color="00796B" w:sz="14" w:space="8"/>
        </w:pBdr>
        <w:spacing w:before="240" w:after="60"/>
      </w:pPr>
      <w:r>
        <w:rPr>
          <w:rFonts w:ascii="Calibri" w:cs="Calibri" w:eastAsia="Calibri" w:hAnsi="Calibri"/>
          <w:b/>
          <w:bCs/>
          <w:color w:val="00796B"/>
          <w:sz w:val="19"/>
          <w:szCs w:val="19"/>
        </w:rPr>
        <w:t xml:space="preserve">INIT-OP-007</w:t>
      </w: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 — Checklist operacional padronizado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Rastreabilidade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OKR-OP-2 → KR-OP-2.4 (aderência SLA)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Sponsor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Cláudio Ribeiro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Líder de campo | Aprovador: COO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Partners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P&amp;D (critérios de coleta)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Qualidade depende de experiência individual, sem verificação formal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Hipótese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Checklist padronizado garante mínimo de qualidade em cada operação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Escopo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Definição de itens + piloto + roll-out completo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Entregáveis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Checklist validado; piloto 5 operações; 100% operações com checklist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Prazo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Mar/2026 (piloto) → Abr/2026 (roll-out)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Dependências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Alinhado com INIT-OP-005 (SLA)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Capacidade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Líderes de campo + equipe operacional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Custo estimado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R$3–5K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Riscos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Percepção de burocracia — máximo 10 itens, ≤3 min para preencher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EVID: checklists preenchidos + relatório conformidade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Critério encerramento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100% operações com checklist por 4+ semanas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Semáforo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🟢 Em dia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INIT Cards — OP-P3 · Execução e Vazão</w:t>
      </w:r>
    </w:p>
    <w:p>
      <w:pPr>
        <w:pBdr>
          <w:left w:val="single" w:color="E64A19" w:sz="14" w:space="8"/>
        </w:pBdr>
        <w:spacing w:before="240" w:after="60"/>
      </w:pPr>
      <w:r>
        <w:rPr>
          <w:rFonts w:ascii="Calibri" w:cs="Calibri" w:eastAsia="Calibri" w:hAnsi="Calibri"/>
          <w:b/>
          <w:bCs/>
          <w:color w:val="E64A19"/>
          <w:sz w:val="19"/>
          <w:szCs w:val="19"/>
        </w:rPr>
        <w:t xml:space="preserve">INIT-OP-008</w:t>
      </w: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 — Plano de execução Pareto Top-14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Rastreabilidade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OKR-OP-3 → KR-OP-3.3 → KR-P2.5 (ativação Pareto)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Sponsor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Cláudio Ribeiro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COO + CS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Partners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Líderes de campo, Sala de Situação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14 contratantes concentram maior saldo — execução dispersa sem foco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Hipótese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Plano 7/14/30 por contratante reduz saldo de forma estruturada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Escopo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Listar Top-14 + definir responsável + criar plano + acompanhar na Sala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Entregáveis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Planos individuais por contratante; atas da Sala de Situação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Prazo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Mar/2026 → contínuo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Dependências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Sala de Situação operante (KR-P2.3)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Capacidade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COO + 1 CS + líderes de campo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Custo estimado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R$5–8K (horas internas)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Riscos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Contratantes podem não liberar área — escalar via CS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EVID: planos + atas da Sala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Critério encerramento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100% Top-14 com plano ativo por 4+ semanas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Semáforo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🟢 Em dia</w:t>
            </w:r>
          </w:p>
        </w:tc>
      </w:tr>
    </w:tbl>
    <w:p>
      <w:pPr>
        <w:pBdr>
          <w:left w:val="single" w:color="E64A19" w:sz="14" w:space="8"/>
        </w:pBdr>
        <w:spacing w:before="240" w:after="60"/>
      </w:pPr>
      <w:r>
        <w:rPr>
          <w:rFonts w:ascii="Calibri" w:cs="Calibri" w:eastAsia="Calibri" w:hAnsi="Calibri"/>
          <w:b/>
          <w:bCs/>
          <w:color w:val="E64A19"/>
          <w:sz w:val="19"/>
          <w:szCs w:val="19"/>
        </w:rPr>
        <w:t xml:space="preserve">INIT-OP-009</w:t>
      </w: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 — Aceleração de saldo Q1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Rastreabilidade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OKR-OP-3 → KR-OP-3.1 → KR-P2.1, KR-P2.2 (execução saldo)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Sponsor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Cláudio Ribeiro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Direção → COO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Partners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CS, Líderes de campo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88.349 ha de saldo = receita represada + risco cancelamento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Hipótese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Alocação prioritária reduz saldo para ≤37.911 ha no Q1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Escopo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Mapeamento urgência + alocação prioritária + monitoramento diário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Entregáveis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Dashboard saldo + relatório semanal + meta Q1 atingida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Prazo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Mar/2026 (meta Q1)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Dependências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Nenhuma — execução imediata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Capacidade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100% da equipe operacional no Q1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Custo estimado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R$20–30K (operacional direto — viagens, insumos)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Riscos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Clima adverso — plano B com regiões alternativas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EVID: dashboard evolução saldo + relatório semanal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Critério encerramento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Saldo ≤37.911 ha até 31/mar/2026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Semáforo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🟢 Em dia — operação em execução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INIT Cards — OP-P4 · Integração e Governança</w:t>
      </w:r>
    </w:p>
    <w:p>
      <w:pPr>
        <w:pBdr>
          <w:left w:val="single" w:color="283593" w:sz="14" w:space="8"/>
        </w:pBdr>
        <w:spacing w:before="240" w:after="60"/>
      </w:pPr>
      <w:r>
        <w:rPr>
          <w:rFonts w:ascii="Calibri" w:cs="Calibri" w:eastAsia="Calibri" w:hAnsi="Calibri"/>
          <w:b/>
          <w:bCs/>
          <w:color w:val="283593"/>
          <w:sz w:val="19"/>
          <w:szCs w:val="19"/>
        </w:rPr>
        <w:t xml:space="preserve">INIT-OP-011</w:t>
      </w: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 — Mapa de pontos de passagem Op↔CS↔Dados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Rastreabilidade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OKR-OP-4 → KR-OP-4.1 → KR-P3.5 (integração)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Sponsor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Cláudio Ribeiro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COO + CS + P&amp;D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Partners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Direção (arbitragem)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Informação se perde entre áreas: CS não sabe status, P&amp;D não recebe dados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Hipótese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Mapa formal com dono e SLA por fluxo elimina perda de informação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Escopo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Workshop + documentação fluxos + validação + publicação + treinamento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Entregáveis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Documento de fluxo com dono/SLA; ata validação; treinamento realizado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Prazo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Abr/2026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Dependências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Nenhuma — workshop pode ser convocado imediatamente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Capacidade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1 workshop (4h) + 2 semanas documentação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Custo estimado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R$5–8K (horas internas)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Riscos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Áreas podem discordar de responsabilidades — arbitragem Direção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EVID: documento fluxo + ata validação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Critério encerramento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100% fluxos mapeados com dono e SLA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Semáforo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🟡 Atenção — precisa agenda com CS e P&amp;D</w:t>
            </w:r>
          </w:p>
        </w:tc>
      </w:tr>
    </w:tbl>
    <w:p>
      <w:pPr>
        <w:pBdr>
          <w:left w:val="single" w:color="283593" w:sz="14" w:space="8"/>
        </w:pBdr>
        <w:spacing w:before="240" w:after="60"/>
      </w:pPr>
      <w:r>
        <w:rPr>
          <w:rFonts w:ascii="Calibri" w:cs="Calibri" w:eastAsia="Calibri" w:hAnsi="Calibri"/>
          <w:b/>
          <w:bCs/>
          <w:color w:val="283593"/>
          <w:sz w:val="19"/>
          <w:szCs w:val="19"/>
        </w:rPr>
        <w:t xml:space="preserve">INIT-OP-012</w:t>
      </w: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 — Onboarding COO — Plano 90 dias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Rastreabilidade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OKR-OP-4 → KR-OP-4.2 → KR-P5.4 (posições-chave)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Sponsor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Cláudio Ribeiro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Direção + RH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Partners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CS, Líderes de campo, Financeiro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COO precisa absorver contexto complexo rapidamente para ser efetivo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Hipótese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Plano 30/60/90 estruturado acelera produtividade do COO em 50%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Escopo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Pacote onboarding + imersão campo + sombra Direção + transição progressiva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Entregáveis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Pacote preparado pré-contratação; checklist 30/60/90; avaliação formal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Prazo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Jun/2026 (contratação) → Set/2026 (90 dias)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Dependências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Contratação do COO (KR-P5.4 via RH)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Capacidade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Direção: 40% do tempo no mês 1, 20% no mês 2, 10% no mês 3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Custo estimado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R$15–25K (onboarding + viagem imersão)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Riscos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COO não se adapta — feedback estruturado dia 30 e 60; decisão no dia 75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EVID: checklist onboarding + avaliação 30/60/90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Critério encerramento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COO liderando 100% WBR e ≥70% decisões operacionais no mês 3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Semáforo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🔴 Bloqueado — depende de contratação (RH)</w:t>
            </w:r>
          </w:p>
        </w:tc>
      </w:tr>
    </w:tbl>
    <w:p>
      <w:pPr>
        <w:pBdr>
          <w:left w:val="single" w:color="283593" w:sz="14" w:space="8"/>
        </w:pBdr>
        <w:spacing w:before="240" w:after="60"/>
      </w:pPr>
      <w:r>
        <w:rPr>
          <w:rFonts w:ascii="Calibri" w:cs="Calibri" w:eastAsia="Calibri" w:hAnsi="Calibri"/>
          <w:b/>
          <w:bCs/>
          <w:color w:val="283593"/>
          <w:sz w:val="19"/>
          <w:szCs w:val="19"/>
        </w:rPr>
        <w:t xml:space="preserve">INIT-OP-013</w:t>
      </w: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 — Padronização coleta de dados em campo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Rastreabilidade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OKR-OP-4 → KR-OP-4.5 → KR-P4.1 (pacote evidências)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Sponsor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Cláudio Ribeiro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COO + P&amp;D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Partners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Líderes de campo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Coleta inconsistente — P&amp;D não consegue produzir prova de valor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Hipótese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Formulário padronizado ≤10 campos gera ≥80% completude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Escopo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P&amp;D define campos + formulário digital/papel + treinamento + piloto + roll-out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Entregáveis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Formulário validado; treinamento realizado; relatório completude mensal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Prazo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Jun/2026 → contínuo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Dependências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P&amp;D definir campos (INIT do RE-PD)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Capacidade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P&amp;D (1 pessoa parcial) + campo (treinamento 2h)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Custo estimado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R$8–12K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Riscos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Formulário complexo reduz adesão — máximo 10 campos, ≤5 min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Evidências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EVID: formulários + relatório completude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Critério encerramento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≥80% operações com dados completos por 4+ semanas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Semáforo</w:t>
            </w:r>
          </w:p>
        </w:tc>
        <w:tc>
          <w:tcPr>
            <w:tcW w:type="dxa" w:w="7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🟡 Atenção — depende de input P&amp;D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Painel WBR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Painel atualizado semanalmente no WBR pelo COO (ou Direção interim). Cada INIT com semáforo, próxima ação e owner.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900"/>
        <w:gridCol w:w="3200"/>
        <w:gridCol w:w="2480"/>
      </w:tblGrid>
      <w:tr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INIT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Título (resumo)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Semáforo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Próxima ação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OP-001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Planejamento semanal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Publicar plano semana 12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OP-002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Previsão 30/60/90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🟡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Montar modelo v1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OP-003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Dashboard backlog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🟡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Definir requisitos dashboard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Direção/Dados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OP-004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Baseline retrabalho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Levantar dados jan-fev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OP-005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SLA mínimo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🟡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Agendar workshop critérios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OP-006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Medição SLA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🟡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Aguarda INIT-005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OP-007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Checklist operacional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Piloto 5 operações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Líder campo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OP-008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Plano Top-14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Atualizar planos na Sala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Direção/CS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OP-009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Aceleração saldo Q1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Executar — monitorar diário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OP-010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Run-rate tracking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🟡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Configurar alerta no Dashboard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Dados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OP-011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Pontos passagem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🟡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Agendar workshop Op+CS+P&amp;D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OP-012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Onboarding COO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🔴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Preparar pacote pré-contratação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RH/Direção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OP-013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Coleta dados campo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🟡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Solicitar campos mínimos a P&amp;D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OP-014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Manutenção preventiva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Calendário mar implantado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Líder campo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OP-015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Otimização rotas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⚪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Aguarda Q2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OP-016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Contingência climática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⚪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Aguarda INIT-005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—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 Operacional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68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Termo operacional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Equivalente PE</w:t>
            </w:r>
          </w:p>
        </w:tc>
        <w:tc>
          <w:tcPr>
            <w:tcW w:type="dxa" w:w="56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Definição simples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Plano da semana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Planejamento de capacidade</w:t>
            </w:r>
          </w:p>
        </w:tc>
        <w:tc>
          <w:tcPr>
            <w:tcW w:type="dxa" w:w="5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Documento publicado na sexta com equipes, regiões e volumes da semana seguinte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Meta de hectares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KR (Key Result)</w:t>
            </w:r>
          </w:p>
        </w:tc>
        <w:tc>
          <w:tcPr>
            <w:tcW w:type="dxa" w:w="5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Número de hectares que a equipe precisa executar no período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Checklist de campo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SLA / padrão de qualidade</w:t>
            </w:r>
          </w:p>
        </w:tc>
        <w:tc>
          <w:tcPr>
            <w:tcW w:type="dxa" w:w="5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Lista de verificação preenchida em cada operação para garantir qualidade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Retrabalho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Retrabalho / não-conformidade</w:t>
            </w:r>
          </w:p>
        </w:tc>
        <w:tc>
          <w:tcPr>
            <w:tcW w:type="dxa" w:w="5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Hectares que precisaram ser re-executados por problema de qualidade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Sala de Situação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War room / rito de priorização</w:t>
            </w:r>
          </w:p>
        </w:tc>
        <w:tc>
          <w:tcPr>
            <w:tcW w:type="dxa" w:w="5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Reunião semanal onde a Direção, CS e Op decidem prioridades de execução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Semáforo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Status da iniciativa</w:t>
            </w:r>
          </w:p>
        </w:tc>
        <w:tc>
          <w:tcPr>
            <w:tcW w:type="dxa" w:w="5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Verde = em dia; Amarelo = atenção; Vermelho = bloqueado; Branco = não iniciado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Top-14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Pareto Top-14</w:t>
            </w:r>
          </w:p>
        </w:tc>
        <w:tc>
          <w:tcPr>
            <w:tcW w:type="dxa" w:w="5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Os 14 contratantes com maior saldo de hectares pendentes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Ponto de passagem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Handoff / interface entre áreas</w:t>
            </w:r>
          </w:p>
        </w:tc>
        <w:tc>
          <w:tcPr>
            <w:tcW w:type="dxa" w:w="5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Momento formal em que uma área entrega informação/tarefa para outra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Run-rate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Vazão de execução</w:t>
            </w:r>
          </w:p>
        </w:tc>
        <w:tc>
          <w:tcPr>
            <w:tcW w:type="dxa" w:w="5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Quantidade de hectares executados por semana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Dashboard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Painel de gestão</w:t>
            </w:r>
          </w:p>
        </w:tc>
        <w:tc>
          <w:tcPr>
            <w:tcW w:type="dxa" w:w="5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Tela com indicadores atualizados para acompanhamento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Diretor de Operações</w:t>
            </w:r>
          </w:p>
        </w:tc>
        <w:tc>
          <w:tcPr>
            <w:tcW w:type="dxa" w:w="5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Liderança contratada para gerir toda a operação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Envelope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Limite de gasto da área</w:t>
            </w:r>
          </w:p>
        </w:tc>
        <w:tc>
          <w:tcPr>
            <w:tcW w:type="dxa" w:w="5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Valor máximo que a área pode gastar no ano</w:t>
            </w:r>
          </w:p>
        </w:tc>
      </w:tr>
    </w:tbl>
    <w:p>
      <w:pPr>
        <w:pBdr>
          <w:top w:val="single" w:color="94A3B8" w:sz="4" w:space="8"/>
        </w:pBdr>
        <w:spacing w:before="400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RE-OP v1 — Roteiro de Execução Operação — mar/2026 — Camada 3</w:t>
      </w: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Aero Engenharia + Techdengue · Confidencial — Uso Interno da Direção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2" w:space="4"/>
      </w:pBdr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  |  RE-OP · Roteiro de Execução — Operação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2026-03-16T14:57:47.410Z</dcterms:created>
  <dcterms:modified xsi:type="dcterms:W3CDTF">2026-03-16T14:57:47.413Z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