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12" w:space="8"/>
        </w:pBdr>
        <w:spacing w:after="200"/>
      </w:pPr>
      <w:r>
        <w:rPr>
          <w:rFonts w:ascii="Calibri Light" w:cs="Calibri Light" w:eastAsia="Calibri Light" w:hAnsi="Calibri Light"/>
          <w:color w:val="94A3B8"/>
          <w:spacing w:val="120"/>
          <w:sz w:val="20"/>
          <w:szCs w:val="20"/>
        </w:rPr>
        <w:t xml:space="preserve">PLANEJAMENTO ESTRATÉGICO 2026</w:t>
      </w:r>
    </w:p>
    <w:p>
      <w:pPr>
        <w:spacing w:after="80"/>
      </w:pPr>
      <w:r>
        <w:rPr>
          <w:rFonts w:ascii="Calibri Light" w:cs="Calibri Light" w:eastAsia="Calibri Light" w:hAnsi="Calibri Light"/>
          <w:color w:val="0C2340"/>
          <w:sz w:val="52"/>
          <w:szCs w:val="52"/>
        </w:rPr>
        <w:t xml:space="preserve">RE-CS</w:t>
      </w:r>
    </w:p>
    <w:p>
      <w:pPr>
        <w:spacing w:after="60"/>
      </w:pPr>
      <w:r>
        <w:rPr>
          <w:rFonts w:ascii="Calibri Light" w:cs="Calibri Light" w:eastAsia="Calibri Light" w:hAnsi="Calibri Light"/>
          <w:color w:val="163B5C"/>
          <w:sz w:val="36"/>
          <w:szCs w:val="36"/>
        </w:rPr>
        <w:t xml:space="preserve">Roteiro de Execução</w:t>
      </w:r>
    </w:p>
    <w:p>
      <w:pPr>
        <w:spacing w:after="24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CS / Relacionamento com Contratante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Camada 3 · WBR · 15 Iniciativas · 4 Programas · Envelope R$ 305–465K</w:t>
      </w:r>
    </w:p>
    <w:p>
      <w:pPr>
        <w:spacing w:before="6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4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Versão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1.0 — 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Camada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 — WBR (Roteiro Operacional)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Envelope CS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R$ 305–465K (dentro do Comercial R$ 1.100–1.400K)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Iniciativas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15 INITs · 4 Programas · P0/P1/P2</w:t>
            </w:r>
          </w:p>
        </w:tc>
      </w:tr>
    </w:tbl>
    <w:p>
      <w:pPr>
        <w:spacing w:before="800"/>
      </w:pPr>
    </w:p>
    <w:p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Aero Engenharia + Techdengue · Geotecnologia e Drones</w:t>
      </w:r>
    </w:p>
    <w:p>
      <w:pPr>
        <w:sectPr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1. Contexto e princípios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2. Estrutura operacional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3. Envelope orçamentário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4. CS-P1 · Ativação — 4 INITs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5. CS-P2 · Retenção — 4 INITs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6. CS-P3 · Prova de Valor — 3 INITs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7. CS-P4 · Expansão — 4 INITs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8. Painel WBR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9. Glossário operacional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Contexto e princípios do Roteiro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RE-CS é a Camada 3 do PE2026 — o roteiro operacional que traduz as iniciativas do DOC 11-E.2 em ações concretas para o WBR semanal (Sala de Situação). Cada iniciativa tem responsável com nome, custo estimado, semáforo e critério de encerramento verificável.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E8C6B" w:sz="18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Camada 3 é aditiva. O RE-CS não altera documentos da Camada 1 (estratégia) nem Camada 2 (cadernos setoriais). Apenas operacionaliza.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Princípio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Aplicação no RE-CS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Dono com nome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Cada INIT tem 1 pessoa nomeada — não "área"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Faixa por INIT — dentro do envelope R$ 305–465K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Semáforo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Verde · Amarelo · Vermelho — atualizado todo WBR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Evidência verificável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 que comprova conclusão — não narrativa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Prazo explícito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Data de início e marco de fim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Linguagem operacional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"Limite de gasto" em vez de "envelope"; "quem faz o quê" em vez de "RACI"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Estrutura operacional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000"/>
        <w:gridCol w:w="500"/>
        <w:gridCol w:w="1554"/>
        <w:gridCol w:w="200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Progr.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INIT-CS-001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 / War Room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INIT-CS-002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Planos ativação Top-14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R$ 15–25K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INIT-CS-003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Painel saldo e vazão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R$ 10–20K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INIT-CS-004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Protocolo desbloqueio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INIT-CS-005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 contratante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R$ 10–20K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INIT-CS-006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Cadência contato por tier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INIT-CS-007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NPS / Satisfação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R$ 5–10K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INIT-CS-008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Mapa renovação 2026–2027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CS-P2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INIT-CS-009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Distribuição prova de valor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CS-P3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R$ 5–10K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🟡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INIT-CS-010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Coleta devolutiva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CS-P3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INIT-CS-011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Loop feedback CS→P&amp;D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CS-P3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INIT-CS-012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upsell/cross-sell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INIT-CS-013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Pipeline qualificado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R$ 5–10K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INIT-CS-014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transição Comercial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INIT-CS-015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Protocolo recurso próprio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CS-P4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1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Envelope orçamentário CS 2026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2554"/>
        <w:gridCol w:w="260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INITs</w:t>
            </w:r>
          </w:p>
        </w:tc>
        <w:tc>
          <w:tcPr>
            <w:tcW w:type="dxa" w:w="25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(R$)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CS-P1 · Ativação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25–45K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17–21%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CS-P2 · Retenção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15–30K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10–14%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CS-P3 · Prova Valor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5–10K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3–5%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8"/>
                <w:szCs w:val="18"/>
              </w:rPr>
              <w:t xml:space="preserve">CS-P4 · Expansão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5–10K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3–5%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TOTAL INITs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15</w:t>
            </w:r>
          </w:p>
        </w:tc>
        <w:tc>
          <w:tcPr>
            <w:tcW w:type="dxa" w:w="2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R$ 50–95K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4"/>
        <w:gridCol w:w="3800"/>
      </w:tblGrid>
      <w:tr>
        <w:trPr>
          <w:tblHeader/>
        </w:trP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Composição envelope total CS 2026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(R$)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Folha CS (2-3 pessoas parciais)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R$ 180–250K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Iniciativas do roteiro (sem folha)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R$ 50–95K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Ferramentas / CRM básico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R$ 30–50K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Viagens de relacionamento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R$ 30–50K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Contingência CS (5%)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R$ 15–25K</w:t>
            </w:r>
          </w:p>
        </w:tc>
      </w:tr>
      <w:tr>
        <w:tc>
          <w:tcPr>
            <w:tcW w:type="dxa" w:w="5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TOTAL CS 2026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R$ 305–465K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C2340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Safety floor: se margem &lt; 20%, P2 pausadas. P1 revisadas. P0 continuam — Sala de Situação e ativação não param.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CS-P1 · Ativação de Demanda e Monetização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4 iniciativas | P0: INIT-CS-001, 002, 003 · P1: INIT-CS-004 | Custo: R$ 25–45K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1565C0" w:sz="6"/>
              <w:right w:val="none" w:color="FFFFFF" w:sz="0"/>
            </w:tcBorders>
            <w:shd w:fill="1565C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INIT-CS-001 — Sala de Situação / War Room semanal [ROTINA · P0]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OKR-CS-O1 · KR-CS-01/02/03 · Pilar P2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Cláudio Ribeiro — Direção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Operação (vazão) · Dados (painel) · Financeiro (saldo)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 rito semanal, saldo cresce sem priorização Pareto e sem escalação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War room com Top-14, plano 7/14/30 e previsão 30/60/90 cria previsibilidade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Entra: pauta fixa Top-14, log DEC-*, previsão, ata. Não entra: gestão operacional de campo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Pauta-fixa · Ata semanal com DEC-* · Previsão 30/60/90 · Acurácia mensal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Início: Fev/2026 (operante) · Permanente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Dados saldo (Financeiro) · Vazão (Operação) · Patrocínio Direção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4h/sem · Op+Dados: 2h/sem participação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R$ 0 (processo interno)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Burocrático → decisão obrigatória + Direção quinzenal · Dados defasados → SLA semanal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Atas semanais · Previsão 30/60/90 · Acurácia vs realizado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100% semanas com ata e previsão por 90 dias = instalado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1565C0" w:sz="6"/>
              <w:right w:val="none" w:color="FFFFFF" w:sz="0"/>
            </w:tcBorders>
            <w:shd w:fill="1565C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INIT-CS-002 — Planos de ativação individual Top-14 [IMPLANTAÇÃO · P0]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OKR-CS-O1 · KR-CS-04/05/06 · Pilar P2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Cláudio Ribeiro — Direção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Operação · Financeiro (saldo por contratante)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Top-14 concentra ~70% do saldo. Sem plano individual, ativação genérica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Plano por contratante com diagnóstico + ações reduz saldo com previsibilidade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Entra: 14 planos, diagnóstico, ações, prazo. Não entra: execução de campo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14 planos documentados · Diagnóstico bloqueio · Evolução semanal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Início: Fev/2026 · 14/14 ativos: Mar/2026 · Revisão contínua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Dados saldo por contratante · Visita presencial quando necessário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6h/sem Q1 → 2h/sem manutenção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R$ 15–25K (viagens diagnóstico + visitas)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Bloqueio político → escalação Direção · Causa desconhecida → diagnóstico presencial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14 planos · Saldo antes/depois · Evolução semanal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14/14 ativos + saldo Top-14 reduzido ≥ 40% vs baseline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1565C0" w:sz="6"/>
              <w:right w:val="none" w:color="FFFFFF" w:sz="0"/>
            </w:tcBorders>
            <w:shd w:fill="1565C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INIT-CS-003 — Painel de saldo e vazão [IMPLANTAÇÃO · P0]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OKR-CS-O1 · KR-CS-01/02 · Pilar P2, P4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Cláudio Ribeiro — Direção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P&amp;D/Dados (painel Q2 — INIT-PD-006/007) · Financeiro · Operação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Sala de Situação precisa dados consolidados. Sem painel, planilha defasada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Painel visual melhora decisão na WBR e reduz tempo de análise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Entra: planilha Q1 + painel Q2. Não entra: BI corporativo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Planilha v1 Q1 · Migração painel Q2 · Atualização semanal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Planilha: Mar/2026 · Painel integrado: Jun/2026 (dep. P&amp;D)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INIT-PD-006/007 (painel P&amp;D). Q1 opera workaround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2h/sem atualização · Dados: 4h/sem Q2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R$ 10–20K (ferramentas + integração)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P&amp;D atrasa → planilha permanece · Dados inconsistentes → SLA semanal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Planilha versionada · Screenshots painel · Log atualizações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Painel operante com atualização semanal por 30 dias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 Amarelo (dep. P&amp;D)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1565C0" w:sz="6"/>
              <w:right w:val="none" w:color="FFFFFF" w:sz="0"/>
            </w:tcBorders>
            <w:shd w:fill="1565C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INIT-CS-004 — Protocolo de desbloqueio de execução [IMPLANTAÇÃO · P1]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OKR-CS-O1 · KR-CS-05/06 · Pilar P2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Operação · Financeiro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Cada bloqueio caso a caso. Resolução improvisada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Protocolo com árvore de decisão reduz tempo e garante consistência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Entra: 5+ tipos, ação, SLA, escalação. Não entra: execução do desbloqueio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Protocolo documentado · Comunicação equipe · Aderência mensal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Início: Mar/2026 · v1.0: Abr/2026 · Revisão trimestral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Input Operação + Financeiro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3h elaboração + 1h/mês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R$ 0 (processo interno)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Rígido → revisão trimestral · Resistência → exemplos práticos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Protocolo publicado · Registro uso · ≥ 80% aderência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Publicado + ≥ 80% aderência por 60 dias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CS-P2 · Retenção, Renovação e Satisfação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4 iniciativas | P0: INIT-CS-005 · P1: INIT-CS-006, 007, 008 | Custo: R$ 15–30K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2E7D32" w:sz="6"/>
              <w:right w:val="none" w:color="FFFFFF" w:sz="0"/>
            </w:tcBorders>
            <w:shd w:fill="2E7D32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INIT-CS-005 — Health score por contratante [IMPLANTAÇÃO · P0]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OKR-CS-O2 · KR-CS-07/11 · Pilar P2, P3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Financeiro (pagamento) · Operação (execução) · P&amp;D (engajamento)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Risco de churn invisível até não-renovação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Score composto sinaliza risco antes da perda — CS age proativamente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Entra: composição, pesos, V/A/V, Top-14. Não entra: CRM completo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Composição documentada · Score Top-14 · Leitura MBR · Ações Vermelho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Design: Mar · Piloto Top-5: Abr · Top-14 operante: Jun/2026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Dados Financeiro/Operação · CRM para escala (Q2+)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3h/sem Q1 → 2h/sem manutenção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R$ 10–20K (CRM básico Q2)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Dados incompletos → começar com disponíveis · Sem ação → vincular V/A no MBR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Composição doc · Planilha/painel mensal · Ações Vermelho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14/14 com score por 60 dias + ações 100% Vermelho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2E7D32" w:sz="6"/>
              <w:right w:val="none" w:color="FFFFFF" w:sz="0"/>
            </w:tcBorders>
            <w:shd w:fill="2E7D32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INIT-CS-006 — Cadência de contato por tier [ROTINA · P1]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OKR-CS-O2 · KR-CS-08 · Pilar P2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Contato irregular — menores esquecidos, maiores só em crise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Cadência por tier mantém relacionamento ativo e reduz churn surpresa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Tiers publicados · Log contatos · Aderência ≥ 90% mensal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Início: Mar/2026 · Instalação: Abr · Permanente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Distribuído na rotina — sem custo incremental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Baixa aderência → medir semanalmente no WBR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Classificação tiers · Log contatos · Aderência mensal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≥ 90% aderência por 60 dias = instalado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2E7D32" w:sz="6"/>
              <w:right w:val="none" w:color="FFFFFF" w:sz="0"/>
            </w:tcBorders>
            <w:shd w:fill="2E7D32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INIT-CS-007 — NPS / Pesquisa de satisfação [PROJETO · P1]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OKR-CS-O2 · KR-CS-09 · Pilar P2, P3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Marketing (formato)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Satisfação nunca medida. Sem baseline, impossível priorizar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 ciclo estabelece baseline e gera plano por gap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Instrumento · Resultados · Baseline · Plano de 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Design: Mai · Aplicação: Q3 · Consolidação: Set/2026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10h total · Marketing: 3h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R$ 5–10K (ferramenta + follow-up)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Baixa resposta → call follow-up · Viés → anonimato + diversidade tiers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Instrumento · Resultados exportáveis · Plano por gap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 ciclo com ≥ 50% amostra + baseline + plano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2E7D32" w:sz="6"/>
              <w:right w:val="none" w:color="FFFFFF" w:sz="0"/>
            </w:tcBorders>
            <w:shd w:fill="2E7D32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INIT-CS-008 — Mapa de renovação 2026–2027 [PROJETO · P1]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OKR-CS-O2 · KR-CS-10/11 · Pilar P2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Financeiro (dados contratuais) · Comercial (quando ativa)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Renovações ad hoc. Perde janela de preparação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Mapa com risco + plano ≥ 90 dias reduz churn e aumenta previsibilidade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Mapa datas/risco/plano · Abordagens registradas · Taxa renovação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Início: Abr · Completo: Jul/2026 · Contínuo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Dados contratuais (Financeiro) · Health score (INIT-CS-005)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4h montagem + 1h/mês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Dados desatualizados → SLA Financeiro · Handoff atrasa → CS mantém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Mapa publicado · Abordagens · Taxa renovação ≥ 85%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100% contratos mapeados com risco + plano ≥ 90 dias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CS-P3 · Prova de Valor e Devolutiva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7B1FA2"/>
          <w:sz w:val="20"/>
          <w:szCs w:val="20"/>
        </w:rPr>
        <w:t xml:space="preserve">3 iniciativas | P0: INIT-CS-009 · P1: INIT-CS-010, 011 | Custo: R$ 5–10K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7B1FA2" w:sz="6"/>
              <w:right w:val="none" w:color="FFFFFF" w:sz="0"/>
            </w:tcBorders>
            <w:shd w:fill="7B1FA2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INIT-CS-009 — Distribuição do pacote de prova de valor [ROTINA · P0]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OKR-CS-O3 · KR-CS-12/15 · Pilar P2, P4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P&amp;D (INIT-PD-004/005)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P&amp;D produz mas sem distribuição padronizada. Contratante não percebe resultado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Entrega mensal com briefing contextualizado faz contratante perceber valor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Escopo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Entra: entrega Top-14, briefing, registro. Não entra: produção do pacote (P&amp;D)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≥ 70% Top-14/mês · Briefing contextualizado · Log entregas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Início: Mar/2026 (quando P&amp;D entrega v1.0) · Permanente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INIT-PD-004 (pacote) · INIT-PD-005 (relatório v1.0) — CS não controla prazo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1h/contratante/mês = ~14h/mês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R$ 5–10K (impressão, envio, material)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P&amp;D atrasa → escalar WBR + CS produz versão simplificada · Não abre → contato ativo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Log entregas/mês · Pacote com briefing · Confirmação recebimento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≥ 70% Top-14 por 90 dias = instalado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🟡 Amarelo (dep. INIT-PD-004/005)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7B1FA2" w:sz="6"/>
              <w:right w:val="none" w:color="FFFFFF" w:sz="0"/>
            </w:tcBorders>
            <w:shd w:fill="7B1FA2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INIT-CS-010 — Coleta de devolutiva formal [ROTINA · P1]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OKR-CS-O3 · KR-CS-13 · Pilar P4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P&amp;D (consumo)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 devolutiva, empresa não sabe se contratante percebe valor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Formulário 3-5 perguntas após entrega fecha loop e gera insumo P&amp;D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Formulário padronizado · ≥ 50% pacotes com devolutiva · Consolidação mensal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Início: Abr/2026 · Permanente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INIT-CS-009 (distribuição)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30min/contratante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Baixa resposta → call follow-up · Formulário longo → limitar 3-5 perguntas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Formulários preenchidos · Consolidação mensal · % devolutiva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≥ 50% por 60 dias = instalado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7B1FA2" w:sz="6"/>
              <w:right w:val="none" w:color="FFFFFF" w:sz="0"/>
            </w:tcBorders>
            <w:shd w:fill="7B1FA2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INIT-CS-011 — Loop de feedback CS→P&amp;D [ROTINA · P1]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OKR-CS-O3 · KR-CS-14 · Pilar P4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P&amp;D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P&amp;D produz sem feedback do campo. Ciclo aberto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Relatório mensal + reunião fecha ciclo e melhora qualidade do pacote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Relatório mensal P&amp;D · Ata reunião CS↔P&amp;D · Log ações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Início: Abr/2026 · Permanente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INIT-CS-010 (devolutivas)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2h/mês · P&amp;D: 1h/mês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Relatório ignorado → pauta obrigatória + Direção trimestral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Relatórios mensais · Atas CS↔P&amp;D · Ações rastreadas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3 relatórios consecutivos com reunião = instalado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CS-P4 · Expansão e Interface Institucional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FF8F00"/>
          <w:sz w:val="20"/>
          <w:szCs w:val="20"/>
        </w:rPr>
        <w:t xml:space="preserve">4 iniciativas | P1: INIT-CS-013, 014, 015 · P2: INIT-CS-012 | Custo: R$ 5–10K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FF8F00" w:sz="6"/>
              <w:right w:val="none" w:color="FFFFFF" w:sz="0"/>
            </w:tcBorders>
            <w:shd w:fill="FF8F0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INIT-CS-012 — Registro de oportunidades upsell/cross-sell [ROTINA · P2]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OKR-CS-O4 · KR-CS-16 · Pilar P2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Comercial (quando ativa)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Oportunidades se perdem sem registro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Template simples captura oportunidades para pipeline futuro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Template em uso · ≥ 5 registradas Q2 · Consolidação MBR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Início: Mar/2026 · Permanente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15min/registro ad hoc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Equipe não registra → lembrete WBR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Log oportunidades · Consolidação mensal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≥ 5 registros em 90 dias = instalado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FF8F00" w:sz="6"/>
              <w:right w:val="none" w:color="FFFFFF" w:sz="0"/>
            </w:tcBorders>
            <w:shd w:fill="FF8F0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INIT-CS-013 — Pipeline qualificado (absorção parcial) [IMPLANTAÇÃO · P1]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OKR-CS-O4 · KR-CS-17 · KR-P3.5 · Pilar P2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Marketing (leads)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 Comercial, empresa sem pipeline mínimo. KR-P3.5 exige ≥ 3 prospects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 mantém pipeline mínimo com contatos reativos até Comercial assumir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≥ 3 prospects qualificados · Qualificação documentada · Handoff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≥ 3 prospects: Abr/2026 · Handoff: quando Comercial ativar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2h/sem Q1 decrescente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R$ 5–10K (viagens + materiais)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 sobrecarregado → limitar reativos · Nunca desviar de CS-P1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Lista prospects documentada · Registro handoff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≥ 3 prospects + handoff Comercial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FF8F00" w:sz="6"/>
              <w:right w:val="none" w:color="FFFFFF" w:sz="0"/>
            </w:tcBorders>
            <w:shd w:fill="FF8F0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INIT-CS-014 — Plano de transição CS→Comercial [PROJETO · P1]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OKR-CS-O4 · KR-CS-18 · Pilar P1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Cláudio Ribeiro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Comercial · RH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Sem plano, transição gera ruído e perda de relacionamento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Documento formal com escopo e handoff garante transição suave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Plano v1.0 · Mapeamento atividades · Cronograma transferência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Início: Mai · v1.0: Jul/2026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Definição de quando Comercial estará ativa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6h total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Comercial não ativar → standby · Perda contexto → ficha por contratante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Plano documentado · Aprovação Direção · Mapa atividades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Plano v1.0 aprovado + cronograma definido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tblHeader/>
        </w:trPr>
        <w:tc>
          <w:tcPr>
            <w:tcW w:type="dxa" w:w="9354"/>
            <w:gridSpan w:val="2"/>
            <w:tcBorders>
              <w:top w:val="none" w:color="FFFFFF" w:sz="0"/>
              <w:left w:val="none" w:color="FFFFFF" w:sz="0"/>
              <w:bottom w:val="single" w:color="FF8F00" w:sz="6"/>
              <w:right w:val="none" w:color="FFFFFF" w:sz="0"/>
            </w:tcBorders>
            <w:shd w:fill="FF8F0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INIT-CS-015 — Protocolo recurso próprio municipal reativo [IMPLANTAÇÃO · P1]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Rastreabilidade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OKR-CS-O4 · KR-CS-19 · Cal.#3 · Pilar P2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Sponsor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Dono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Coordenador CS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Partners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Financeiro · Comercial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Problema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Recurso próprio 100% reativo (Cal.#3). Sem protocolo, resposta improvisada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Hipótese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Fluxo padrão com SLA ≤ 5 dias garante resposta rápida e consistente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Entregáveis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Protocolo · SLA · Proposta-padrão · Log sinalizações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Prazo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Início: Abr · v1.0: Mai/2026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Dependências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Proposta financeira padrão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Capacidade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CS: 3h elaboração + 30min/sinalização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💰 Custo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R$ 0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Riscos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Confundir reativo com programa → reforçar Cal.#3 no protocolo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Evidências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Protocolo publicado · Log sinalizações · Aderência SLA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Critério encerramento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Publicado + ≥ 80% sinalizações no SLA por 60 dias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7"/>
                <w:szCs w:val="17"/>
              </w:rPr>
              <w:t xml:space="preserve">Semáforo</w:t>
            </w:r>
          </w:p>
        </w:tc>
        <w:tc>
          <w:tcPr>
            <w:tcW w:type="dxa" w:w="7154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🟢 Verde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Painel WBR — semáforos e leitura rápida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00"/>
        <w:gridCol w:w="700"/>
        <w:gridCol w:w="3254"/>
        <w:gridCol w:w="19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Próxima ação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Executar WBR + publicar ata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Planos Top-14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Completar 14/14 Mar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Painel saldo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🟡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Planilha v1 — aguardar P&amp;D Q2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Protocolo desbloqueio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Documentar v1.0 Abr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Design + piloto Top-5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Cadência contato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Classificar tiers + iniciar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NPS/Satisfação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Desenhar instrumento Q2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Mapa renovação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Levantar com Financeiro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valor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🟡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Aguardar P&amp;D — formalizar dep.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Devolutiva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Formulário 3-5 perguntas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Loop P&amp;D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Agendar 1ª reunião Abr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upsell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Criar template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Pipeline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Mapear contatos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Transição Comercial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Mapeamento atividades Mai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Recurso próprio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</w:t>
            </w:r>
          </w:p>
        </w:tc>
        <w:tc>
          <w:tcPr>
            <w:tcW w:type="dxa" w:w="3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Documentar fluxo Abr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Coord. CS</w:t>
            </w:r>
          </w:p>
        </w:tc>
      </w:tr>
    </w:tbl>
    <w:p>
      <w:pPr>
        <w:spacing w:before="1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54"/>
        <w:gridCol w:w="3500"/>
      </w:tblGrid>
      <w:tr>
        <w:trPr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Semáforo</w:t>
            </w:r>
          </w:p>
        </w:tc>
        <w:tc>
          <w:tcPr>
            <w:tcW w:type="dxa" w:w="42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 no WBR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🟢 Verde</w:t>
            </w:r>
          </w:p>
        </w:tc>
        <w:tc>
          <w:tcPr>
            <w:tcW w:type="dxa" w:w="4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Execução no prazo — sem bloqueio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Registrar evidência e avançar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🟡 Amarelo</w:t>
            </w:r>
          </w:p>
        </w:tc>
        <w:tc>
          <w:tcPr>
            <w:tcW w:type="dxa" w:w="4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Risco identificado — pode atrasar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Nomear ação corretiva com prazo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🔴 Vermelho</w:t>
            </w:r>
          </w:p>
        </w:tc>
        <w:tc>
          <w:tcPr>
            <w:tcW w:type="dxa" w:w="4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Bloqueio ativo — exige decisão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Escalar para Direção no WBR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 operacional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4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 operacional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Equivalente PE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Limite de gasto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Envelope orçamentário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Valor máximo de despesa por programa no ano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Quem faz o quê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RACI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Tabela de papéis: executa, decide, apoia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DoD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 que precisa existir para INIT concluída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de execução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Evidência (EVID)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verificável de que entrega foi feita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Semáforo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Status WBR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Verde/Amarelo/Vermelho — estado da iniciativa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Dono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 pessoa responsável pelo resultado e evidência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Sponsor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Patrocinador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Garante prioridade e destrava bloqueios — Direção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War Room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Rito semanal: saldo, vazão, prioridades Pareto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Revisão semanal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 que foi feito, bloqueios, próximas ações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MBR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Revisão mensal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Placar KPIs, metas, decisões e backlog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Roteiro (RE)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Camada 3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Documento operacional para o WBR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Iniciativa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Ação concreta com dono, prazo, custo e evidência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 / P1 / P2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Prioridade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P0: crítico 90d · P1: estratégico · P2: melhoria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Top-14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Pareto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Os 14 maiores contratantes — foco de ativação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Saúde contratante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Índice composto que sinaliza risco de churn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Devolutiva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Feedback</w:t>
            </w:r>
          </w:p>
        </w:tc>
        <w:tc>
          <w:tcPr>
            <w:tcW w:type="dxa" w:w="47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Retorno formal sobre prova de valor</w:t>
            </w:r>
          </w:p>
        </w:tc>
      </w:tr>
    </w:tbl>
    <w:p>
      <w:pPr>
        <w:spacing w:before="4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RE-CS v1.0 — Roteiro de Execução CS 2026 — Março/2026 — Confidencial — Uso interno da Direção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ptab w:alignment="right" w:relativeTo="margin" w:leader="none"/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4"/>
        <w:szCs w:val="14"/>
      </w:rPr>
      <w:t xml:space="preserve"> |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  RE-CS — Roteiro de Execução 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2026-03-15T19:24:54.529Z</dcterms:created>
  <dcterms:modified xsi:type="dcterms:W3CDTF">2026-03-15T19:24:54.530Z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