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AERO ENGENHARIA + TECHDENGUE</w:t>
      </w:r>
    </w:p>
    <w:p>
      <w:pPr>
        <w:spacing w:after="120"/>
        <w:jc w:val="center"/>
      </w:pPr>
      <w:r>
        <w:rPr>
          <w:rFonts w:ascii="Arial" w:cs="Arial" w:eastAsia="Arial" w:hAnsi="Arial"/>
          <w:color w:val="0C2340"/>
          <w:sz w:val="24"/>
          <w:szCs w:val="24"/>
        </w:rPr>
        <w:t xml:space="preserve">Planejamento Estratégico 2026</w:t>
      </w:r>
    </w:p>
    <w:p>
      <w:pPr>
        <w:spacing w:before="6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C2340"/>
          <w:sz w:val="48"/>
          <w:szCs w:val="48"/>
        </w:rPr>
        <w:t xml:space="preserve">DOC 11-G.2 v2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C2340"/>
          <w:sz w:val="36"/>
          <w:szCs w:val="36"/>
        </w:rPr>
        <w:t xml:space="preserve">CADERNO EXECUÇÃO</w:t>
      </w:r>
    </w:p>
    <w:p>
      <w:pPr>
        <w:spacing w:after="200"/>
        <w:jc w:val="center"/>
      </w:pPr>
      <w:r>
        <w:rPr>
          <w:rFonts w:ascii="Arial" w:cs="Arial" w:eastAsia="Arial" w:hAnsi="Arial"/>
          <w:color w:val="2980B9"/>
          <w:sz w:val="30"/>
          <w:szCs w:val="30"/>
        </w:rPr>
        <w:t xml:space="preserve">Gestão Financeira / Controladoria</w:t>
      </w:r>
    </w:p>
    <w:p>
      <w:pPr>
        <w:spacing w:before="200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</w:tblGrid>
      <w:tr>
        <w:tc>
          <w:tcPr>
            <w:tcW w:type="dxa" w:w="1500"/>
            <w:tcBorders>
              <w:top w:val="none" w:sz="0"/>
              <w:left w:val="none" w:sz="0"/>
              <w:bottom w:val="none" w:sz="0"/>
              <w:right w:val="none" w:sz="0"/>
            </w:tcBorders>
            <w:shd w:fill="37474F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tcBorders>
              <w:top w:val="none" w:sz="0"/>
              <w:left w:val="none" w:sz="0"/>
              <w:bottom w:val="none" w:sz="0"/>
              <w:right w:val="none" w:sz="0"/>
            </w:tcBorders>
            <w:shd w:fill="1B5E20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tcBorders>
              <w:top w:val="none" w:sz="0"/>
              <w:left w:val="none" w:sz="0"/>
              <w:bottom w:val="none" w:sz="0"/>
              <w:right w:val="none" w:sz="0"/>
            </w:tcBorders>
            <w:shd w:fill="FF6F00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50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 </w:t>
            </w:r>
          </w:p>
        </w:tc>
      </w:tr>
    </w:tbl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13 Iniciativas · Cartões Didáticos (14 campos) · Plano 90 Dias</w:t>
      </w:r>
    </w:p>
    <w:p>
      <w:pPr>
        <w:spacing w:after="8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Março 2026 — Confidencial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1. Controle de Versão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2360"/>
        <w:gridCol w:w="4000"/>
      </w:tblGrid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2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Autor</w:t>
            </w:r>
          </w:p>
        </w:tc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Alterações</w:t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v1.0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Jan/2026</w:t>
            </w:r>
          </w:p>
        </w:tc>
        <w:tc>
          <w:tcPr>
            <w:tcW w:type="dxa" w:w="2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Equipe PE</w:t>
            </w:r>
          </w:p>
        </w:tc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Caderno Execução original — iniciativas sem custo nem evidência</w:t>
            </w:r>
          </w:p>
        </w:tc>
      </w:tr>
      <w:tr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v2.0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Mar/2026</w:t>
            </w:r>
          </w:p>
        </w:tc>
        <w:tc>
          <w:tcPr>
            <w:tcW w:type="dxa" w:w="2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Gestão Financeira + PE</w:t>
            </w:r>
          </w:p>
        </w:tc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Expansão: 13 iniciativas com Cartão Didático (14 campos), plano 90 dias, vínculo DOC 09 v2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2. Propósito deste Caderno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 Caderno Execução (11-G.2) detalha as iniciativas que materializam os OKRs/KRs definidos no Caderno Direção (11-G.1). Cada iniciativa é apresentada em formato de Cartão Didático com 14 campos padronizados, garantindo clareza operacional e rastreabilidade.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Este caderno é a referência para o WBR (acompanhamento semanal) e alimenta diretamente o Roteiro de Execução (RE-FIN v1).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2.1 Sumário de Iniciativas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560"/>
        <w:gridCol w:w="1800"/>
        <w:gridCol w:w="1400"/>
        <w:gridCol w:w="1300"/>
      </w:tblGrid>
      <w:tr>
        <w:tc>
          <w:tcPr>
            <w:tcW w:type="dxa" w:w="1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Iniciativa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Programa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Prazo</w:t>
            </w:r>
          </w:p>
        </w:tc>
        <w:tc>
          <w:tcPr>
            <w:tcW w:type="dxa" w:w="1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</w:t>
            </w:r>
          </w:p>
        </w:tc>
      </w:tr>
      <w:tr>
        <w:tc>
          <w:tcPr>
            <w:tcW w:type="dxa" w:w="1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INIT-FIN-01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Implantação do P&amp;L gerencial por unidade (Aero × TD)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74F"/>
                <w:sz w:val="20"/>
                <w:szCs w:val="20"/>
              </w:rPr>
              <w:t xml:space="preserve">FIN-P1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Mar–Abr/2026 (setup)</w:t>
            </w:r>
          </w:p>
        </w:tc>
        <w:tc>
          <w:tcPr>
            <w:tcW w:type="dxa" w:w="1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R$ 0</w:t>
            </w:r>
          </w:p>
        </w:tc>
      </w:tr>
      <w:tr>
        <w:tc>
          <w:tcPr>
            <w:tcW w:type="dxa" w:w="1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INIT-FIN-02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Reconciliação trimestral DRE vs DOC 09 v2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74F"/>
                <w:sz w:val="20"/>
                <w:szCs w:val="20"/>
              </w:rPr>
              <w:t xml:space="preserve">FIN-P1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Q1–Q4/2026 (4 reconciliações)</w:t>
            </w:r>
          </w:p>
        </w:tc>
        <w:tc>
          <w:tcPr>
            <w:tcW w:type="dxa" w:w="1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R$ 0</w:t>
            </w:r>
          </w:p>
        </w:tc>
      </w:tr>
      <w:tr>
        <w:tc>
          <w:tcPr>
            <w:tcW w:type="dxa" w:w="1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INIT-FIN-03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Formalização dos 11 centros de custo e sistema de alçadas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FIN-P2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Mar–Abr/2026 (desenho)</w:t>
            </w:r>
          </w:p>
        </w:tc>
        <w:tc>
          <w:tcPr>
            <w:tcW w:type="dxa" w:w="1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R$ 0–2K</w:t>
            </w:r>
          </w:p>
        </w:tc>
      </w:tr>
      <w:tr>
        <w:tc>
          <w:tcPr>
            <w:tcW w:type="dxa" w:w="1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INIT-FIN-04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Dashboard de envelope com alertas automáticos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FIN-P2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Abr/2026 (MVP)</w:t>
            </w:r>
          </w:p>
        </w:tc>
        <w:tc>
          <w:tcPr>
            <w:tcW w:type="dxa" w:w="1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R$ 0–5K</w:t>
            </w:r>
          </w:p>
        </w:tc>
      </w:tr>
      <w:tr>
        <w:tc>
          <w:tcPr>
            <w:tcW w:type="dxa" w:w="1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INIT-FIN-05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QBR Financeira trimestral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FIN-P2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Q1–Q4/2026 (4 QBRs)</w:t>
            </w:r>
          </w:p>
        </w:tc>
        <w:tc>
          <w:tcPr>
            <w:tcW w:type="dxa" w:w="1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R$ 0</w:t>
            </w:r>
          </w:p>
        </w:tc>
      </w:tr>
      <w:tr>
        <w:tc>
          <w:tcPr>
            <w:tcW w:type="dxa" w:w="1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INIT-FIN-06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Monitoramento de margem operacional e safety floor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F00"/>
                <w:sz w:val="20"/>
                <w:szCs w:val="20"/>
              </w:rPr>
              <w:t xml:space="preserve">FIN-P3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Abr/2026 (config)</w:t>
            </w:r>
          </w:p>
        </w:tc>
        <w:tc>
          <w:tcPr>
            <w:tcW w:type="dxa" w:w="1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R$ 0</w:t>
            </w:r>
          </w:p>
        </w:tc>
      </w:tr>
      <w:tr>
        <w:tc>
          <w:tcPr>
            <w:tcW w:type="dxa" w:w="1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INIT-FIN-07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Atualização trimestral de cenários financeiros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F00"/>
                <w:sz w:val="20"/>
                <w:szCs w:val="20"/>
              </w:rPr>
              <w:t xml:space="preserve">FIN-P3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Q1–Q4/2026 (4 atualizações)</w:t>
            </w:r>
          </w:p>
        </w:tc>
        <w:tc>
          <w:tcPr>
            <w:tcW w:type="dxa" w:w="1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R$ 0</w:t>
            </w:r>
          </w:p>
        </w:tc>
      </w:tr>
      <w:tr>
        <w:tc>
          <w:tcPr>
            <w:tcW w:type="dxa" w:w="1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INIT-FIN-08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Stress test financeiro S1/2026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6F00"/>
                <w:sz w:val="20"/>
                <w:szCs w:val="20"/>
              </w:rPr>
              <w:t xml:space="preserve">FIN-P3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Jun/2026</w:t>
            </w:r>
          </w:p>
        </w:tc>
        <w:tc>
          <w:tcPr>
            <w:tcW w:type="dxa" w:w="1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R$ 0–10K</w:t>
            </w:r>
          </w:p>
        </w:tc>
      </w:tr>
      <w:tr>
        <w:tc>
          <w:tcPr>
            <w:tcW w:type="dxa" w:w="1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INIT-FIN-09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Gate keeper de margem em propostas comerciais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3593"/>
                <w:sz w:val="20"/>
                <w:szCs w:val="20"/>
              </w:rPr>
              <w:t xml:space="preserve">FIN-P4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Abr/2026 (desenho)</w:t>
            </w:r>
          </w:p>
        </w:tc>
        <w:tc>
          <w:tcPr>
            <w:tcW w:type="dxa" w:w="1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R$ 0</w:t>
            </w:r>
          </w:p>
        </w:tc>
      </w:tr>
      <w:tr>
        <w:tc>
          <w:tcPr>
            <w:tcW w:type="dxa" w:w="1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INIT-FIN-10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Tracking mensal de custo de contratações vs envelope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3593"/>
                <w:sz w:val="20"/>
                <w:szCs w:val="20"/>
              </w:rPr>
              <w:t xml:space="preserve">FIN-P4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Contínuo (mensal)</w:t>
            </w:r>
          </w:p>
        </w:tc>
        <w:tc>
          <w:tcPr>
            <w:tcW w:type="dxa" w:w="1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R$ 0</w:t>
            </w:r>
          </w:p>
        </w:tc>
      </w:tr>
      <w:tr>
        <w:tc>
          <w:tcPr>
            <w:tcW w:type="dxa" w:w="1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INIT-FIN-11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Projeção financeira para decisão Aero Q3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3593"/>
                <w:sz w:val="20"/>
                <w:szCs w:val="20"/>
              </w:rPr>
              <w:t xml:space="preserve">FIN-P4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Jun–Ago/2026</w:t>
            </w:r>
          </w:p>
        </w:tc>
        <w:tc>
          <w:tcPr>
            <w:tcW w:type="dxa" w:w="1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R$ 0</w:t>
            </w:r>
          </w:p>
        </w:tc>
      </w:tr>
      <w:tr>
        <w:tc>
          <w:tcPr>
            <w:tcW w:type="dxa" w:w="1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INIT-FIN-12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Contratação e diagnóstico de auditoria sell-ready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3593"/>
                <w:sz w:val="20"/>
                <w:szCs w:val="20"/>
              </w:rPr>
              <w:t xml:space="preserve">FIN-P4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Mai–Jun/2026 (cotação)</w:t>
            </w:r>
          </w:p>
        </w:tc>
        <w:tc>
          <w:tcPr>
            <w:tcW w:type="dxa" w:w="1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R$ 20–40K</w:t>
            </w:r>
          </w:p>
        </w:tc>
      </w:tr>
      <w:tr>
        <w:tc>
          <w:tcPr>
            <w:tcW w:type="dxa" w:w="1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INIT-FIN-13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Trilha de evidências financeiras (EVID-*)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83593"/>
                <w:sz w:val="20"/>
                <w:szCs w:val="20"/>
              </w:rPr>
              <w:t xml:space="preserve">FIN-P4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Q2/2026 (setup)</w:t>
            </w:r>
          </w:p>
        </w:tc>
        <w:tc>
          <w:tcPr>
            <w:tcW w:type="dxa" w:w="1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R$ 0</w:t>
            </w:r>
          </w:p>
        </w:tc>
      </w:tr>
      <w:tr>
        <w:tc>
          <w:tcPr>
            <w:tcW w:type="dxa" w:w="1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13 iniciativas em 4 programas</w:t>
            </w:r>
          </w:p>
        </w:tc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FIN-P1–P4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Mar–Set/2026</w:t>
            </w:r>
          </w:p>
        </w:tc>
        <w:tc>
          <w:tcPr>
            <w:tcW w:type="dxa" w:w="1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R$ 25–55K incr.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3. Cartões Didáticos das Iniciativas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FIN-P1 · Apuração Gerencial e Separação por Unidade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060"/>
        <w:gridCol w:w="7000"/>
      </w:tblGrid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37474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9060"/>
            <w:gridSpan w:val="2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INIT-FIN-01 — Implantação do P&amp;L gerencial por unidade (Aero × TD)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37474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INIT-FIN-01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37474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Programa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FIN-P1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37474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KR Vinculado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KR-FIN-1.1, KR-FIN-1.3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37474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Objetivo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Estruturar e operacionalizar o fechamento mensal com DRE separada por unidade de negócio, publicada até D+10.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37474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Entregáveis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Template de DRE gerencial padronizado | Plano de contas com separação Aero × TD | Primeiro fechamento D+10 publicado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37474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Gestor Financeiro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37474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Apoio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Auxiliar Financeiro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37474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Prazo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Mar–Abr/2026 (setup) → Mai/2026 (1º fechamento)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37474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Custo Estimado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R$ 0 (equipe existente)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37474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Fonte Orçamentária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Envelope FIN R$253K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37474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Dependência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Dados de receita/despesa das áreas até D+5 | ERP/planilha configurada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37474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Risco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Atraso no envio de dados pelas áreas | Regras de rateio não consensuadas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37474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Evidência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EVID-FIN-1.3 (template) | EVID-P1.1-M05 (1º fechamento)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37474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KPI de Acompanhamento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Dias para fechamento ≤ 10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060"/>
        <w:gridCol w:w="7000"/>
      </w:tblGrid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37474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9060"/>
            <w:gridSpan w:val="2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3747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INIT-FIN-02 — Reconciliação trimestral DRE vs DOC 09 v2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37474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INIT-FIN-02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37474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Programa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FIN-P1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37474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KR Vinculado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KR-FIN-1.2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37474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Objetivo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Garantir que o realizado trimestral esteja reconciliado com as premissas do envelope aprovado no DOC 09 v2.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37474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Entregáveis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Relatório de reconciliação trimestral | Análise de desvios com justificativas | Recomendações de ajuste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37474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Gestor Financeiro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37474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Apoio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Auxiliar Financeiro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37474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Prazo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Q1–Q4/2026 (4 reconciliações)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37474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Custo Estimado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R$ 0 (equipe existente)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37474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Fonte Orçamentária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Envelope FIN R$253K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37474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Dependência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DRE mensal fechada (INIT-FIN-01) | DOC 09 v2 como referência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37474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Risco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Desvios significativos sem justificativa clara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37474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Evidência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EVID-FIN-1.2-Qn (relatório trimestral)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37474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KPI de Acompanhamento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 reconciliações/ano concluídas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FIN-P2 · Governança Orçamentária e Centros de Custo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060"/>
        <w:gridCol w:w="7000"/>
      </w:tblGrid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1B5E2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9060"/>
            <w:gridSpan w:val="2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INIT-FIN-03 — Formalização dos 11 centros de custo e sistema de alçadas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1B5E2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INIT-FIN-03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1B5E2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Programa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FIN-P2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1B5E2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KR Vinculado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KR-FIN-2.1, KR-FIN-2.2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1B5E2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Objetivo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Ativar os 11 centros de custo no sistema de controle, definir alçadas de aprovação (DEC-*) e iniciar tracking mensal.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1B5E2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Entregáveis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Plano de centros de custo ativo (11/11) | Matriz de alçadas aprovada | Formulário DEC-* padronizado | Primeiro relatório envelope vs realizado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1B5E2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Gestor Financeiro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1B5E2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Apoio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Direção (aprovação)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1B5E2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Prazo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Mar–Abr/2026 (desenho) → Mai/2026 (go-live)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1B5E2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Custo Estimado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R$ 0–2K (formulários/ferramentas)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1B5E2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Fonte Orçamentária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Envelope FIN R$253K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1B5E2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Dependência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 09 v2 aprovado | Adesão dos gestores de área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1B5E2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Risco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Resistência cultural a alçadas formais | Gastos sem DEC-*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1B5E2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Evidência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EVID-P1.2-M04 (plano ativo) | EVID-FIN-2.2 (log DEC-*)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1B5E2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KPI de Acompanhamento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11/11 centros | 100% DEC-* compliance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060"/>
        <w:gridCol w:w="7000"/>
      </w:tblGrid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1B5E2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9060"/>
            <w:gridSpan w:val="2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INIT-FIN-04 — Dashboard de envelope com alertas automáticos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1B5E2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INIT-FIN-04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1B5E2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Programa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FIN-P2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1B5E2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KR Vinculado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KR-FIN-2.3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1B5E2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Objetivo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Construir dashboard de acompanhamento orçamentário com alerta ao atingir 80% do envelope por centro de custo.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1B5E2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Entregáveis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Dashboard operacional (planilha/BI) | Regras de alerta configuradas (80% e 100%) | Relatório mensal automático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1B5E2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Gestor Financeiro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1B5E2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Apoio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Auxiliar Financeiro + P&amp;D/TI (se BI)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1B5E2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Prazo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Abr/2026 (MVP) → Mai/2026 (go-live com alertas)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1B5E2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Custo Estimado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R$ 0–5K (ferramenta BI ou Excel avançado)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1B5E2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Fonte Orçamentária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Envelope FIN R$253K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1B5E2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Dependência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Centros de custo formalizados (INIT-FIN-03)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1B5E2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Risco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Dados incompletos no início | Ferramenta limitada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1B5E2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Evidência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EVID-FIN-2.3 (dashboard + log alertas)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1B5E2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KPI de Acompanhamento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100% alertas configurados | Desvio ≤ 10%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060"/>
        <w:gridCol w:w="7000"/>
      </w:tblGrid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1B5E2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9060"/>
            <w:gridSpan w:val="2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INIT-FIN-05 — QBR Financeira trimestral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1B5E2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INIT-FIN-05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1B5E2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Programa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FIN-P2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1B5E2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KR Vinculado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KR-FIN-2.4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1B5E2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Objetivo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Instituir reunião trimestral de revisão orçamentária com Direção e áreas, incluindo repriorização de envelope.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1B5E2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Entregáveis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Pauta padrão QBR | Relatório trimestral consolidado | Ata com decisões (DEC-*) e repriorizações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1B5E2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Gestor Financeiro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1B5E2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Apoio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Direção + Gestores de área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1B5E2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Prazo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Q1–Q4/2026 (4 QBRs)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1B5E2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Custo Estimado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R$ 0 (reunião interna)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1B5E2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Fonte Orçamentária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1B5E2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Dependência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Dashboard de envelope operacional (INIT-FIN-04)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1B5E2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Risco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Baixa adesão dos gestores | QBR apenas informativa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1B5E2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Evidência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EVID-FIN-2.4-Qn (ata QBR)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1B5E2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KPI de Acompanhamento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 QBRs realizadas com ata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FIN-P3 · Proteção de Margem e Cenários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060"/>
        <w:gridCol w:w="7000"/>
      </w:tblGrid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FF6F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9060"/>
            <w:gridSpan w:val="2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6F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INIT-FIN-06 — Monitoramento de margem operacional e safety floor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FF6F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INIT-FIN-06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FF6F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Programa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FIN-P3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FF6F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KR Vinculado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KR-FIN-3.1, KR-FIN-3.3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FF6F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Objetivo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Implantar monitoramento mensal de margem operacional com indicadores de distância ao safety floor (20%) e alvo (30%).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FF6F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Entregáveis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Indicador de margem no dashboard MBR | Semáforo: verde (≥30%), amarelo (20–30%), vermelho (&lt;20%) | Protocolo de escalonamento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FF6F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Gestor Financeiro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FF6F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Apoio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Direção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FF6F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Prazo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Abr/2026 (config) → Contínuo (operar)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FF6F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Custo Estimado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R$ 0 (integrado ao dashboard INIT-FIN-04)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FF6F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Fonte Orçamentária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Envelope FIN R$253K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FF6F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Dependência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DRE mensal fechada (INIT-FIN-01) | Dashboard operacional (INIT-FIN-04)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FF6F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Risco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Margem cai abaixo de 25% sem reação rápida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FF6F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Evidência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EVID-P3.1-Mn (dashboard MBR mensal)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FF6F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KPI de Acompanhamento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Margem ≥30% em 10+/12 meses | 0 violações safety floor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060"/>
        <w:gridCol w:w="7000"/>
      </w:tblGrid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FF6F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9060"/>
            <w:gridSpan w:val="2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6F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INIT-FIN-07 — Atualização trimestral de cenários financeiros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FF6F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INIT-FIN-07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FF6F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Programa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FIN-P3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FF6F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KR Vinculado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KR-FIN-3.2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FF6F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Objetivo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Atualizar os 3 cenários (Conservador/Base/Otimista) a cada QBR com dados reais acumulados e novas premissas.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FF6F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Entregáveis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Relatório de cenários atualizado (receita, despesa, margem) | Premissas revisadas | Gatilhos recalibrados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FF6F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Gestor Financeiro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FF6F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Apoio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Direção + Comercial (pipeline)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FF6F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Prazo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Q1–Q4/2026 (4 atualizações)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FF6F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Custo Estimado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R$ 0 (equipe existente)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FF6F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Fonte Orçamentária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Envelope FIN R$253K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FF6F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Dependência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Dados reais acumulados | Pipeline comercial atualizado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FF6F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Risco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Premissas desatualizadas se pipeline não informado a tempo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FF6F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Evidência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EVID-FIN-3.2-Qn (relatório cenários)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FF6F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KPI de Acompanhamento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 atualizações/ano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060"/>
        <w:gridCol w:w="7000"/>
      </w:tblGrid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FF6F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9060"/>
            <w:gridSpan w:val="2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6F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INIT-FIN-08 — Stress test financeiro S1/2026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FF6F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INIT-FIN-08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FF6F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Programa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FIN-P3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FF6F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KR Vinculado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KR-FIN-3.4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FF6F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Objetivo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Realizar simulação de queda de 20% na receita e avaliar impacto em margem, caixa e capacidade de investimento.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FF6F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Entregáveis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Relatório de stress test documentado | Plano de contingência | Recomendações para Direção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FF6F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Gestor Financeiro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FF6F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Apoio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Direção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FF6F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Prazo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Jun/2026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FF6F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Custo Estimado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R$ 0–10K (eventual consultoria)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FF6F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Fonte Orçamentária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Envelope FIN R$253K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FF6F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Dependência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Dados reais S1 acumulados | Cenários atualizados (INIT-FIN-07)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FF6F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Risco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Stress test revela vulnerabilidade crítica não antecipada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FF6F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Evidência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EVID-FIN-3.4 (relatório stress test)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FF6F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KPI de Acompanhamento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stress test documentado até Jun/2026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FIN-P4 · Suporte a Decisões e Compliance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060"/>
        <w:gridCol w:w="7000"/>
      </w:tblGrid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9060"/>
            <w:gridSpan w:val="2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8359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INIT-FIN-09 — Gate keeper de margem em propostas comerciais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INIT-FIN-09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Programa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FIN-P4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KR Vinculado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KR-FIN-4.1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Objetivo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Formalizar validação financeira obrigatória em 100% das propostas comerciais antes do envio ao cliente.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Entregáveis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Checklist de validação COM→FIN padronizado | Fluxo de aprovação documentado | Critérios: margem ≥30%, piso R$75/ha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Gestor Financeiro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Apoio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Gestão Comercial (11-F)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Prazo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Abr/2026 (desenho) → Mai/2026 (go-live)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Custo Estimado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R$ 0 (processo interno)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Fonte Orçamentária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Dependência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Caderno Comercial 11-F operante | Acordo COM↔FIN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Risco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Comercial bypassa gate keeper por urgência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Evidência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EVID-FIN-4.1 (checklists assinados)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KPI de Acompanhamento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100% propostas validadas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060"/>
        <w:gridCol w:w="7000"/>
      </w:tblGrid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9060"/>
            <w:gridSpan w:val="2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8359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INIT-FIN-10 — Tracking mensal de custo de contratações vs envelope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INIT-FIN-10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Programa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FIN-P4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KR Vinculado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KR-FIN-4.2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Objetivo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Acompanhar mensalmente o custo acumulado de contratações (R$348–470K) contra o envelope do DOC 09 v2.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Entregáveis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Relatório mensal: folha real vs projetado | Alerta se acumulado &gt; 80% do envelope | Recomendação de ajuste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Gestor Financeiro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Apoio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RH (dados de folha)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Prazo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Contínuo (mensal)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Custo Estimado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R$ 0 (equipe existente)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Fonte Orçamentária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Envelope FIN R$253K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Dependência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Dados de folha atualizados mensalmente pelo RH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Risco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Contratações acima do envelope sem visibilidade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Evidência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EVID-FIN-4.2-Mn (relatório mensal)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KPI de Acompanhamento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Custo contratações ≤ 100% do envelope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060"/>
        <w:gridCol w:w="7000"/>
      </w:tblGrid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9060"/>
            <w:gridSpan w:val="2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8359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INIT-FIN-11 — Projeção financeira para decisão Aero Q3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INIT-FIN-11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Programa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FIN-P4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KR Vinculado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KR-FIN-4.3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Objetivo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Elaborar projeção financeira detalhada para subsidiar a decisão de investimento/desinvestimento na unidade Aero (Cal.#11).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Entregáveis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Relatório com 2 cenários Aero (manter/descontinuar) | P&amp;L projetado 2026–2028 | Recomendação fundamentada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Gestor Financeiro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Apoio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Direção + Comercial Aero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Prazo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Jun–Ago/2026 → Ago/2026 (entrega)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Custo Estimado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R$ 0 (equipe existente)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Fonte Orçamentária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Envelope FIN R$253K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Dependência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Dados reais Aero S1/2026 | Pipeline comercial Aero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Risco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Dados insuficientes para projeção confiável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Evidência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EVID-FIN-4.3 (relatório Aero Q3)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KPI de Acompanhamento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relatório entregue até Ago/2026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060"/>
        <w:gridCol w:w="7000"/>
      </w:tblGrid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9060"/>
            <w:gridSpan w:val="2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8359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INIT-FIN-12 — Contratação e diagnóstico de auditoria sell-ready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INIT-FIN-12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Programa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FIN-P4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KR Vinculado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KR-FIN-4.4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Objetivo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Contratar auditoria externa para diagnóstico de gaps de governança visando preparação sell-ready da Techdengue.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Entregáveis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 propostas de auditoria comparadas | Contrato assinado | Diagnóstico de gaps entregue | Checklist de remediação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Gestor Financeiro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Apoio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Direção (aprovação)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Prazo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Mai–Jun/2026 (cotação) → Jul (contrato) → Set (diagnóstico)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Custo Estimado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R$ 20–40K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Fonte Orçamentária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Provisão sell-ready (envelope R$253K)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Dependência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Aprovação Direção | Disponibilidade auditores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Risco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Custo acima da provisão | Gaps severos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Evidência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EVID-FIN-4.4 (relatório + checklist)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KPI de Acompanhamento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diagnóstico entregue até Set/2026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060"/>
        <w:gridCol w:w="7000"/>
      </w:tblGrid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9060"/>
            <w:gridSpan w:val="2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8359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INIT-FIN-13 — Trilha de evidências financeiras (EVID-*)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INIT-FIN-13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Programa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FIN-P4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KR Vinculado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KR-FIN-4.5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Objetivo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Implantar sistema de registro e validação de evidências para todos os KRs financeiros, garantindo rastreabilidade.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Entregáveis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Repositório de evidências por KR/trimestre | Checklist de completude | Relatório trimestral de cobertura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Gestor Financeiro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Apoio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Auxiliar Financeiro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Prazo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Q2/2026 (setup) → Q2–Q4 (operação)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Custo Estimado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R$ 0 (equipe + pasta compartilhada)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Fonte Orçamentária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Envelope FIN R$253K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Dependência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KRs em execução gerando evidências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Risco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Evidências não coletadas a tempo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Evidência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Relatório EVID trimestral</w:t>
            </w:r>
          </w:p>
        </w:tc>
      </w:tr>
      <w:tr>
        <w:tc>
          <w:tcPr>
            <w:tcW w:type="dxa" w:w="300"/>
            <w:tcBorders>
              <w:top w:val="none" w:sz="0"/>
              <w:left w:val="none" w:sz="0"/>
              <w:bottom w:val="none" w:sz="0"/>
              <w:right w:val="none" w:sz="0"/>
            </w:tcBorders>
            <w:shd w:fill="283593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type="dxa" w:w="20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KPI de Acompanhamento</w:t>
            </w:r>
          </w:p>
        </w:tc>
        <w:tc>
          <w:tcPr>
            <w:tcW w:type="dxa" w:w="7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100% KRs com evidência/trimestre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4. Plano 90 Dias (Mar–Jun/2026)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Primeiras 13 semanas de execução focadas em setup e go-live dos processos fundamentais.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360"/>
        <w:gridCol w:w="4000"/>
        <w:gridCol w:w="3000"/>
      </w:tblGrid>
      <w:tr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1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Período</w:t>
            </w:r>
          </w:p>
        </w:tc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 Principal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Iniciativa</w:t>
            </w:r>
          </w:p>
        </w:tc>
      </w:tr>
      <w:tr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S1–S2</w:t>
            </w:r>
          </w:p>
        </w:tc>
        <w:tc>
          <w:tcPr>
            <w:tcW w:type="dxa" w:w="1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Mar 16–28</w:t>
            </w:r>
          </w:p>
        </w:tc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Desenho template DRE gerencial + regras de rateio Aero × TD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INIT-FIN-01</w:t>
            </w:r>
          </w:p>
        </w:tc>
      </w:tr>
      <w:tr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S1–S2</w:t>
            </w:r>
          </w:p>
        </w:tc>
        <w:tc>
          <w:tcPr>
            <w:tcW w:type="dxa" w:w="1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Mar 16–28</w:t>
            </w:r>
          </w:p>
        </w:tc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Mapeamento dos 11 centros de custo + matriz de alçadas (draft)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INIT-FIN-03</w:t>
            </w:r>
          </w:p>
        </w:tc>
      </w:tr>
      <w:tr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S3–S4</w:t>
            </w:r>
          </w:p>
        </w:tc>
        <w:tc>
          <w:tcPr>
            <w:tcW w:type="dxa" w:w="1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Mar 29–Abr 11</w:t>
            </w:r>
          </w:p>
        </w:tc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Aprovação template DRE e plano de contas com Direção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INIT-FIN-01</w:t>
            </w:r>
          </w:p>
        </w:tc>
      </w:tr>
      <w:tr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S3–S4</w:t>
            </w:r>
          </w:p>
        </w:tc>
        <w:tc>
          <w:tcPr>
            <w:tcW w:type="dxa" w:w="1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Mar 29–Abr 11</w:t>
            </w:r>
          </w:p>
        </w:tc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Aprovação da matriz de alçadas + formulário DEC-*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INIT-FIN-03</w:t>
            </w:r>
          </w:p>
        </w:tc>
      </w:tr>
      <w:tr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S5–S6</w:t>
            </w:r>
          </w:p>
        </w:tc>
        <w:tc>
          <w:tcPr>
            <w:tcW w:type="dxa" w:w="1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Abr 12–25</w:t>
            </w:r>
          </w:p>
        </w:tc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MVP dashboard envelope (Excel/BI) + configuração alertas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INIT-FIN-04</w:t>
            </w:r>
          </w:p>
        </w:tc>
      </w:tr>
      <w:tr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S5–S6</w:t>
            </w:r>
          </w:p>
        </w:tc>
        <w:tc>
          <w:tcPr>
            <w:tcW w:type="dxa" w:w="1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Abr 12–25</w:t>
            </w:r>
          </w:p>
        </w:tc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Desenho do checklist de validação COM→FIN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INIT-FIN-09</w:t>
            </w:r>
          </w:p>
        </w:tc>
      </w:tr>
      <w:tr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S7–S8</w:t>
            </w:r>
          </w:p>
        </w:tc>
        <w:tc>
          <w:tcPr>
            <w:tcW w:type="dxa" w:w="1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Abr 26–Mai 9</w:t>
            </w:r>
          </w:p>
        </w:tc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Template DRE aprovado e versionado (EVID-FIN-1.3)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INIT-FIN-01</w:t>
            </w:r>
          </w:p>
        </w:tc>
      </w:tr>
      <w:tr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S7–S8</w:t>
            </w:r>
          </w:p>
        </w:tc>
        <w:tc>
          <w:tcPr>
            <w:tcW w:type="dxa" w:w="1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Abr 26–Mai 9</w:t>
            </w:r>
          </w:p>
        </w:tc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QBR Q1 — 1ª edição (reconciliação + cenários Q1)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INIT-FIN-05/07</w:t>
            </w:r>
          </w:p>
        </w:tc>
      </w:tr>
      <w:tr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S9–S10</w:t>
            </w:r>
          </w:p>
        </w:tc>
        <w:tc>
          <w:tcPr>
            <w:tcW w:type="dxa" w:w="1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Mai 10–23</w:t>
            </w:r>
          </w:p>
        </w:tc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GO-LIVE: centros de custo + DEC-* + alertas + gate keeper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INIT-FIN-03/04/09</w:t>
            </w:r>
          </w:p>
        </w:tc>
      </w:tr>
      <w:tr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S9–S10</w:t>
            </w:r>
          </w:p>
        </w:tc>
        <w:tc>
          <w:tcPr>
            <w:tcW w:type="dxa" w:w="1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Mai 10–23</w:t>
            </w:r>
          </w:p>
        </w:tc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Primeiro fechamento D+10 operacional (mai/2026)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INIT-FIN-01</w:t>
            </w:r>
          </w:p>
        </w:tc>
      </w:tr>
      <w:tr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S11–S12</w:t>
            </w:r>
          </w:p>
        </w:tc>
        <w:tc>
          <w:tcPr>
            <w:tcW w:type="dxa" w:w="1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Mai 24–Jun 6</w:t>
            </w:r>
          </w:p>
        </w:tc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Setup repositório EVID-* + checklist completude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INIT-FIN-13</w:t>
            </w:r>
          </w:p>
        </w:tc>
      </w:tr>
      <w:tr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S11–S12</w:t>
            </w:r>
          </w:p>
        </w:tc>
        <w:tc>
          <w:tcPr>
            <w:tcW w:type="dxa" w:w="1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Mai 24–Jun 6</w:t>
            </w:r>
          </w:p>
        </w:tc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Início cotações auditoria sell-ready (3 propostas)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INIT-FIN-12</w:t>
            </w:r>
          </w:p>
        </w:tc>
      </w:tr>
      <w:tr>
        <w:tc>
          <w:tcPr>
            <w:tcW w:type="dxa" w:w="1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S13</w:t>
            </w:r>
          </w:p>
        </w:tc>
        <w:tc>
          <w:tcPr>
            <w:tcW w:type="dxa" w:w="1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Jun 7–20</w:t>
            </w:r>
          </w:p>
        </w:tc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Stress test S1 em elaboração + dados Jan–Mai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INIT-FIN-08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5. Cadência de Execução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960"/>
        <w:gridCol w:w="3000"/>
      </w:tblGrid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Ritual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Frequência</w:t>
            </w:r>
          </w:p>
        </w:tc>
        <w:tc>
          <w:tcPr>
            <w:tcW w:type="dxa" w:w="2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Participantes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WBR Financeiro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Semanal (30min)</w:t>
            </w:r>
          </w:p>
        </w:tc>
        <w:tc>
          <w:tcPr>
            <w:tcW w:type="dxa" w:w="2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Status 13 iniciativas: semáforo, bloqueios, próximas ações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Gestor FIN + Auxiliar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MBR Financeiro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Mensal (60min)</w:t>
            </w:r>
          </w:p>
        </w:tc>
        <w:tc>
          <w:tcPr>
            <w:tcW w:type="dxa" w:w="2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P&amp;L por unidade, margem, envelope vs realizado, propostas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Gestor FIN + Direção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QBR Financeiro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Trimestral (90min)</w:t>
            </w:r>
          </w:p>
        </w:tc>
        <w:tc>
          <w:tcPr>
            <w:tcW w:type="dxa" w:w="2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Cenários, envelope, contratos resultado, EVID-*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Gestor FIN + Direção + Áreas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Checkpoint auditoria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Trimestral</w:t>
            </w:r>
          </w:p>
        </w:tc>
        <w:tc>
          <w:tcPr>
            <w:tcW w:type="dxa" w:w="2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Progresso sell-ready, gaps, remediação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Gestor FIN + Auditor</w:t>
            </w:r>
          </w:p>
        </w:tc>
      </w:tr>
      <w:tr>
        <w:tc>
          <w:tcPr>
            <w:tcW w:type="dxa" w:w="1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Revisão semestral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 + S2</w:t>
            </w:r>
          </w:p>
        </w:tc>
        <w:tc>
          <w:tcPr>
            <w:tcW w:type="dxa" w:w="29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Stress test, decisão Aero Q3, avaliação sell-ready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Gestor FIN + Direção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6. Mapa de Dependências entre Iniciativas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430"/>
        <w:gridCol w:w="3430"/>
      </w:tblGrid>
      <w:tr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Iniciativa</w:t>
            </w:r>
          </w:p>
        </w:tc>
        <w:tc>
          <w:tcPr>
            <w:tcW w:type="dxa" w:w="443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 de</w:t>
            </w:r>
          </w:p>
        </w:tc>
        <w:tc>
          <w:tcPr>
            <w:tcW w:type="dxa" w:w="343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Alimenta</w:t>
            </w:r>
          </w:p>
        </w:tc>
      </w:tr>
      <w:tr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INIT-FIN-01</w:t>
            </w:r>
          </w:p>
        </w:tc>
        <w:tc>
          <w:tcPr>
            <w:tcW w:type="dxa" w:w="443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Dados das áreas até D+5</w:t>
            </w:r>
          </w:p>
        </w:tc>
        <w:tc>
          <w:tcPr>
            <w:tcW w:type="dxa" w:w="343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INIT-FIN-02, 06, 07, 10, 11</w:t>
            </w:r>
          </w:p>
        </w:tc>
      </w:tr>
      <w:tr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INIT-FIN-02</w:t>
            </w:r>
          </w:p>
        </w:tc>
        <w:tc>
          <w:tcPr>
            <w:tcW w:type="dxa" w:w="443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INIT-FIN-01 (DRE fechada)</w:t>
            </w:r>
          </w:p>
        </w:tc>
        <w:tc>
          <w:tcPr>
            <w:tcW w:type="dxa" w:w="343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QBR (INIT-FIN-05)</w:t>
            </w:r>
          </w:p>
        </w:tc>
      </w:tr>
      <w:tr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INIT-FIN-03</w:t>
            </w:r>
          </w:p>
        </w:tc>
        <w:tc>
          <w:tcPr>
            <w:tcW w:type="dxa" w:w="443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 09 v2 aprovado</w:t>
            </w:r>
          </w:p>
        </w:tc>
        <w:tc>
          <w:tcPr>
            <w:tcW w:type="dxa" w:w="343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INIT-FIN-04, 05</w:t>
            </w:r>
          </w:p>
        </w:tc>
      </w:tr>
      <w:tr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INIT-FIN-04</w:t>
            </w:r>
          </w:p>
        </w:tc>
        <w:tc>
          <w:tcPr>
            <w:tcW w:type="dxa" w:w="443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INIT-FIN-03 (centros ativos)</w:t>
            </w:r>
          </w:p>
        </w:tc>
        <w:tc>
          <w:tcPr>
            <w:tcW w:type="dxa" w:w="343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INIT-FIN-05, 06</w:t>
            </w:r>
          </w:p>
        </w:tc>
      </w:tr>
      <w:tr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INIT-FIN-05</w:t>
            </w:r>
          </w:p>
        </w:tc>
        <w:tc>
          <w:tcPr>
            <w:tcW w:type="dxa" w:w="443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INIT-FIN-02, 04</w:t>
            </w:r>
          </w:p>
        </w:tc>
        <w:tc>
          <w:tcPr>
            <w:tcW w:type="dxa" w:w="343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INIT-FIN-07 (cenários)</w:t>
            </w:r>
          </w:p>
        </w:tc>
      </w:tr>
      <w:tr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INIT-FIN-06</w:t>
            </w:r>
          </w:p>
        </w:tc>
        <w:tc>
          <w:tcPr>
            <w:tcW w:type="dxa" w:w="443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INIT-FIN-01, 04</w:t>
            </w:r>
          </w:p>
        </w:tc>
        <w:tc>
          <w:tcPr>
            <w:tcW w:type="dxa" w:w="343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MBR, alertas safety floor</w:t>
            </w:r>
          </w:p>
        </w:tc>
      </w:tr>
      <w:tr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INIT-FIN-07</w:t>
            </w:r>
          </w:p>
        </w:tc>
        <w:tc>
          <w:tcPr>
            <w:tcW w:type="dxa" w:w="443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Dados reais + pipeline COM</w:t>
            </w:r>
          </w:p>
        </w:tc>
        <w:tc>
          <w:tcPr>
            <w:tcW w:type="dxa" w:w="343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INIT-FIN-08 (stress test)</w:t>
            </w:r>
          </w:p>
        </w:tc>
      </w:tr>
      <w:tr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INIT-FIN-08</w:t>
            </w:r>
          </w:p>
        </w:tc>
        <w:tc>
          <w:tcPr>
            <w:tcW w:type="dxa" w:w="443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INIT-FIN-07 (cenários S1)</w:t>
            </w:r>
          </w:p>
        </w:tc>
        <w:tc>
          <w:tcPr>
            <w:tcW w:type="dxa" w:w="343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Direção (plano contingência)</w:t>
            </w:r>
          </w:p>
        </w:tc>
      </w:tr>
      <w:tr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INIT-FIN-09</w:t>
            </w:r>
          </w:p>
        </w:tc>
        <w:tc>
          <w:tcPr>
            <w:tcW w:type="dxa" w:w="443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Caderno COM 11-F operante</w:t>
            </w:r>
          </w:p>
        </w:tc>
        <w:tc>
          <w:tcPr>
            <w:tcW w:type="dxa" w:w="343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Margem propostas controlada</w:t>
            </w:r>
          </w:p>
        </w:tc>
      </w:tr>
      <w:tr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INIT-FIN-10</w:t>
            </w:r>
          </w:p>
        </w:tc>
        <w:tc>
          <w:tcPr>
            <w:tcW w:type="dxa" w:w="443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Dados de folha (RH)</w:t>
            </w:r>
          </w:p>
        </w:tc>
        <w:tc>
          <w:tcPr>
            <w:tcW w:type="dxa" w:w="343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Envelope contratações monitorado</w:t>
            </w:r>
          </w:p>
        </w:tc>
      </w:tr>
      <w:tr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INIT-FIN-11</w:t>
            </w:r>
          </w:p>
        </w:tc>
        <w:tc>
          <w:tcPr>
            <w:tcW w:type="dxa" w:w="443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Dados reais Aero S1</w:t>
            </w:r>
          </w:p>
        </w:tc>
        <w:tc>
          <w:tcPr>
            <w:tcW w:type="dxa" w:w="343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Decisão Aero Q3 (Cal.#11)</w:t>
            </w:r>
          </w:p>
        </w:tc>
      </w:tr>
      <w:tr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INIT-FIN-12</w:t>
            </w:r>
          </w:p>
        </w:tc>
        <w:tc>
          <w:tcPr>
            <w:tcW w:type="dxa" w:w="443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Aprovação Direção</w:t>
            </w:r>
          </w:p>
        </w:tc>
        <w:tc>
          <w:tcPr>
            <w:tcW w:type="dxa" w:w="343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Checklist sell-ready</w:t>
            </w:r>
          </w:p>
        </w:tc>
      </w:tr>
      <w:tr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INIT-FIN-13</w:t>
            </w:r>
          </w:p>
        </w:tc>
        <w:tc>
          <w:tcPr>
            <w:tcW w:type="dxa" w:w="443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KRs em execução</w:t>
            </w:r>
          </w:p>
        </w:tc>
        <w:tc>
          <w:tcPr>
            <w:tcW w:type="dxa" w:w="343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Rastreabilidade (LR-06)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7. Envelope por Iniciativa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860"/>
        <w:gridCol w:w="2000"/>
        <w:gridCol w:w="2000"/>
      </w:tblGrid>
      <w:tr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Iniciativa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 Incremental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</w:tr>
      <w:tr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INIT-FIN-01</w:t>
            </w:r>
          </w:p>
        </w:tc>
        <w:tc>
          <w:tcPr>
            <w:tcW w:type="dxa" w:w="3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Implantação do P&amp;L gerencial por unidade (Aero × TD)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R$ 0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Horas equipe</w:t>
            </w:r>
          </w:p>
        </w:tc>
      </w:tr>
      <w:tr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INIT-FIN-02</w:t>
            </w:r>
          </w:p>
        </w:tc>
        <w:tc>
          <w:tcPr>
            <w:tcW w:type="dxa" w:w="3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Reconciliação trimestral DRE vs DOC 09 v2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R$ 0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Horas equipe</w:t>
            </w:r>
          </w:p>
        </w:tc>
      </w:tr>
      <w:tr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INIT-FIN-03</w:t>
            </w:r>
          </w:p>
        </w:tc>
        <w:tc>
          <w:tcPr>
            <w:tcW w:type="dxa" w:w="3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Formalização dos 11 centros de custo e sistema de alçadas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R$ 0–2K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Ferramentas/Consult.</w:t>
            </w:r>
          </w:p>
        </w:tc>
      </w:tr>
      <w:tr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INIT-FIN-04</w:t>
            </w:r>
          </w:p>
        </w:tc>
        <w:tc>
          <w:tcPr>
            <w:tcW w:type="dxa" w:w="3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Dashboard de envelope com alertas automáticos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R$ 0–5K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Ferramentas/Consult.</w:t>
            </w:r>
          </w:p>
        </w:tc>
      </w:tr>
      <w:tr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INIT-FIN-05</w:t>
            </w:r>
          </w:p>
        </w:tc>
        <w:tc>
          <w:tcPr>
            <w:tcW w:type="dxa" w:w="3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QBR Financeira trimestral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R$ 0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Horas equipe</w:t>
            </w:r>
          </w:p>
        </w:tc>
      </w:tr>
      <w:tr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INIT-FIN-06</w:t>
            </w:r>
          </w:p>
        </w:tc>
        <w:tc>
          <w:tcPr>
            <w:tcW w:type="dxa" w:w="3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Monitoramento de margem operacional e safety floor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R$ 0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Ferramentas/Consult.</w:t>
            </w:r>
          </w:p>
        </w:tc>
      </w:tr>
      <w:tr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INIT-FIN-07</w:t>
            </w:r>
          </w:p>
        </w:tc>
        <w:tc>
          <w:tcPr>
            <w:tcW w:type="dxa" w:w="3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Atualização trimestral de cenários financeiros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R$ 0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Horas equipe</w:t>
            </w:r>
          </w:p>
        </w:tc>
      </w:tr>
      <w:tr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INIT-FIN-08</w:t>
            </w:r>
          </w:p>
        </w:tc>
        <w:tc>
          <w:tcPr>
            <w:tcW w:type="dxa" w:w="3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Stress test financeiro S1/2026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R$ 0–10K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Ferramentas/Consult.</w:t>
            </w:r>
          </w:p>
        </w:tc>
      </w:tr>
      <w:tr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INIT-FIN-09</w:t>
            </w:r>
          </w:p>
        </w:tc>
        <w:tc>
          <w:tcPr>
            <w:tcW w:type="dxa" w:w="3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Gate keeper de margem em propostas comerciais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R$ 0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Horas equipe</w:t>
            </w:r>
          </w:p>
        </w:tc>
      </w:tr>
      <w:tr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INIT-FIN-10</w:t>
            </w:r>
          </w:p>
        </w:tc>
        <w:tc>
          <w:tcPr>
            <w:tcW w:type="dxa" w:w="3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Tracking mensal de custo de contratações vs envelope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R$ 0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Horas equipe</w:t>
            </w:r>
          </w:p>
        </w:tc>
      </w:tr>
      <w:tr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INIT-FIN-11</w:t>
            </w:r>
          </w:p>
        </w:tc>
        <w:tc>
          <w:tcPr>
            <w:tcW w:type="dxa" w:w="3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Projeção financeira para decisão Aero Q3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R$ 0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Horas equipe</w:t>
            </w:r>
          </w:p>
        </w:tc>
      </w:tr>
      <w:tr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INIT-FIN-12</w:t>
            </w:r>
          </w:p>
        </w:tc>
        <w:tc>
          <w:tcPr>
            <w:tcW w:type="dxa" w:w="3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Contratação e diagnóstico de auditoria sell-ready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R$ 20–40K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Contratação externa</w:t>
            </w:r>
          </w:p>
        </w:tc>
      </w:tr>
      <w:tr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INIT-FIN-13</w:t>
            </w:r>
          </w:p>
        </w:tc>
        <w:tc>
          <w:tcPr>
            <w:tcW w:type="dxa" w:w="3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Trilha de evidências financeiras (EVID-*)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R$ 0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Horas equipe</w:t>
            </w:r>
          </w:p>
        </w:tc>
      </w:tr>
      <w:tr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38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13 iniciativas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R$ 25–55K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Dentro do envelope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C2340"/>
          <w:sz w:val="32"/>
          <w:szCs w:val="32"/>
        </w:rPr>
        <w:t xml:space="preserve">8. Referências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DOC 11-G v2 — Caderno Gerencial Financeiro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DOC 11-G.1 v2 — Caderno Direção Financeiro (OKRs/KRs)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DOC 09 v2 — Capacidade e Orçamento: Envelope R$8.010K, R$253K Financeiro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DOC 07 v2 — Metas e Cenários: 3 cenários financeiros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GUIA PE2026 v2 — Cal.#5, Cal.#9, Cal.#11, Cal.#12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DOC 11-F v2 — Caderno Comercial (interface gate keeper)</w:t>
      </w:r>
    </w:p>
    <w:p>
      <w:pPr>
        <w:spacing w:before="600"/>
      </w:pPr>
    </w:p>
    <w:p>
      <w:pPr>
        <w:pBdr>
          <w:top w:val="single" w:color="2980B9" w:sz="2" w:space="8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Fim do DOC 11-G.2 v2 — Caderno Execução Financeiro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Aero Engenharia + Techdengue — Confidencial — 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980B9" w:sz="4" w:space="4"/>
      </w:pBd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DOC 11-G.2 v2 — Caderno Execução Financeiro</w:t>
    </w:r>
    <w:r>
      <w:rPr>
        <w:rFonts w:ascii="Arial" w:cs="Arial" w:eastAsia="Arial" w:hAnsi="Arial"/>
        <w:color w:val="999999"/>
        <w:sz w:val="16"/>
        <w:szCs w:val="16"/>
      </w:rPr>
      <w:t xml:space="preserve">	PE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C234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980B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2026-03-16T22:07:15.700Z</dcterms:created>
  <dcterms:modified xsi:type="dcterms:W3CDTF">2026-03-16T22:07:15.705Z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