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AERO ENGENHARIA + TECHDENGUE</w:t>
      </w:r>
    </w:p>
    <w:p>
      <w:pPr>
        <w:spacing w:after="120"/>
        <w:jc w:val="center"/>
      </w:pPr>
      <w:r>
        <w:rPr>
          <w:rFonts w:ascii="Arial" w:cs="Arial" w:eastAsia="Arial" w:hAnsi="Arial"/>
          <w:color w:val="0C2340"/>
          <w:sz w:val="24"/>
          <w:szCs w:val="24"/>
        </w:rPr>
        <w:t xml:space="preserve">Planejamento Estratégico 2026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C2340"/>
          <w:sz w:val="48"/>
          <w:szCs w:val="48"/>
        </w:rPr>
        <w:t xml:space="preserve">DOC 11-G v2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CADERNO GERENCIAL</w:t>
      </w:r>
    </w:p>
    <w:p>
      <w:pPr>
        <w:spacing w:after="200"/>
        <w:jc w:val="center"/>
      </w:pPr>
      <w:r>
        <w:rPr>
          <w:rFonts w:ascii="Arial" w:cs="Arial" w:eastAsia="Arial" w:hAnsi="Arial"/>
          <w:color w:val="2980B9"/>
          <w:sz w:val="30"/>
          <w:szCs w:val="30"/>
        </w:rPr>
        <w:t xml:space="preserve">Gestão Financeira / Controladoria</w:t>
      </w:r>
    </w:p>
    <w:p>
      <w:pPr>
        <w:spacing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Bloco B4–B5 — Camada Financeira + Integração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Natureza: Expansão Crítica (v2 — vínculo DOC 09 v2 + metas numéricas)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Março 2026 —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1. Controle de Versão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360"/>
        <w:gridCol w:w="400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Jan/2026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 PE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Caderno original — estrutura base sem metas numéricas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Mar/2026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Gestão Financeira + PE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Expansão crítica: metas em R$, vínculo DOC 09 v2, cenários, safety floor, auditoria sell-ready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2. Mandato da Área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2.1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Área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Financeira / Controladoria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Código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11-G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Bloco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B4 — Camada Financeira + B5 — Integração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Pilar PE principal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— Governança, Separação Aero × Techdengue e Padrão de Empresa Auditável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Equipe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pessoas (gestor financeiro + auxiliar)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Envelope 2026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R$ 253K (DOC 09 v2 — centro Gestão Financeira)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Natureza v2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Expansão Crítica — caderno existente, expandido com metas em R$, vínculo DOC 09 v2, cenários e safety floor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2.2 Missão do Financeiro no PE2026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Financeiro é a área transversal que sustenta e audita TODAS as demais. Não trata apenas a “área Financeira” — opera o sistema de governança financeira que controla envelopes, valida margem, apura P&amp;L por unidade (Aero × Techdengue) e alimenta decisões de priorização. É o guardião da margem e o árbitro do envelope.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2.3 Cinco Funções Críticas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60"/>
        <w:gridCol w:w="6000"/>
      </w:tblGrid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 Referência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Apuração gerencial por unidade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Aero × Techdengue separado, fechamento mensal até dia 10 (KR-P1.1)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Governança orçamentária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Centros de custo formalizados, alçadas ativas, envelope por área com acompanhamento MBR (KR-P1.2)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Proteção de margem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floor 20%, range operacional 30–35%, guardrail de precificação R$75/ha (KR-P3.1)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Cenários financeiros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cenários (Conservador/Base/Otimista) com gatilhos de revisão (DOC 07 v2 / DOC 09 v2)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Suporte a decisões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de contratações (LC-02), decisão Aero Q3 (Cal.#11), validação de margem em propostas comerciais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3. Fronteiras e Interfaces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 Fronteiras Internas (“o que é nosso”)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Apuração P&amp;L gerencial mensal (Aero × Techdengue)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Gestão dos 11 centros de custo e envelopes por área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Monitoramento de margem operacional e safety floor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Manutenção e atualização dos 3 cenários financeiros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Gate keeper de margem em propostas comerciais (≥ 30%, piso R$75/ha)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Registro de alçadas (DEC-*) e trilha de evidências financeiras (EVID-*)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Preparação do padrão auditável / sell-ready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Forecast trimestral de caixa e receita por contrato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3.2 Fronteiras Externas (“o que não é nosso”)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Negociação comercial de preços (Comercial — 11-F)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Definição de orçamento de feiras e eventos (Marketing — 11-C)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Definição de stack tecnológico e orçamento IA (P&amp;D — 11-D)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Políticas de remuneração e cargos (RH — 11-B)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Contabilidade fiscal/tributária (escritório contábil externo)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3.3 Mapa de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Financeiro Entrega →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← Financeiro Recebe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Comercial (11-F)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de margem em propostas, piso R$75/ha, forecast de receita por cenário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de propostas, preços praticados, condições de pagamento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 (11-E)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por município servido, margem por contrato ativo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de entrega, NPS, churn, dados de retenção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P&amp;D (11-D)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Envelope Tecnologia/IA (R$230–370K), validação de investimento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Demanda de investimento, ROI projetado de automações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Marketing (11-C)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Envelope feiras (R$500K), acompanhamento vs realizado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Demanda de investimento, pipeline gerado por campanha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RH (11-B)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de contratações projetado (R$348–470K), impacto em folha, envelope RH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 de contratações, timeline de onboarding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Direção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consolidado, relatório MBR, alertas de margem, cenários atualizados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Decisões estratégicas (DEC-*), priorização de investimentos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4. Programas Financeiros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Caderno Financeiro se organiza em 4 programas que cobrem o ciclo completo de governança financeira: da apuração ao suporte à decisão.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FIN-P1 · Apuração Gerencial e Separação por Unidade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9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Azul Aço (#37474F)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P&amp;L Aero × Techdengue mensal, fechamento D+10, DRE por unidade, reconciliação com DOC 09 v2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 vinculado: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KR-P1.1 — P&amp;L gerencial por unidade implantado e operante (fechamento até dia 10)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Executor primário: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Gestor Financeiro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Indicador-chave: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Dias para fechamento mensal ≤ 10 | DRE publicada por unidade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12 fechamentos/ano com DRE Aero + DRE Techdengue separadas, publicadas até D+10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4.2 FIN-P2 · Governança Orçamentária e Centros de Custo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9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Verde Escuro (#1B5E20)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Formalização dos 11 centros de custo, alçadas (DEC-*), envelope vs realizado, revisão QBR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 vinculado: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KR-P1.2 — Centros de custo e alçadas formalizados (registro DEC-* ativo)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Executor primário: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Gestor Financeiro + Direção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Indicador-chave: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11 centros ativos | 100% gastos &gt; R$5K com DEC-* | Desvio envelope ≤ 10%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100% dos centros de custo com acompanhamento mensal e desvio acumulado ≤ 10% do envelope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4.3 FIN-P3 · Proteção de Margem e 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9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Âmbar (#FF6F00)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Safety floor 20%, monitoramento margem MBR, cenários financeiros (3), gatilhos de revisão, stress tests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 vinculado: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KR-P3.1 — Margem operacional anual ≥ 30% (guardrail MBR)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Executor primário: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Gestor Financeiro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Indicador-chave: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Margem operacional mensal | Distância ao safety floor | Cenário ativo atualizado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Metas numéricas: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Margem ≥ 30% (alvo) | Safety floor 20% (não negociável) | 3 cenários atualizados/trimestre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Referência DOC 09 v2: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Conservador: R$11,5M / 26% | Base: R$14,0M / 36% | Otimista: R$16,5M / 42%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4.4 FIN-P4 · Suporte a Decisões e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9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Índigo (#283593)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margem em propostas (gate keeper), custo contratações, decisão Aero Q3, preparação padrão auditável/sell-ready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 vinculado: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KR-P1.4 — Trilha de evidências (EVID-*) operante (100% KRs com evidência/trim)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Executor primário: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Gestor Financeiro + Direção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Indicador-chave: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100% propostas validadas | Custo contratações ≤ envelope | Relatório auditoria em dia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Zero propostas enviadas sem validação financeira | Auditoria sell-ready iniciada S2/2026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Auditoria sell-ready: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 estimado incluído no envelope 2026 — provisão R$20–40K para diagnóstico e preparação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5. Envelope Financeiro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5.1 Envelope Aprovado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Fonte: DOC 09 v2 — Centro de Custo Gestão Financeira. Envelope total: R$ 253K (3,16% do total R$ 8.010K).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Referência 2025: R$ 229K realizado (−48,8% vs orçado original — maior economia entre todos os centros).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Estimada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Premissa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Capital + TI financeiro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R$ 130–145K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Manutenção + ajuste marginal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Tarifas bancárias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R$ 42–48K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Estável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Contabilidade e auditoria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R$ 35–40K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Mantido + custo auditoria sell-ready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Provisão auditoria sell-ready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R$ 20–40K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Diagnóstico + preparação S2/2026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Outros fixos financeiros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R$ 23–30K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Estável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R$ 250–303K</w:t>
            </w:r>
          </w:p>
        </w:tc>
        <w:tc>
          <w:tcPr>
            <w:tcW w:type="dxa" w:w="2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Envelope DOC 09: R$ 253K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Nota: o envelope Financeiro é o menor de todos os centros (3,16% do total). A função do Financeiro é transversal — o custo da área é baixo, mas o impacto na governança é desproporcional. A principal “despesa” do Financeiro é o tempo de gestão dedicado a apuração, governança e suporte a decisões.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5.2 Dados Financeiros de Referência (DOC 09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Receita 2025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R$ 10.324K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Despesas 2025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R$ 6.779K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Margem 2025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34,3% (ajustada: ~31–32%)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Envelope base 2026 (DOC 09 v2)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R$ 8.010K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Centros de custo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(10 originais + Tecnologia/IA)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Margem-alvo 2026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30% (safety floor 20%)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GAO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1,91×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Capacidade ociosa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42,6%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Dívida/Receita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Cobertura de juros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22,8×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5.3 Cenários Financeiros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6F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Otimista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Receita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R$ 11,5M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R$ 14,0M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R$ 16,5M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Despesa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R$ 8,5M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R$ 9,0M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R$ 9,5M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Margem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20"/>
                <w:szCs w:val="20"/>
              </w:rPr>
              <w:t xml:space="preserve">26%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36%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Acima do floor, abaixo do alvo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Dentro do range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Acima do alvo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Gatilhos de revisão: margem acumulada &lt; 25% no MBR ativa revisão extraordinária de despesas. Margem &lt; 20% (safety floor) ativa congelamento de contratações e reavaliação de investimentos.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6. Placar Setorial — KPIs e KRs Financeiros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6.1 KRs Corporativos sob Responsabilidade do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500"/>
        <w:gridCol w:w="1200"/>
        <w:gridCol w:w="130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FIN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KR-P1.1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gerencial por unidade implantado e operante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Fechamento mensal até dia 10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Mar→Dez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KR-P1.2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Centros de custo e alçadas formalizados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DEC-* ativo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Mar/2026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KR-P1.4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Trilha de evidências (EVID-*) operante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KRs com evidência/trim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Q1–Q4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Validador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KR-P3.1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Margem operacional anual ≥ 30%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Guardrail MBR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Anual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Monitor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6.2 KPIs Setoriais Financeiros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1560"/>
        <w:gridCol w:w="160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Dias para fechamento mensal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≤ 10 dias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FIN-P1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ERP/Planilha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DRE por unidade publicada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12/ano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FIN-P1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DRE gerencial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Centros de custo ativos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11/11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FIN-P2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 de contas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Desvio envelope vs realizado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≤ 10%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FIN-P2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 09 v2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Gastos &gt; R$5K com DEC-*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Contínuo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FIN-P2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DEC-*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Margem operacional mensal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≥ 30%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FIN-P3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DRE consolidada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Distância ao safety floor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&gt; 10 p.p.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FIN-P3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MBR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Cenários atualizados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4/ano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Trimestral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FIN-P3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 07/09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Propostas validadas s/ margem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Contínuo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FIN-P4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 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contratações vs envelope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≤ 100%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FIN-P4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Folha + DOC 09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auditoria sell-ready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Trimestral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FIN-P4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aud.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7. Vínculo OKR Corporativo →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OKR Corp.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Contribuição do Financeiro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OKR-P1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Governança e separação Aero × TD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por unidade, centros de custo, DEC-*, registro de riscos financeiros, padrão auditável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OKR-P3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 com margem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Monitoramento de margem, precificação com piso, validação de envelope, alerta safety floor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OKR-P2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Monetização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Previsão de caixa por contrato, forecast trimestral, validação de receita por cenário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OKR-P5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Pessoas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de contratações projetado, impacto em folha, validação de envelope RH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8. Calibrações Específicas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seguintes calibrações do PE2026 têm implicação direta no Financeiro: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Calibração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 para o Financeiro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Cal.#5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financeiros 2026 limitados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é o realizado 2025. DOC 09 v2 construiu envelope. Financeiro é guardião.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Cal.#9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floor 20%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 operacional 20–35%. Abaixo de 20% ativa revisão extraordinária.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Cal.#11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Aero 2 cenários + gatilho Q3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Financeiro fornece projeção de receita por cenário para decisão.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Cal.#12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 R$18–22K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Financeiro valida impacto no envelope. Já incluído no DOC 09 v2.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 09 v2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Envelope reconciliado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centros de custo, R$8.010K total, margem 30,1%. Financeiro é fonte oficial.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9. Governança e Cadência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9.1 Rituais do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80"/>
        <w:gridCol w:w="1640"/>
        <w:gridCol w:w="164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Ritual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Fechamento mensal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Mensal (D+10)</w:t>
            </w:r>
          </w:p>
        </w:tc>
        <w:tc>
          <w:tcPr>
            <w:tcW w:type="dxa" w:w="2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Gestor FIN + Auxiliar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DRE Aero + TD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FIN-P1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MBR Financeiro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2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Gestor FIN + Direção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margem + alertas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FIN-P3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Revisão de envelope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2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Gestor FIN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Realizado vs orçado por CC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FIN-P2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QBR Financeiro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Gestor FIN + Direção + Áreas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Cenários atualizados + KPIs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FIN-P3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Validação proposta COM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2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Gestor FIN + COM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Parecer margem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FIN-P4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Comitê de investimento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2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Direção + FIN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DEC-* registrado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FIN-P2/P4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Checkpoint auditoria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Gestor FIN + Auditor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Progresso sell-ready</w:t>
            </w:r>
          </w:p>
        </w:tc>
        <w:tc>
          <w:tcPr>
            <w:tcW w:type="dxa" w:w="16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FIN-P4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9.2 Cadência de Report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Semanal (WBR): status de iniciativas FIN em andamento, alertas de caixa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Mensal (MBR): P&amp;L por unidade, margem acumulada, desvio de envelope, alertas safety floor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Trimestral (QBR): cenários atualizados, revisão de envelope, KPIs consolidados, progresso auditoria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Semestral: revisão de premissas de cenários, decisão Aero Q3 (Cal.#11), avaliação sell-ready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10. Riscos Financeiros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400"/>
        <w:gridCol w:w="1400"/>
        <w:gridCol w:w="3560"/>
      </w:tblGrid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Margem cai abaixo do safety floor (20%)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Monitoramento mensal MBR, gatilho de congelamento, revisão extraordinária de despesas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Desvio de envelope &gt; 15% em algum centro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Acompanhamento mensal, alçadas DEC-*, alerta automático ao atingir 80% do envelope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Atraso no fechamento mensal (&gt; D+10)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 de fechamento padronizado, backup operacional do auxiliar, automação parcial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Propostas comerciais enviadas sem validação de margem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keeper formalizado, checklist obrigatório COM→FIN antes de envio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Cenário Conservador se materializa (margem 26%)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 de contingência: corte 10% em despesas variáveis, postergação contratações não críticas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 enxuta (2 pessoas) insuficiente para demandas transversais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Priorização rígida, automação de processos repetitivos, COO absorve parte da governança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11. Lacunas Endereçadas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Lacuna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este Caderno Endereça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LC-01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Cadernos setoriais refletem envelope (parcial)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Seção 5 vincula cada componente ao DOC 09 v2 com valores em R$. Cenários com margem por faixa.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LC-08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Margem por cenário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Seção 5.3 apresenta 3 cenários com receita, despesa e margem. Gatilhos de revisão definidos.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LR-06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4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KRs vinculados a KRs corporativos específicos (KR-P1.1, KR-P1.2, KR-P1.4, KR-P3.1). Trilha EVID-* sob FIN-P4.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12. Glossário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Safety Floor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Margem operacional mínima absoluta (20%). Abaixo deste patamar, ativa revisão extraordinária e congelamento.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DEC-*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formal de decisão com alçada. Formato: DEC-[número]-[data]. Obrigatório para gastos &gt; R$5K.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EVID-*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Evidência vinculada a um KR. Formato: EVID-[KR]-[trimestre]. Validada pelo Financeiro.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P&amp;L por unidade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Demonstrativo de resultado (DRE) separado para Aero Engenharia e Techdengue.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Keeper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Função de validação obrigatória antes de aprovação. Financeiro é gate keeper de margem em propostas.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MBR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Business Review — reunião mensal de acompanhamento de resultados.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QBR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 Business Review — revisão trimestral com atualização de cenários.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Envelope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 orçamentário aprovado por centro de custo para o exercício. Fonte: DOC 09 v2.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Sell-ready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 de governança e documentação que permite due diligence para potencial aquisição.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GAO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Grau de Alavancagem Operacional. Aero: 1,91× (cada 1% de receita gera 1,91% de lucro operacional).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13. Referências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 06 — OKRs Corporativos v2: KR-P1.1, KR-P1.2, KR-P1.4, KR-P3.1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 07 — Metas e Cenários v2: 3 cenários financeiros, projeção trimestral, gatilhos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 09 — Capacidade e Orçamento v2: Envelope R$8.010K, 11 centros, margem 30,1%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GUIA — Instruções PE2026 v2: Cal.#5, Cal.#9, Cal.#11, Cal.#12, envelope Financeiro R$253K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ESTUDO — Despesas 2025: Financeiro R$229K real, composição 4 componentes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 11-F — Caderno Gerencial Comercial v2: interface Financeiro↔Comercial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 11-H — Placar Integrado 2026: KPIs financeiros consolidados</w:t>
      </w:r>
    </w:p>
    <w:p>
      <w:pPr>
        <w:spacing w:before="600"/>
      </w:pPr>
    </w:p>
    <w:p>
      <w:pPr>
        <w:pBdr>
          <w:top w:val="single" w:color="2980B9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Fim do DOC 11-G v2 — Caderno Gerencial Financeiro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Aero Engenharia + Techdengue — Confidencial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DOC 11-G v2 — Caderno Gerencial Financeiro</w:t>
    </w:r>
    <w:r>
      <w:rPr>
        <w:rFonts w:ascii="Arial" w:cs="Arial" w:eastAsia="Arial" w:hAnsi="Arial"/>
        <w:color w:val="999999"/>
        <w:sz w:val="16"/>
        <w:szCs w:val="16"/>
      </w:rPr>
      <w:t xml:space="preserve">	PE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23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2026-03-16T20:37:11.575Z</dcterms:created>
  <dcterms:modified xsi:type="dcterms:W3CDTF">2026-03-16T20:37:11.576Z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