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deve ser compatível com todos os navegadores da atualidade.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possível acessar o sistema de todos os sistemas operacionais e dispositivos.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j+ujiUMzl8FVYvnuGfSBBzxzA==">AMUW2mX9IxEgI7qGpdyQGBV19cMgu00CexkdogLa+AYnFf+esqTRaYUZKYpjieWn1r9D4bIo2fh82o+UhSG6mSw7kgXj3+GpgxRZCWIbD/2HSCJRvvXEB4mHYvZ6bckUqA77ECwm5zZR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