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CE12" w14:textId="13DB3D20" w:rsidR="00914D1A" w:rsidRDefault="00D200B8" w:rsidP="00914D1A">
      <w:pPr>
        <w:autoSpaceDE w:val="0"/>
        <w:autoSpaceDN w:val="0"/>
        <w:adjustRightInd w:val="0"/>
        <w:spacing w:line="24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Teme</w:t>
      </w:r>
      <w:r w:rsidR="00914D1A" w:rsidRPr="00C606B9">
        <w:rPr>
          <w:b/>
          <w:sz w:val="32"/>
          <w:lang w:val="en-US"/>
        </w:rPr>
        <w:t xml:space="preserve"> </w:t>
      </w:r>
      <w:r>
        <w:rPr>
          <w:b/>
          <w:sz w:val="32"/>
        </w:rPr>
        <w:t xml:space="preserve">și </w:t>
      </w:r>
      <w:proofErr w:type="spellStart"/>
      <w:r>
        <w:rPr>
          <w:b/>
          <w:sz w:val="32"/>
          <w:lang w:val="en-US"/>
        </w:rPr>
        <w:t>a</w:t>
      </w:r>
      <w:r w:rsidR="00914D1A" w:rsidRPr="00C606B9">
        <w:rPr>
          <w:b/>
          <w:sz w:val="32"/>
          <w:lang w:val="en-US"/>
        </w:rPr>
        <w:t>ctivit</w:t>
      </w:r>
      <w:r>
        <w:rPr>
          <w:b/>
          <w:sz w:val="32"/>
          <w:lang w:val="en-US"/>
        </w:rPr>
        <w:t>ăți</w:t>
      </w:r>
      <w:proofErr w:type="spellEnd"/>
      <w:r w:rsidR="00914D1A">
        <w:rPr>
          <w:b/>
          <w:sz w:val="32"/>
          <w:lang w:val="en-US"/>
        </w:rPr>
        <w:t xml:space="preserve"> - </w:t>
      </w:r>
      <w:r w:rsidR="002C75F9">
        <w:rPr>
          <w:b/>
          <w:sz w:val="32"/>
          <w:lang w:val="en-US"/>
        </w:rPr>
        <w:t>8</w:t>
      </w:r>
    </w:p>
    <w:p w14:paraId="32AF5052" w14:textId="77777777" w:rsidR="00914D1A" w:rsidRDefault="00914D1A" w:rsidP="00914D1A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14:paraId="0AA93415" w14:textId="77777777" w:rsidR="006C14C1" w:rsidRDefault="006C14C1">
      <w:pPr>
        <w:rPr>
          <w:lang w:val="en-US"/>
        </w:rPr>
      </w:pPr>
    </w:p>
    <w:p w14:paraId="183FB863" w14:textId="4C43DF3D" w:rsidR="000B1FB0" w:rsidRDefault="00D200B8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  <w:proofErr w:type="spellStart"/>
      <w:r>
        <w:rPr>
          <w:b/>
          <w:sz w:val="32"/>
          <w:lang w:val="en-US"/>
        </w:rPr>
        <w:t>Sarcina</w:t>
      </w:r>
      <w:proofErr w:type="spellEnd"/>
      <w:r w:rsidR="000B1FB0" w:rsidRPr="00A81CA5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1</w:t>
      </w:r>
      <w:r w:rsidR="000B1FB0" w:rsidRPr="00A81CA5">
        <w:rPr>
          <w:b/>
          <w:sz w:val="32"/>
          <w:lang w:val="en-US"/>
        </w:rPr>
        <w:t>:</w:t>
      </w:r>
      <w:r w:rsidR="000B1FB0"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Testează-ți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înțelegerea</w:t>
      </w:r>
      <w:proofErr w:type="spellEnd"/>
    </w:p>
    <w:p w14:paraId="5F916EA0" w14:textId="77777777"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</w:p>
    <w:p w14:paraId="694DE6F6" w14:textId="48BFBF26" w:rsidR="00C302C2" w:rsidRPr="002C75F9" w:rsidRDefault="00D200B8" w:rsidP="00BE5B5B">
      <w:pPr>
        <w:autoSpaceDE w:val="0"/>
        <w:autoSpaceDN w:val="0"/>
        <w:adjustRightInd w:val="0"/>
        <w:spacing w:line="240" w:lineRule="auto"/>
        <w:jc w:val="left"/>
        <w:rPr>
          <w:color w:val="FF0000"/>
          <w:lang w:val="en-US"/>
        </w:rPr>
      </w:pPr>
      <w:proofErr w:type="spellStart"/>
      <w:r>
        <w:rPr>
          <w:b/>
          <w:bCs/>
          <w:lang w:val="en-US"/>
        </w:rPr>
        <w:t>Întrebarea</w:t>
      </w:r>
      <w:proofErr w:type="spellEnd"/>
      <w:r w:rsidR="00C302C2" w:rsidRPr="00BA62CB">
        <w:rPr>
          <w:b/>
          <w:bCs/>
          <w:lang w:val="en-US"/>
        </w:rPr>
        <w:t xml:space="preserve"> 1: </w:t>
      </w:r>
      <w:r>
        <w:rPr>
          <w:lang w:val="en-US"/>
        </w:rPr>
        <w:t xml:space="preserve">Ce lob al </w:t>
      </w:r>
      <w:proofErr w:type="spellStart"/>
      <w:r>
        <w:rPr>
          <w:lang w:val="en-US"/>
        </w:rPr>
        <w:t>cortexului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conține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principalele</w:t>
      </w:r>
      <w:proofErr w:type="spellEnd"/>
      <w:r>
        <w:rPr>
          <w:lang w:val="en-US"/>
        </w:rPr>
        <w:t xml:space="preserve"> zone </w:t>
      </w:r>
      <w:proofErr w:type="spellStart"/>
      <w:r>
        <w:rPr>
          <w:lang w:val="en-US"/>
        </w:rPr>
        <w:t>somatosenzoriale</w:t>
      </w:r>
      <w:proofErr w:type="spellEnd"/>
      <w:r>
        <w:rPr>
          <w:lang w:val="en-US"/>
        </w:rPr>
        <w:t xml:space="preserve">? Ce lob </w:t>
      </w:r>
      <w:proofErr w:type="spellStart"/>
      <w:r>
        <w:rPr>
          <w:lang w:val="en-US"/>
        </w:rPr>
        <w:t>conține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cortexul</w:t>
      </w:r>
      <w:proofErr w:type="spellEnd"/>
      <w:r>
        <w:rPr>
          <w:lang w:val="en-US"/>
        </w:rPr>
        <w:t xml:space="preserve"> motor? </w:t>
      </w:r>
      <w:proofErr w:type="spellStart"/>
      <w:r>
        <w:rPr>
          <w:lang w:val="en-US"/>
        </w:rPr>
        <w:t>Compară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localizările</w:t>
      </w:r>
      <w:proofErr w:type="spellEnd"/>
      <w:r>
        <w:rPr>
          <w:lang w:val="en-US"/>
        </w:rPr>
        <w:t xml:space="preserve"> lor cu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cortexului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văz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câmpului</w:t>
      </w:r>
      <w:proofErr w:type="spellEnd"/>
      <w:r>
        <w:rPr>
          <w:lang w:val="en-US"/>
        </w:rPr>
        <w:t xml:space="preserve"> ocular frontal </w:t>
      </w:r>
      <w:proofErr w:type="spellStart"/>
      <w:r>
        <w:rPr>
          <w:lang w:val="en-US"/>
        </w:rPr>
        <w:t>implicat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mișcarea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ochilor</w:t>
      </w:r>
      <w:proofErr w:type="spellEnd"/>
      <w:r>
        <w:rPr>
          <w:lang w:val="en-US"/>
        </w:rPr>
        <w:t xml:space="preserve">. </w:t>
      </w:r>
    </w:p>
    <w:p w14:paraId="6CA2485A" w14:textId="77777777" w:rsidR="00845D10" w:rsidRPr="00BA62CB" w:rsidRDefault="00845D10" w:rsidP="00845D10">
      <w:pPr>
        <w:rPr>
          <w:lang w:val="en-US"/>
        </w:rPr>
      </w:pPr>
      <w:r w:rsidRPr="00BA62CB">
        <w:rPr>
          <w:lang w:val="en-US"/>
        </w:rPr>
        <w:t>______________</w:t>
      </w:r>
    </w:p>
    <w:p w14:paraId="28BE8E7F" w14:textId="77777777" w:rsidR="00845D10" w:rsidRPr="00BA62CB" w:rsidRDefault="00845D10" w:rsidP="00845D10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14:paraId="316D63E5" w14:textId="654C91C7" w:rsidR="00102062" w:rsidRPr="00BE5B5B" w:rsidRDefault="00D200B8" w:rsidP="002314E0">
      <w:pPr>
        <w:autoSpaceDE w:val="0"/>
        <w:autoSpaceDN w:val="0"/>
        <w:adjustRightInd w:val="0"/>
        <w:spacing w:line="240" w:lineRule="auto"/>
        <w:jc w:val="left"/>
        <w:rPr>
          <w:color w:val="FF0000"/>
          <w:sz w:val="23"/>
          <w:szCs w:val="23"/>
          <w:lang w:val="en-US"/>
        </w:rPr>
      </w:pPr>
      <w:proofErr w:type="spellStart"/>
      <w:r>
        <w:rPr>
          <w:b/>
          <w:bCs/>
          <w:lang w:val="en-US"/>
        </w:rPr>
        <w:t>Întrebarea</w:t>
      </w:r>
      <w:proofErr w:type="spellEnd"/>
      <w:r w:rsidR="00C302C2" w:rsidRPr="00BA62CB">
        <w:rPr>
          <w:b/>
          <w:bCs/>
          <w:lang w:val="en-US"/>
        </w:rPr>
        <w:t xml:space="preserve"> 2: </w:t>
      </w: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ți-ar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arunca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cartof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fierbinte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l-ai </w:t>
      </w:r>
      <w:proofErr w:type="spellStart"/>
      <w:r>
        <w:rPr>
          <w:lang w:val="en-US"/>
        </w:rPr>
        <w:t>prinde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informație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cartof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a</w:t>
      </w:r>
      <w:proofErr w:type="spellStart"/>
      <w:r>
        <w:rPr>
          <w:lang w:val="en-US"/>
        </w:rPr>
        <w:t>junge</w:t>
      </w:r>
      <w:proofErr w:type="spellEnd"/>
      <w:r>
        <w:rPr>
          <w:lang w:val="en-US"/>
        </w:rPr>
        <w:t xml:space="preserve"> la SNC prima data – </w:t>
      </w:r>
      <w:proofErr w:type="spellStart"/>
      <w:r>
        <w:rPr>
          <w:lang w:val="en-US"/>
        </w:rPr>
        <w:t>informația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fierbinte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neted</w:t>
      </w:r>
      <w:proofErr w:type="spellEnd"/>
      <w:r>
        <w:rPr>
          <w:lang w:val="en-US"/>
        </w:rPr>
        <w:t xml:space="preserve">? De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>?</w:t>
      </w:r>
    </w:p>
    <w:p w14:paraId="4C9E2627" w14:textId="77777777" w:rsidR="00A25EED" w:rsidRPr="00BA62CB" w:rsidRDefault="00A25EED" w:rsidP="00A25EED">
      <w:pPr>
        <w:rPr>
          <w:lang w:val="en-US"/>
        </w:rPr>
      </w:pPr>
      <w:r w:rsidRPr="00BA62CB">
        <w:rPr>
          <w:lang w:val="en-US"/>
        </w:rPr>
        <w:t>______________</w:t>
      </w:r>
    </w:p>
    <w:p w14:paraId="6A2A7777" w14:textId="77777777" w:rsidR="00561481" w:rsidRPr="00BA62CB" w:rsidRDefault="00561481" w:rsidP="00294F2A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14:paraId="7A35ED23" w14:textId="77777777" w:rsidR="000B1FB0" w:rsidRPr="00842F52" w:rsidRDefault="000B1FB0" w:rsidP="00294F2A">
      <w:pPr>
        <w:spacing w:after="240"/>
        <w:rPr>
          <w:lang w:val="en-US"/>
        </w:rPr>
      </w:pPr>
    </w:p>
    <w:p w14:paraId="01D760EA" w14:textId="77777777" w:rsidR="00294F2A" w:rsidRDefault="00294F2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14:paraId="3EAD9499" w14:textId="5BAAE9DF" w:rsidR="005766A7" w:rsidRPr="002C75F9" w:rsidRDefault="00EA4D97" w:rsidP="003A5D48">
      <w:pPr>
        <w:autoSpaceDE w:val="0"/>
        <w:autoSpaceDN w:val="0"/>
        <w:adjustRightInd w:val="0"/>
        <w:spacing w:line="240" w:lineRule="auto"/>
        <w:jc w:val="left"/>
        <w:rPr>
          <w:bCs/>
          <w:color w:val="FF000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69F62C5B" wp14:editId="24108304">
            <wp:simplePos x="0" y="0"/>
            <wp:positionH relativeFrom="column">
              <wp:posOffset>3345180</wp:posOffset>
            </wp:positionH>
            <wp:positionV relativeFrom="paragraph">
              <wp:posOffset>-792480</wp:posOffset>
            </wp:positionV>
            <wp:extent cx="2019300" cy="1162050"/>
            <wp:effectExtent l="0" t="0" r="0" b="0"/>
            <wp:wrapThrough wrapText="bothSides">
              <wp:wrapPolygon edited="0">
                <wp:start x="0" y="0"/>
                <wp:lineTo x="0" y="21246"/>
                <wp:lineTo x="21396" y="21246"/>
                <wp:lineTo x="21396" y="0"/>
                <wp:lineTo x="0" y="0"/>
              </wp:wrapPolygon>
            </wp:wrapThrough>
            <wp:docPr id="7" name="Picture 7" descr="geldard f a and sherrick c e 1972 the cutane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ldard f a and sherrick c e 1972 the cutaneou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3" t="20000" r="16539" b="27863"/>
                    <a:stretch/>
                  </pic:blipFill>
                  <pic:spPr bwMode="auto">
                    <a:xfrm>
                      <a:off x="0" y="0"/>
                      <a:ext cx="2019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BD1766">
        <w:rPr>
          <w:b/>
          <w:sz w:val="32"/>
          <w:lang w:val="en-US"/>
        </w:rPr>
        <w:t>Sarcina</w:t>
      </w:r>
      <w:proofErr w:type="spellEnd"/>
      <w:r w:rsidR="00BD1766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2</w:t>
      </w:r>
      <w:r w:rsidR="0038704D" w:rsidRPr="00A81CA5">
        <w:rPr>
          <w:b/>
          <w:sz w:val="32"/>
          <w:lang w:val="en-US"/>
        </w:rPr>
        <w:t xml:space="preserve">: </w:t>
      </w:r>
      <w:r w:rsidR="00BD1766">
        <w:rPr>
          <w:b/>
          <w:sz w:val="32"/>
          <w:lang w:val="en-US"/>
        </w:rPr>
        <w:t>E</w:t>
      </w:r>
      <w:r w:rsidR="004645DD" w:rsidRPr="004645DD">
        <w:rPr>
          <w:b/>
          <w:sz w:val="32"/>
          <w:lang w:val="en-US"/>
        </w:rPr>
        <w:t>xperiment</w:t>
      </w:r>
      <w:r w:rsidR="00BD1766">
        <w:rPr>
          <w:b/>
          <w:sz w:val="32"/>
          <w:lang w:val="en-US"/>
        </w:rPr>
        <w:t xml:space="preserve"> de </w:t>
      </w:r>
      <w:proofErr w:type="spellStart"/>
      <w:proofErr w:type="gramStart"/>
      <w:r w:rsidR="00BD1766">
        <w:rPr>
          <w:b/>
          <w:sz w:val="32"/>
          <w:lang w:val="en-US"/>
        </w:rPr>
        <w:t>psihofizică</w:t>
      </w:r>
      <w:proofErr w:type="spellEnd"/>
      <w:proofErr w:type="gramEnd"/>
      <w:r w:rsidR="004645DD">
        <w:rPr>
          <w:b/>
          <w:sz w:val="32"/>
          <w:lang w:val="en-US"/>
        </w:rPr>
        <w:t xml:space="preserve"> </w:t>
      </w:r>
    </w:p>
    <w:p w14:paraId="242A9624" w14:textId="77777777" w:rsidR="00FE225E" w:rsidRPr="00A55E32" w:rsidRDefault="00FE225E" w:rsidP="00EB28CB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</w:p>
    <w:p w14:paraId="10CEA46B" w14:textId="79CBBD94" w:rsidR="00EA4D97" w:rsidRDefault="00BD1766" w:rsidP="004645DD">
      <w:pPr>
        <w:rPr>
          <w:lang w:val="en-US"/>
        </w:rPr>
      </w:pPr>
      <w:proofErr w:type="spellStart"/>
      <w:r>
        <w:rPr>
          <w:lang w:val="en-US"/>
        </w:rPr>
        <w:t>Caută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informații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iluzia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vizuală</w:t>
      </w:r>
      <w:proofErr w:type="spellEnd"/>
      <w:r>
        <w:rPr>
          <w:lang w:val="en-US"/>
        </w:rPr>
        <w:t xml:space="preserve"> a </w:t>
      </w:r>
      <w:r w:rsidR="004645DD" w:rsidRPr="004645DD">
        <w:rPr>
          <w:lang w:val="en-US"/>
        </w:rPr>
        <w:t>“</w:t>
      </w:r>
      <w:proofErr w:type="spellStart"/>
      <w:r>
        <w:rPr>
          <w:lang w:val="en-US"/>
        </w:rPr>
        <w:t>iepuerelui</w:t>
      </w:r>
      <w:proofErr w:type="spellEnd"/>
      <w:r w:rsidR="004645DD" w:rsidRPr="004645DD">
        <w:rPr>
          <w:lang w:val="en-US"/>
        </w:rPr>
        <w:t xml:space="preserve"> </w:t>
      </w:r>
      <w:proofErr w:type="spellStart"/>
      <w:r>
        <w:rPr>
          <w:lang w:val="en-US"/>
        </w:rPr>
        <w:t>cutanat</w:t>
      </w:r>
      <w:proofErr w:type="spellEnd"/>
      <w:r w:rsidR="004645DD" w:rsidRPr="004645DD">
        <w:rPr>
          <w:lang w:val="en-US"/>
        </w:rPr>
        <w:t xml:space="preserve">”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iluzie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somatosenzorială</w:t>
      </w:r>
      <w:proofErr w:type="spellEnd"/>
      <w:r>
        <w:rPr>
          <w:lang w:val="en-US"/>
        </w:rPr>
        <w:t xml:space="preserve">. </w:t>
      </w:r>
    </w:p>
    <w:p w14:paraId="62865F55" w14:textId="2AA6B3A6" w:rsidR="00B52F33" w:rsidRPr="00EA4D97" w:rsidRDefault="00BD1766" w:rsidP="00EA4D97">
      <w:pPr>
        <w:pStyle w:val="Listparagraf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B52F33" w:rsidRPr="00EA4D97">
        <w:rPr>
          <w:lang w:val="en-US"/>
        </w:rPr>
        <w:t>rtic</w:t>
      </w:r>
      <w:r>
        <w:rPr>
          <w:lang w:val="en-US"/>
        </w:rPr>
        <w:t>or</w:t>
      </w:r>
      <w:proofErr w:type="spellEnd"/>
      <w:r>
        <w:rPr>
          <w:lang w:val="en-US"/>
        </w:rPr>
        <w:t xml:space="preserve"> original</w:t>
      </w:r>
      <w:r w:rsidR="00B52F33" w:rsidRPr="00EA4D97">
        <w:rPr>
          <w:lang w:val="en-US"/>
        </w:rPr>
        <w:t>:</w:t>
      </w:r>
      <w:r w:rsidR="00EA4D97" w:rsidRPr="00EA4D97">
        <w:rPr>
          <w:lang w:val="en-US"/>
        </w:rPr>
        <w:t xml:space="preserve"> </w:t>
      </w:r>
      <w:proofErr w:type="spellStart"/>
      <w:r w:rsidR="00EA4D97" w:rsidRPr="00EA4D97">
        <w:rPr>
          <w:shd w:val="clear" w:color="auto" w:fill="FFFFFF"/>
        </w:rPr>
        <w:t>Geldard</w:t>
      </w:r>
      <w:proofErr w:type="spellEnd"/>
      <w:r w:rsidR="00EA4D97" w:rsidRPr="00EA4D97">
        <w:rPr>
          <w:shd w:val="clear" w:color="auto" w:fill="FFFFFF"/>
        </w:rPr>
        <w:t xml:space="preserve">, F. A., &amp; </w:t>
      </w:r>
      <w:proofErr w:type="spellStart"/>
      <w:r w:rsidR="00EA4D97" w:rsidRPr="00EA4D97">
        <w:rPr>
          <w:shd w:val="clear" w:color="auto" w:fill="FFFFFF"/>
        </w:rPr>
        <w:t>Sherrick</w:t>
      </w:r>
      <w:proofErr w:type="spellEnd"/>
      <w:r w:rsidR="00EA4D97" w:rsidRPr="00EA4D97">
        <w:rPr>
          <w:shd w:val="clear" w:color="auto" w:fill="FFFFFF"/>
        </w:rPr>
        <w:t xml:space="preserve">, C. E. (1972). The </w:t>
      </w:r>
      <w:proofErr w:type="spellStart"/>
      <w:r w:rsidR="00EA4D97" w:rsidRPr="00EA4D97">
        <w:rPr>
          <w:shd w:val="clear" w:color="auto" w:fill="FFFFFF"/>
        </w:rPr>
        <w:t>cutaneous</w:t>
      </w:r>
      <w:proofErr w:type="spellEnd"/>
      <w:r w:rsidR="00EA4D97" w:rsidRPr="00EA4D97">
        <w:rPr>
          <w:shd w:val="clear" w:color="auto" w:fill="FFFFFF"/>
        </w:rPr>
        <w:t xml:space="preserve">" </w:t>
      </w:r>
      <w:proofErr w:type="spellStart"/>
      <w:r w:rsidR="00EA4D97" w:rsidRPr="00EA4D97">
        <w:rPr>
          <w:shd w:val="clear" w:color="auto" w:fill="FFFFFF"/>
        </w:rPr>
        <w:t>rabbit</w:t>
      </w:r>
      <w:proofErr w:type="spellEnd"/>
      <w:r w:rsidR="00EA4D97" w:rsidRPr="00EA4D97">
        <w:rPr>
          <w:shd w:val="clear" w:color="auto" w:fill="FFFFFF"/>
        </w:rPr>
        <w:t xml:space="preserve">": a perceptual </w:t>
      </w:r>
      <w:proofErr w:type="spellStart"/>
      <w:r w:rsidR="00EA4D97" w:rsidRPr="00EA4D97">
        <w:rPr>
          <w:shd w:val="clear" w:color="auto" w:fill="FFFFFF"/>
        </w:rPr>
        <w:t>illusion</w:t>
      </w:r>
      <w:proofErr w:type="spellEnd"/>
      <w:r w:rsidR="00EA4D97" w:rsidRPr="00EA4D97">
        <w:rPr>
          <w:shd w:val="clear" w:color="auto" w:fill="FFFFFF"/>
        </w:rPr>
        <w:t>. </w:t>
      </w:r>
      <w:proofErr w:type="spellStart"/>
      <w:r w:rsidR="00EA4D97" w:rsidRPr="00EA4D97">
        <w:rPr>
          <w:i/>
          <w:iCs/>
          <w:shd w:val="clear" w:color="auto" w:fill="FFFFFF"/>
        </w:rPr>
        <w:t>Science</w:t>
      </w:r>
      <w:proofErr w:type="spellEnd"/>
      <w:r w:rsidR="00EA4D97" w:rsidRPr="00EA4D97">
        <w:rPr>
          <w:shd w:val="clear" w:color="auto" w:fill="FFFFFF"/>
        </w:rPr>
        <w:t>, </w:t>
      </w:r>
      <w:r w:rsidR="00EA4D97" w:rsidRPr="00EA4D97">
        <w:rPr>
          <w:i/>
          <w:iCs/>
          <w:shd w:val="clear" w:color="auto" w:fill="FFFFFF"/>
        </w:rPr>
        <w:t>178</w:t>
      </w:r>
      <w:r w:rsidR="00EA4D97" w:rsidRPr="00EA4D97">
        <w:rPr>
          <w:shd w:val="clear" w:color="auto" w:fill="FFFFFF"/>
        </w:rPr>
        <w:t xml:space="preserve">(4057), 178-179. doi: </w:t>
      </w:r>
      <w:hyperlink r:id="rId7" w:history="1">
        <w:r w:rsidR="00EA4D97" w:rsidRPr="00EA4D97">
          <w:rPr>
            <w:rStyle w:val="Hyperlink"/>
            <w:color w:val="auto"/>
            <w:shd w:val="clear" w:color="auto" w:fill="FFFFFF"/>
          </w:rPr>
          <w:t>10.1126/science.178.4057.178</w:t>
        </w:r>
      </w:hyperlink>
    </w:p>
    <w:p w14:paraId="58041E23" w14:textId="23C8B439" w:rsidR="00B52F33" w:rsidRPr="00EA4D97" w:rsidRDefault="00BD1766" w:rsidP="00EA4D97">
      <w:pPr>
        <w:pStyle w:val="Listparagraf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Lectură</w:t>
      </w:r>
      <w:proofErr w:type="spellEnd"/>
      <w:r w:rsidR="00EA4D97" w:rsidRPr="00EA4D97">
        <w:rPr>
          <w:lang w:val="en-US"/>
        </w:rPr>
        <w:t xml:space="preserve"> </w:t>
      </w:r>
      <w:proofErr w:type="spellStart"/>
      <w:r>
        <w:rPr>
          <w:lang w:val="en-US"/>
        </w:rPr>
        <w:t>suplimentară</w:t>
      </w:r>
      <w:proofErr w:type="spellEnd"/>
      <w:r w:rsidR="00EA4D97" w:rsidRPr="00EA4D97">
        <w:rPr>
          <w:lang w:val="en-US"/>
        </w:rPr>
        <w:t xml:space="preserve">: </w:t>
      </w:r>
      <w:proofErr w:type="spellStart"/>
      <w:r w:rsidR="00EA4D97" w:rsidRPr="00EA4D97">
        <w:rPr>
          <w:shd w:val="clear" w:color="auto" w:fill="FFFFFF"/>
        </w:rPr>
        <w:t>Flach</w:t>
      </w:r>
      <w:proofErr w:type="spellEnd"/>
      <w:r w:rsidR="00EA4D97" w:rsidRPr="00EA4D97">
        <w:rPr>
          <w:shd w:val="clear" w:color="auto" w:fill="FFFFFF"/>
        </w:rPr>
        <w:t xml:space="preserve">, R., &amp; </w:t>
      </w:r>
      <w:proofErr w:type="spellStart"/>
      <w:r w:rsidR="00EA4D97" w:rsidRPr="00EA4D97">
        <w:rPr>
          <w:shd w:val="clear" w:color="auto" w:fill="FFFFFF"/>
        </w:rPr>
        <w:t>Haggard</w:t>
      </w:r>
      <w:proofErr w:type="spellEnd"/>
      <w:r w:rsidR="00EA4D97" w:rsidRPr="00EA4D97">
        <w:rPr>
          <w:shd w:val="clear" w:color="auto" w:fill="FFFFFF"/>
        </w:rPr>
        <w:t xml:space="preserve">, P. (2006). The </w:t>
      </w:r>
      <w:proofErr w:type="spellStart"/>
      <w:r w:rsidR="00EA4D97" w:rsidRPr="00EA4D97">
        <w:rPr>
          <w:shd w:val="clear" w:color="auto" w:fill="FFFFFF"/>
        </w:rPr>
        <w:t>cutaneous</w:t>
      </w:r>
      <w:proofErr w:type="spellEnd"/>
      <w:r w:rsidR="00EA4D97" w:rsidRPr="00EA4D97">
        <w:rPr>
          <w:shd w:val="clear" w:color="auto" w:fill="FFFFFF"/>
        </w:rPr>
        <w:t xml:space="preserve"> </w:t>
      </w:r>
      <w:proofErr w:type="spellStart"/>
      <w:r w:rsidR="00EA4D97" w:rsidRPr="00EA4D97">
        <w:rPr>
          <w:shd w:val="clear" w:color="auto" w:fill="FFFFFF"/>
        </w:rPr>
        <w:t>rabbit</w:t>
      </w:r>
      <w:proofErr w:type="spellEnd"/>
      <w:r w:rsidR="00EA4D97" w:rsidRPr="00EA4D97">
        <w:rPr>
          <w:shd w:val="clear" w:color="auto" w:fill="FFFFFF"/>
        </w:rPr>
        <w:t xml:space="preserve"> </w:t>
      </w:r>
      <w:proofErr w:type="spellStart"/>
      <w:r w:rsidR="00EA4D97" w:rsidRPr="00EA4D97">
        <w:rPr>
          <w:shd w:val="clear" w:color="auto" w:fill="FFFFFF"/>
        </w:rPr>
        <w:t>revisited</w:t>
      </w:r>
      <w:proofErr w:type="spellEnd"/>
      <w:r w:rsidR="00EA4D97" w:rsidRPr="00EA4D97">
        <w:rPr>
          <w:shd w:val="clear" w:color="auto" w:fill="FFFFFF"/>
        </w:rPr>
        <w:t>. </w:t>
      </w:r>
      <w:r w:rsidR="00EA4D97" w:rsidRPr="00EA4D97">
        <w:rPr>
          <w:i/>
          <w:iCs/>
          <w:shd w:val="clear" w:color="auto" w:fill="FFFFFF"/>
        </w:rPr>
        <w:t xml:space="preserve">Journal of Experimental </w:t>
      </w:r>
      <w:proofErr w:type="spellStart"/>
      <w:r w:rsidR="00EA4D97" w:rsidRPr="00EA4D97">
        <w:rPr>
          <w:i/>
          <w:iCs/>
          <w:shd w:val="clear" w:color="auto" w:fill="FFFFFF"/>
        </w:rPr>
        <w:t>Psychology</w:t>
      </w:r>
      <w:proofErr w:type="spellEnd"/>
      <w:r w:rsidR="00EA4D97" w:rsidRPr="00EA4D97">
        <w:rPr>
          <w:i/>
          <w:iCs/>
          <w:shd w:val="clear" w:color="auto" w:fill="FFFFFF"/>
        </w:rPr>
        <w:t xml:space="preserve">: </w:t>
      </w:r>
      <w:proofErr w:type="spellStart"/>
      <w:r w:rsidR="00EA4D97" w:rsidRPr="00EA4D97">
        <w:rPr>
          <w:i/>
          <w:iCs/>
          <w:shd w:val="clear" w:color="auto" w:fill="FFFFFF"/>
        </w:rPr>
        <w:t>Human</w:t>
      </w:r>
      <w:proofErr w:type="spellEnd"/>
      <w:r w:rsidR="00EA4D97" w:rsidRPr="00EA4D97">
        <w:rPr>
          <w:i/>
          <w:iCs/>
          <w:shd w:val="clear" w:color="auto" w:fill="FFFFFF"/>
        </w:rPr>
        <w:t xml:space="preserve"> </w:t>
      </w:r>
      <w:proofErr w:type="spellStart"/>
      <w:r w:rsidR="00EA4D97" w:rsidRPr="00EA4D97">
        <w:rPr>
          <w:i/>
          <w:iCs/>
          <w:shd w:val="clear" w:color="auto" w:fill="FFFFFF"/>
        </w:rPr>
        <w:t>Perception</w:t>
      </w:r>
      <w:proofErr w:type="spellEnd"/>
      <w:r w:rsidR="00EA4D97" w:rsidRPr="00EA4D97">
        <w:rPr>
          <w:i/>
          <w:iCs/>
          <w:shd w:val="clear" w:color="auto" w:fill="FFFFFF"/>
        </w:rPr>
        <w:t xml:space="preserve"> </w:t>
      </w:r>
      <w:proofErr w:type="spellStart"/>
      <w:r w:rsidR="00EA4D97" w:rsidRPr="00EA4D97">
        <w:rPr>
          <w:i/>
          <w:iCs/>
          <w:shd w:val="clear" w:color="auto" w:fill="FFFFFF"/>
        </w:rPr>
        <w:t>and</w:t>
      </w:r>
      <w:proofErr w:type="spellEnd"/>
      <w:r w:rsidR="00EA4D97" w:rsidRPr="00EA4D97">
        <w:rPr>
          <w:i/>
          <w:iCs/>
          <w:shd w:val="clear" w:color="auto" w:fill="FFFFFF"/>
        </w:rPr>
        <w:t xml:space="preserve"> Performance</w:t>
      </w:r>
      <w:r w:rsidR="00EA4D97" w:rsidRPr="00EA4D97">
        <w:rPr>
          <w:shd w:val="clear" w:color="auto" w:fill="FFFFFF"/>
        </w:rPr>
        <w:t>, </w:t>
      </w:r>
      <w:r w:rsidR="00EA4D97" w:rsidRPr="00EA4D97">
        <w:rPr>
          <w:i/>
          <w:iCs/>
          <w:shd w:val="clear" w:color="auto" w:fill="FFFFFF"/>
        </w:rPr>
        <w:t>32</w:t>
      </w:r>
      <w:r w:rsidR="00EA4D97" w:rsidRPr="00EA4D97">
        <w:rPr>
          <w:shd w:val="clear" w:color="auto" w:fill="FFFFFF"/>
        </w:rPr>
        <w:t xml:space="preserve">(3), 717-732. doi: </w:t>
      </w:r>
      <w:hyperlink r:id="rId8" w:history="1">
        <w:r w:rsidR="00EA4D97" w:rsidRPr="00EA4D97">
          <w:rPr>
            <w:rStyle w:val="Hyperlink"/>
            <w:shd w:val="clear" w:color="auto" w:fill="FFFFFF"/>
          </w:rPr>
          <w:t>10.1037/0096-1523.32.3.717</w:t>
        </w:r>
      </w:hyperlink>
    </w:p>
    <w:p w14:paraId="310511E3" w14:textId="4A7D83B2" w:rsidR="00F05F15" w:rsidRDefault="00BD1766" w:rsidP="004645DD">
      <w:pPr>
        <w:rPr>
          <w:lang w:val="en-US"/>
        </w:rPr>
      </w:pPr>
      <w:proofErr w:type="spellStart"/>
      <w:r>
        <w:rPr>
          <w:lang w:val="en-US"/>
        </w:rPr>
        <w:t>Experimentează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însuți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însăți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iluzia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ceilalți</w:t>
      </w:r>
      <w:proofErr w:type="spellEnd"/>
      <w:r>
        <w:rPr>
          <w:lang w:val="en-US"/>
        </w:rPr>
        <w:t xml:space="preserve">. Ce </w:t>
      </w:r>
      <w:proofErr w:type="spellStart"/>
      <w:r>
        <w:rPr>
          <w:lang w:val="en-US"/>
        </w:rPr>
        <w:t>îți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iluzia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funcționează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somatosenzorial</w:t>
      </w:r>
      <w:proofErr w:type="spellEnd"/>
      <w:r>
        <w:rPr>
          <w:lang w:val="en-US"/>
        </w:rPr>
        <w:t xml:space="preserve">? </w:t>
      </w:r>
    </w:p>
    <w:p w14:paraId="2A8BFDE5" w14:textId="77777777" w:rsidR="00EA4D97" w:rsidRPr="00BA62CB" w:rsidRDefault="00EA4D97" w:rsidP="00EA4D97">
      <w:pPr>
        <w:rPr>
          <w:lang w:val="en-US"/>
        </w:rPr>
      </w:pPr>
      <w:r w:rsidRPr="00BA62CB">
        <w:rPr>
          <w:lang w:val="en-US"/>
        </w:rPr>
        <w:t>______________</w:t>
      </w:r>
    </w:p>
    <w:p w14:paraId="5797F828" w14:textId="77777777" w:rsidR="00EA4D97" w:rsidRDefault="00EA4D97" w:rsidP="004645DD">
      <w:pPr>
        <w:rPr>
          <w:lang w:val="en-US"/>
        </w:rPr>
      </w:pPr>
      <w:r w:rsidRPr="00BA62CB">
        <w:rPr>
          <w:lang w:val="en-US"/>
        </w:rPr>
        <w:t>______________</w:t>
      </w:r>
    </w:p>
    <w:p w14:paraId="7C17F8AF" w14:textId="77777777" w:rsidR="00EA4D97" w:rsidRDefault="00EA4D97" w:rsidP="00EA4D97">
      <w:pPr>
        <w:rPr>
          <w:lang w:val="en-US"/>
        </w:rPr>
      </w:pPr>
      <w:r w:rsidRPr="00BA62CB">
        <w:rPr>
          <w:lang w:val="en-US"/>
        </w:rPr>
        <w:t>______________</w:t>
      </w:r>
    </w:p>
    <w:p w14:paraId="3EAC4FD4" w14:textId="77777777" w:rsidR="00F05F15" w:rsidRDefault="00F05F15">
      <w:pPr>
        <w:rPr>
          <w:lang w:val="en-US"/>
        </w:rPr>
      </w:pPr>
    </w:p>
    <w:p w14:paraId="737F5466" w14:textId="2B8A6A74" w:rsidR="006169A3" w:rsidRDefault="00BD1766" w:rsidP="006169A3">
      <w:pPr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Sarcină</w:t>
      </w:r>
      <w:proofErr w:type="spellEnd"/>
      <w:r w:rsidR="00F05F15" w:rsidRPr="006169A3"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opționează</w:t>
      </w:r>
      <w:proofErr w:type="spellEnd"/>
      <w:r w:rsidR="00F05F15" w:rsidRPr="006169A3">
        <w:rPr>
          <w:b/>
          <w:sz w:val="32"/>
          <w:lang w:val="en-US"/>
        </w:rPr>
        <w:t xml:space="preserve">: </w:t>
      </w:r>
      <w:proofErr w:type="spellStart"/>
      <w:r>
        <w:rPr>
          <w:b/>
          <w:sz w:val="32"/>
          <w:lang w:val="en-US"/>
        </w:rPr>
        <w:t>Cartografiază-ți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propriul</w:t>
      </w:r>
      <w:proofErr w:type="spellEnd"/>
      <w:r w:rsidR="00F05F15" w:rsidRPr="006169A3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homunculus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036"/>
        <w:gridCol w:w="2915"/>
        <w:gridCol w:w="3625"/>
      </w:tblGrid>
      <w:tr w:rsidR="006169A3" w14:paraId="08B48337" w14:textId="77777777" w:rsidTr="006169A3">
        <w:tc>
          <w:tcPr>
            <w:tcW w:w="2942" w:type="dxa"/>
          </w:tcPr>
          <w:p w14:paraId="76D5CBD5" w14:textId="58E09CCA" w:rsidR="006169A3" w:rsidRDefault="00BD1766" w:rsidP="006169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Materiale</w:t>
            </w:r>
            <w:proofErr w:type="spellEnd"/>
          </w:p>
          <w:p w14:paraId="02F9911C" w14:textId="77777777" w:rsidR="006169A3" w:rsidRDefault="006169A3" w:rsidP="006169A3">
            <w:pPr>
              <w:rPr>
                <w:lang w:val="en-US"/>
              </w:rPr>
            </w:pPr>
            <w:r w:rsidRPr="006169A3">
              <w:rPr>
                <w:noProof/>
                <w:lang w:val="en-US"/>
              </w:rPr>
              <w:drawing>
                <wp:inline distT="0" distB="0" distL="0" distR="0" wp14:anchorId="287EEFC5" wp14:editId="28C11EB3">
                  <wp:extent cx="1790700" cy="116138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916" cy="1164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093D9" w14:textId="77777777" w:rsidR="006169A3" w:rsidRDefault="006169A3" w:rsidP="006169A3">
            <w:pPr>
              <w:rPr>
                <w:lang w:val="en-US"/>
              </w:rPr>
            </w:pPr>
            <w:r w:rsidRPr="006169A3">
              <w:rPr>
                <w:noProof/>
                <w:lang w:val="en-US"/>
              </w:rPr>
              <w:drawing>
                <wp:inline distT="0" distB="0" distL="0" distR="0" wp14:anchorId="13C39378" wp14:editId="50FD1F49">
                  <wp:extent cx="1760220" cy="148682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058" cy="149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</w:tcPr>
          <w:p w14:paraId="3774B9E9" w14:textId="102C7A2D" w:rsidR="006169A3" w:rsidRDefault="00BD1766" w:rsidP="006169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măsurători</w:t>
            </w:r>
            <w:proofErr w:type="spellEnd"/>
            <w:r w:rsidR="006169A3">
              <w:rPr>
                <w:lang w:val="en-US"/>
              </w:rPr>
              <w:t xml:space="preserve"> </w:t>
            </w:r>
          </w:p>
          <w:p w14:paraId="140CF477" w14:textId="77777777" w:rsidR="006169A3" w:rsidRDefault="006169A3" w:rsidP="006169A3">
            <w:pPr>
              <w:rPr>
                <w:lang w:val="en-US"/>
              </w:rPr>
            </w:pPr>
            <w:r w:rsidRPr="006169A3">
              <w:rPr>
                <w:noProof/>
                <w:lang w:val="en-US"/>
              </w:rPr>
              <w:drawing>
                <wp:inline distT="0" distB="0" distL="0" distR="0" wp14:anchorId="19A6124E" wp14:editId="13190B90">
                  <wp:extent cx="1309376" cy="13030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603" cy="1314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B4462" w14:textId="77777777" w:rsidR="006169A3" w:rsidRDefault="006169A3" w:rsidP="006169A3">
            <w:pPr>
              <w:rPr>
                <w:lang w:val="en-US"/>
              </w:rPr>
            </w:pPr>
            <w:r w:rsidRPr="006169A3">
              <w:rPr>
                <w:noProof/>
                <w:lang w:val="en-US"/>
              </w:rPr>
              <w:drawing>
                <wp:inline distT="0" distB="0" distL="0" distR="0" wp14:anchorId="42DD42E4" wp14:editId="3D5C0BC8">
                  <wp:extent cx="1319475" cy="13258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1" cy="134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2" w:type="dxa"/>
          </w:tcPr>
          <w:p w14:paraId="5B4B448F" w14:textId="4A2E140C" w:rsidR="006169A3" w:rsidRDefault="00BD1766" w:rsidP="006169A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Analizează</w:t>
            </w:r>
            <w:proofErr w:type="spellEnd"/>
            <w:r w:rsidR="00DB3D3B">
              <w:rPr>
                <w:lang w:val="en-US"/>
              </w:rPr>
              <w:t xml:space="preserve"> </w:t>
            </w:r>
            <w:proofErr w:type="spellStart"/>
            <w:r w:rsidR="00DB3D3B">
              <w:rPr>
                <w:lang w:val="en-US"/>
              </w:rPr>
              <w:t>re</w:t>
            </w:r>
            <w:r>
              <w:rPr>
                <w:lang w:val="en-US"/>
              </w:rPr>
              <w:t>z</w:t>
            </w:r>
            <w:r w:rsidR="00DB3D3B">
              <w:rPr>
                <w:lang w:val="en-US"/>
              </w:rPr>
              <w:t>ult</w:t>
            </w:r>
            <w:r>
              <w:rPr>
                <w:lang w:val="en-US"/>
              </w:rPr>
              <w:t>atele</w:t>
            </w:r>
            <w:proofErr w:type="spellEnd"/>
          </w:p>
          <w:p w14:paraId="7191FD6F" w14:textId="77777777" w:rsidR="006169A3" w:rsidRDefault="006169A3" w:rsidP="006169A3">
            <w:pPr>
              <w:rPr>
                <w:lang w:val="en-US"/>
              </w:rPr>
            </w:pPr>
            <w:r w:rsidRPr="006169A3">
              <w:rPr>
                <w:noProof/>
                <w:lang w:val="en-US"/>
              </w:rPr>
              <w:drawing>
                <wp:inline distT="0" distB="0" distL="0" distR="0" wp14:anchorId="0F3CC12A" wp14:editId="28CB2301">
                  <wp:extent cx="1181100" cy="27851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066" cy="2794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A7A13" w14:textId="77777777" w:rsidR="006169A3" w:rsidRDefault="006169A3" w:rsidP="006169A3">
      <w:pPr>
        <w:rPr>
          <w:lang w:val="en-US"/>
        </w:rPr>
      </w:pPr>
    </w:p>
    <w:p w14:paraId="62C9DB01" w14:textId="2607AF19" w:rsidR="006169A3" w:rsidRDefault="00C25656" w:rsidP="006169A3">
      <w:pPr>
        <w:rPr>
          <w:lang w:val="en-US"/>
        </w:rPr>
      </w:pPr>
      <w:proofErr w:type="spellStart"/>
      <w:r>
        <w:rPr>
          <w:lang w:val="en-US"/>
        </w:rPr>
        <w:t>Acces</w:t>
      </w:r>
      <w:r w:rsidR="008631C1">
        <w:rPr>
          <w:lang w:val="en-US"/>
        </w:rPr>
        <w:t>ează</w:t>
      </w:r>
      <w:proofErr w:type="spellEnd"/>
      <w:r>
        <w:rPr>
          <w:lang w:val="en-US"/>
        </w:rPr>
        <w:t xml:space="preserve">: </w:t>
      </w:r>
      <w:hyperlink r:id="rId14" w:history="1">
        <w:r w:rsidRPr="007C1F17">
          <w:rPr>
            <w:rStyle w:val="Hyperlink"/>
            <w:lang w:val="en-US"/>
          </w:rPr>
          <w:t>https://brainmapper.org/</w:t>
        </w:r>
      </w:hyperlink>
    </w:p>
    <w:p w14:paraId="74E3A6BA" w14:textId="130611D1" w:rsidR="00EA4D97" w:rsidRDefault="008631C1">
      <w:pPr>
        <w:rPr>
          <w:b/>
          <w:sz w:val="32"/>
          <w:lang w:val="en-US"/>
        </w:rPr>
      </w:pPr>
      <w:proofErr w:type="spellStart"/>
      <w:r>
        <w:rPr>
          <w:lang w:val="en-US"/>
        </w:rPr>
        <w:t>Urmează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instrucțiunile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proofErr w:type="spellEnd"/>
      <w:r w:rsidR="00C25656" w:rsidRPr="00C25656">
        <w:rPr>
          <w:lang w:val="en-US"/>
        </w:rPr>
        <w:t xml:space="preserve"> (1) </w:t>
      </w:r>
      <w:proofErr w:type="spellStart"/>
      <w:r>
        <w:rPr>
          <w:lang w:val="en-US"/>
        </w:rPr>
        <w:t>pregăti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materialele</w:t>
      </w:r>
      <w:proofErr w:type="spellEnd"/>
      <w:r w:rsidR="00C25656" w:rsidRPr="00C25656">
        <w:rPr>
          <w:lang w:val="en-US"/>
        </w:rPr>
        <w:t xml:space="preserve">, (2) </w:t>
      </w:r>
      <w:r>
        <w:rPr>
          <w:lang w:val="en-US"/>
        </w:rPr>
        <w:t xml:space="preserve">face </w:t>
      </w:r>
      <w:proofErr w:type="spellStart"/>
      <w:r>
        <w:rPr>
          <w:lang w:val="en-US"/>
        </w:rPr>
        <w:t>măsurători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r w:rsidR="00C25656" w:rsidRPr="00C25656">
        <w:rPr>
          <w:lang w:val="en-US"/>
        </w:rPr>
        <w:t xml:space="preserve">(3) </w:t>
      </w:r>
      <w:r>
        <w:rPr>
          <w:lang w:val="en-US"/>
        </w:rPr>
        <w:t xml:space="preserve">introduce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rezultatele</w:t>
      </w:r>
      <w:proofErr w:type="spellEnd"/>
      <w:r>
        <w:rPr>
          <w:lang w:val="en-US"/>
        </w:rPr>
        <w:t xml:space="preserve">. </w:t>
      </w:r>
      <w:r w:rsidR="00EA4D97">
        <w:rPr>
          <w:b/>
          <w:sz w:val="32"/>
          <w:lang w:val="en-US"/>
        </w:rPr>
        <w:br w:type="page"/>
      </w:r>
    </w:p>
    <w:p w14:paraId="5C8026F4" w14:textId="15C926CD" w:rsidR="0008691D" w:rsidRDefault="00FF7A78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lastRenderedPageBreak/>
        <w:t>Sarcina</w:t>
      </w:r>
      <w:proofErr w:type="spellEnd"/>
      <w:r w:rsidR="0008691D" w:rsidRPr="00A81CA5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3</w:t>
      </w:r>
      <w:r w:rsidR="0008691D" w:rsidRPr="00A81CA5">
        <w:rPr>
          <w:b/>
          <w:sz w:val="32"/>
          <w:lang w:val="en-US"/>
        </w:rPr>
        <w:t xml:space="preserve">: </w:t>
      </w:r>
      <w:r w:rsidR="0008691D">
        <w:rPr>
          <w:b/>
          <w:sz w:val="32"/>
          <w:lang w:val="en-US"/>
        </w:rPr>
        <w:t xml:space="preserve">Draw me a Brain Ep. </w:t>
      </w:r>
      <w:r w:rsidR="002C75F9">
        <w:rPr>
          <w:b/>
          <w:sz w:val="32"/>
          <w:lang w:val="en-US"/>
        </w:rPr>
        <w:t>8</w:t>
      </w:r>
    </w:p>
    <w:p w14:paraId="3B63425F" w14:textId="77777777" w:rsidR="0008691D" w:rsidRPr="007D56EA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lang w:val="en-US"/>
        </w:rPr>
      </w:pPr>
    </w:p>
    <w:p w14:paraId="69F60748" w14:textId="7FC8331D" w:rsidR="0008691D" w:rsidRPr="00AF4E95" w:rsidRDefault="00FF7A78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proofErr w:type="spellStart"/>
      <w:r>
        <w:rPr>
          <w:sz w:val="32"/>
          <w:lang w:val="en-US"/>
        </w:rPr>
        <w:t>Desenează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și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tu</w:t>
      </w:r>
      <w:proofErr w:type="spellEnd"/>
      <w:r w:rsidR="0008691D">
        <w:rPr>
          <w:sz w:val="32"/>
          <w:lang w:val="en-US"/>
        </w:rPr>
        <w:t xml:space="preserve"> (</w:t>
      </w:r>
      <w:hyperlink r:id="rId15" w:history="1">
        <w:r w:rsidR="0008691D" w:rsidRPr="009463A4">
          <w:rPr>
            <w:rStyle w:val="Hyperlink"/>
            <w:sz w:val="32"/>
            <w:lang w:val="en-US"/>
          </w:rPr>
          <w:t>link to editable drawing here</w:t>
        </w:r>
      </w:hyperlink>
      <w:r w:rsidR="0008691D">
        <w:rPr>
          <w:sz w:val="32"/>
          <w:lang w:val="en-US"/>
        </w:rPr>
        <w:t>):</w:t>
      </w:r>
    </w:p>
    <w:tbl>
      <w:tblPr>
        <w:tblStyle w:val="Tabelgril"/>
        <w:tblW w:w="0" w:type="dxa"/>
        <w:jc w:val="center"/>
        <w:tblLook w:val="04A0" w:firstRow="1" w:lastRow="0" w:firstColumn="1" w:lastColumn="0" w:noHBand="0" w:noVBand="1"/>
      </w:tblPr>
      <w:tblGrid>
        <w:gridCol w:w="9569"/>
      </w:tblGrid>
      <w:tr w:rsidR="0008691D" w14:paraId="07F7C8C5" w14:textId="77777777" w:rsidTr="00084419">
        <w:trPr>
          <w:jc w:val="center"/>
        </w:trPr>
        <w:tc>
          <w:tcPr>
            <w:tcW w:w="5000" w:type="pct"/>
          </w:tcPr>
          <w:p w14:paraId="1E824E05" w14:textId="257D1488" w:rsidR="00A625A3" w:rsidRPr="00FD20C9" w:rsidRDefault="00607B47" w:rsidP="00F34BDF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786FB11" wp14:editId="6807700E">
                  <wp:extent cx="5939155" cy="3024505"/>
                  <wp:effectExtent l="0" t="1466850" r="0" b="1433195"/>
                  <wp:docPr id="969777781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5939155" cy="302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DF4D3" w14:textId="77777777" w:rsidR="004B48CF" w:rsidRDefault="004B48CF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14:paraId="29061287" w14:textId="77777777" w:rsidR="004B48CF" w:rsidRDefault="004B48CF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690190A5" w14:textId="68AA4AE0" w:rsidR="0008691D" w:rsidRDefault="00607B47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proofErr w:type="spellStart"/>
      <w:r>
        <w:rPr>
          <w:sz w:val="32"/>
          <w:lang w:val="en-US"/>
        </w:rPr>
        <w:lastRenderedPageBreak/>
        <w:t>Rândul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tău</w:t>
      </w:r>
      <w:proofErr w:type="spellEnd"/>
      <w:r w:rsidR="0008691D" w:rsidRPr="00AF4E95">
        <w:rPr>
          <w:sz w:val="32"/>
          <w:lang w:val="en-US"/>
        </w:rPr>
        <w:t>:</w:t>
      </w:r>
    </w:p>
    <w:p w14:paraId="7C16EE58" w14:textId="77777777" w:rsidR="00985150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14:paraId="16C28F19" w14:textId="77777777" w:rsidR="00985150" w:rsidRPr="00AF4E95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691D" w:rsidRPr="00A41683" w14:paraId="732E0513" w14:textId="77777777" w:rsidTr="00904382">
        <w:tc>
          <w:tcPr>
            <w:tcW w:w="9576" w:type="dxa"/>
          </w:tcPr>
          <w:p w14:paraId="40F85F90" w14:textId="77777777" w:rsidR="0008691D" w:rsidRPr="00A41683" w:rsidRDefault="0008691D" w:rsidP="00904382">
            <w:pPr>
              <w:rPr>
                <w:sz w:val="22"/>
              </w:rPr>
            </w:pPr>
          </w:p>
          <w:p w14:paraId="1376FAF8" w14:textId="77777777" w:rsidR="0008691D" w:rsidRPr="00A41683" w:rsidRDefault="0008691D" w:rsidP="00904382">
            <w:pPr>
              <w:rPr>
                <w:sz w:val="22"/>
              </w:rPr>
            </w:pPr>
          </w:p>
          <w:p w14:paraId="5686C5E6" w14:textId="77777777" w:rsidR="0008691D" w:rsidRPr="00A41683" w:rsidRDefault="0008691D" w:rsidP="00904382">
            <w:pPr>
              <w:rPr>
                <w:sz w:val="22"/>
              </w:rPr>
            </w:pPr>
          </w:p>
          <w:p w14:paraId="0B62DF2D" w14:textId="77777777" w:rsidR="0008691D" w:rsidRPr="00A41683" w:rsidRDefault="0008691D" w:rsidP="00904382">
            <w:pPr>
              <w:rPr>
                <w:sz w:val="22"/>
              </w:rPr>
            </w:pPr>
          </w:p>
          <w:p w14:paraId="6B1873EC" w14:textId="77777777" w:rsidR="0008691D" w:rsidRPr="00A41683" w:rsidRDefault="0008691D" w:rsidP="00904382">
            <w:pPr>
              <w:rPr>
                <w:sz w:val="22"/>
              </w:rPr>
            </w:pPr>
          </w:p>
          <w:p w14:paraId="242415E1" w14:textId="77777777" w:rsidR="0008691D" w:rsidRPr="00A41683" w:rsidRDefault="0008691D" w:rsidP="00904382">
            <w:pPr>
              <w:rPr>
                <w:sz w:val="22"/>
              </w:rPr>
            </w:pPr>
          </w:p>
          <w:p w14:paraId="17681702" w14:textId="77777777" w:rsidR="0008691D" w:rsidRPr="00A41683" w:rsidRDefault="0008691D" w:rsidP="00904382">
            <w:pPr>
              <w:rPr>
                <w:sz w:val="22"/>
              </w:rPr>
            </w:pPr>
          </w:p>
          <w:p w14:paraId="0F475908" w14:textId="77777777" w:rsidR="0008691D" w:rsidRPr="00A41683" w:rsidRDefault="0008691D" w:rsidP="00904382">
            <w:pPr>
              <w:rPr>
                <w:sz w:val="22"/>
              </w:rPr>
            </w:pPr>
          </w:p>
          <w:p w14:paraId="3F2F4F50" w14:textId="77777777" w:rsidR="0008691D" w:rsidRPr="00A41683" w:rsidRDefault="0008691D" w:rsidP="00904382">
            <w:pPr>
              <w:rPr>
                <w:sz w:val="22"/>
              </w:rPr>
            </w:pPr>
          </w:p>
          <w:p w14:paraId="15028DE0" w14:textId="77777777" w:rsidR="0008691D" w:rsidRPr="00A41683" w:rsidRDefault="0008691D" w:rsidP="00904382">
            <w:pPr>
              <w:rPr>
                <w:sz w:val="22"/>
              </w:rPr>
            </w:pPr>
          </w:p>
          <w:p w14:paraId="1E098DBD" w14:textId="77777777" w:rsidR="0008691D" w:rsidRPr="00A41683" w:rsidRDefault="0008691D" w:rsidP="00904382">
            <w:pPr>
              <w:rPr>
                <w:sz w:val="22"/>
              </w:rPr>
            </w:pPr>
          </w:p>
          <w:p w14:paraId="6F8F4A73" w14:textId="77777777" w:rsidR="0008691D" w:rsidRPr="00A41683" w:rsidRDefault="0008691D" w:rsidP="00904382">
            <w:pPr>
              <w:rPr>
                <w:sz w:val="22"/>
              </w:rPr>
            </w:pPr>
          </w:p>
          <w:p w14:paraId="6727FFDB" w14:textId="77777777" w:rsidR="0008691D" w:rsidRPr="00A41683" w:rsidRDefault="0008691D" w:rsidP="00904382">
            <w:pPr>
              <w:rPr>
                <w:sz w:val="22"/>
              </w:rPr>
            </w:pPr>
          </w:p>
          <w:p w14:paraId="048F6BEC" w14:textId="77777777" w:rsidR="0008691D" w:rsidRPr="00A41683" w:rsidRDefault="0008691D" w:rsidP="00904382">
            <w:pPr>
              <w:rPr>
                <w:sz w:val="22"/>
              </w:rPr>
            </w:pPr>
          </w:p>
          <w:p w14:paraId="0D2BFDC7" w14:textId="77777777" w:rsidR="0008691D" w:rsidRPr="00A41683" w:rsidRDefault="0008691D" w:rsidP="00904382">
            <w:pPr>
              <w:rPr>
                <w:sz w:val="22"/>
              </w:rPr>
            </w:pPr>
          </w:p>
          <w:p w14:paraId="6BB361E1" w14:textId="77777777" w:rsidR="0008691D" w:rsidRPr="00A41683" w:rsidRDefault="0008691D" w:rsidP="00904382">
            <w:pPr>
              <w:rPr>
                <w:sz w:val="22"/>
              </w:rPr>
            </w:pPr>
          </w:p>
          <w:p w14:paraId="5BBEE37B" w14:textId="77777777" w:rsidR="0008691D" w:rsidRPr="00A41683" w:rsidRDefault="0008691D" w:rsidP="00904382">
            <w:pPr>
              <w:rPr>
                <w:sz w:val="22"/>
              </w:rPr>
            </w:pPr>
          </w:p>
          <w:p w14:paraId="4529D181" w14:textId="77777777" w:rsidR="0008691D" w:rsidRPr="00A41683" w:rsidRDefault="0008691D" w:rsidP="00904382">
            <w:pPr>
              <w:rPr>
                <w:sz w:val="22"/>
              </w:rPr>
            </w:pPr>
          </w:p>
          <w:p w14:paraId="70572A50" w14:textId="77777777" w:rsidR="0008691D" w:rsidRPr="00A41683" w:rsidRDefault="0008691D" w:rsidP="00904382">
            <w:pPr>
              <w:rPr>
                <w:sz w:val="22"/>
              </w:rPr>
            </w:pPr>
          </w:p>
          <w:p w14:paraId="5AFF20D8" w14:textId="77777777" w:rsidR="0008691D" w:rsidRPr="00A41683" w:rsidRDefault="0008691D" w:rsidP="00904382">
            <w:pPr>
              <w:rPr>
                <w:sz w:val="22"/>
              </w:rPr>
            </w:pPr>
          </w:p>
          <w:p w14:paraId="089BD9F6" w14:textId="77777777" w:rsidR="0008691D" w:rsidRPr="00A41683" w:rsidRDefault="0008691D" w:rsidP="00904382">
            <w:pPr>
              <w:rPr>
                <w:sz w:val="22"/>
              </w:rPr>
            </w:pPr>
          </w:p>
          <w:p w14:paraId="5E055D86" w14:textId="77777777" w:rsidR="0008691D" w:rsidRPr="00A41683" w:rsidRDefault="0008691D" w:rsidP="00904382">
            <w:pPr>
              <w:rPr>
                <w:sz w:val="22"/>
              </w:rPr>
            </w:pPr>
          </w:p>
          <w:p w14:paraId="0EE1CF80" w14:textId="77777777" w:rsidR="0008691D" w:rsidRPr="00A41683" w:rsidRDefault="0008691D" w:rsidP="00904382">
            <w:pPr>
              <w:rPr>
                <w:sz w:val="22"/>
              </w:rPr>
            </w:pPr>
          </w:p>
          <w:p w14:paraId="07E2119C" w14:textId="77777777" w:rsidR="0008691D" w:rsidRPr="00A41683" w:rsidRDefault="0008691D" w:rsidP="00904382">
            <w:pPr>
              <w:rPr>
                <w:sz w:val="22"/>
              </w:rPr>
            </w:pPr>
          </w:p>
          <w:p w14:paraId="06CA3251" w14:textId="77777777" w:rsidR="0008691D" w:rsidRPr="00A41683" w:rsidRDefault="0008691D" w:rsidP="00904382">
            <w:pPr>
              <w:rPr>
                <w:sz w:val="22"/>
              </w:rPr>
            </w:pPr>
          </w:p>
          <w:p w14:paraId="15F8FA16" w14:textId="77777777" w:rsidR="0008691D" w:rsidRPr="00A41683" w:rsidRDefault="0008691D" w:rsidP="00904382">
            <w:pPr>
              <w:rPr>
                <w:sz w:val="22"/>
              </w:rPr>
            </w:pPr>
          </w:p>
          <w:p w14:paraId="0B9EDB5D" w14:textId="77777777" w:rsidR="0008691D" w:rsidRPr="00A41683" w:rsidRDefault="0008691D" w:rsidP="00904382">
            <w:pPr>
              <w:rPr>
                <w:sz w:val="22"/>
              </w:rPr>
            </w:pPr>
          </w:p>
          <w:p w14:paraId="68522931" w14:textId="77777777" w:rsidR="0008691D" w:rsidRPr="00A41683" w:rsidRDefault="0008691D" w:rsidP="00904382">
            <w:pPr>
              <w:rPr>
                <w:sz w:val="22"/>
              </w:rPr>
            </w:pPr>
          </w:p>
          <w:p w14:paraId="330335A9" w14:textId="77777777" w:rsidR="0008691D" w:rsidRPr="00A41683" w:rsidRDefault="0008691D" w:rsidP="00904382">
            <w:pPr>
              <w:rPr>
                <w:sz w:val="22"/>
              </w:rPr>
            </w:pPr>
          </w:p>
          <w:p w14:paraId="1D2E6DB6" w14:textId="77777777" w:rsidR="0008691D" w:rsidRPr="00A41683" w:rsidRDefault="0008691D" w:rsidP="00904382">
            <w:pPr>
              <w:rPr>
                <w:sz w:val="22"/>
              </w:rPr>
            </w:pPr>
          </w:p>
          <w:p w14:paraId="1933A660" w14:textId="77777777" w:rsidR="0008691D" w:rsidRPr="00A41683" w:rsidRDefault="0008691D" w:rsidP="00904382">
            <w:pPr>
              <w:rPr>
                <w:sz w:val="22"/>
              </w:rPr>
            </w:pPr>
          </w:p>
          <w:p w14:paraId="6D8280BF" w14:textId="77777777" w:rsidR="0008691D" w:rsidRPr="00A41683" w:rsidRDefault="0008691D" w:rsidP="00904382">
            <w:pPr>
              <w:rPr>
                <w:sz w:val="22"/>
              </w:rPr>
            </w:pPr>
          </w:p>
          <w:p w14:paraId="4292115A" w14:textId="77777777" w:rsidR="0008691D" w:rsidRPr="00A41683" w:rsidRDefault="0008691D" w:rsidP="00904382">
            <w:pPr>
              <w:rPr>
                <w:sz w:val="22"/>
              </w:rPr>
            </w:pPr>
          </w:p>
          <w:p w14:paraId="78B08E2C" w14:textId="77777777" w:rsidR="0008691D" w:rsidRPr="00A41683" w:rsidRDefault="0008691D" w:rsidP="00904382">
            <w:pPr>
              <w:rPr>
                <w:sz w:val="22"/>
              </w:rPr>
            </w:pPr>
          </w:p>
          <w:p w14:paraId="284B1E14" w14:textId="77777777" w:rsidR="0008691D" w:rsidRPr="00A41683" w:rsidRDefault="0008691D" w:rsidP="00904382">
            <w:pPr>
              <w:rPr>
                <w:sz w:val="22"/>
              </w:rPr>
            </w:pPr>
          </w:p>
          <w:p w14:paraId="64CDB4EA" w14:textId="77777777" w:rsidR="0008691D" w:rsidRDefault="0008691D" w:rsidP="00904382">
            <w:pPr>
              <w:rPr>
                <w:sz w:val="22"/>
              </w:rPr>
            </w:pPr>
          </w:p>
          <w:p w14:paraId="42A25212" w14:textId="77777777" w:rsidR="00406051" w:rsidRDefault="00406051" w:rsidP="00904382">
            <w:pPr>
              <w:rPr>
                <w:sz w:val="22"/>
              </w:rPr>
            </w:pPr>
          </w:p>
          <w:p w14:paraId="683346F1" w14:textId="77777777" w:rsidR="00406051" w:rsidRDefault="00406051" w:rsidP="00904382">
            <w:pPr>
              <w:rPr>
                <w:sz w:val="22"/>
              </w:rPr>
            </w:pPr>
          </w:p>
          <w:p w14:paraId="1235738E" w14:textId="77777777" w:rsidR="00406051" w:rsidRDefault="00406051" w:rsidP="00904382">
            <w:pPr>
              <w:rPr>
                <w:sz w:val="22"/>
              </w:rPr>
            </w:pPr>
          </w:p>
          <w:p w14:paraId="279EC68F" w14:textId="77777777" w:rsidR="00406051" w:rsidRDefault="00406051" w:rsidP="00904382">
            <w:pPr>
              <w:rPr>
                <w:sz w:val="22"/>
              </w:rPr>
            </w:pPr>
          </w:p>
          <w:p w14:paraId="113429BA" w14:textId="77777777" w:rsidR="00406051" w:rsidRDefault="00406051" w:rsidP="00904382">
            <w:pPr>
              <w:rPr>
                <w:sz w:val="22"/>
              </w:rPr>
            </w:pPr>
          </w:p>
          <w:p w14:paraId="19318CE1" w14:textId="77777777" w:rsidR="00406051" w:rsidRPr="00A41683" w:rsidRDefault="00406051" w:rsidP="00904382">
            <w:pPr>
              <w:rPr>
                <w:sz w:val="22"/>
              </w:rPr>
            </w:pPr>
          </w:p>
          <w:p w14:paraId="1CF65215" w14:textId="77777777" w:rsidR="0008691D" w:rsidRPr="00A41683" w:rsidRDefault="0008691D" w:rsidP="00904382">
            <w:pPr>
              <w:rPr>
                <w:sz w:val="22"/>
              </w:rPr>
            </w:pPr>
          </w:p>
          <w:p w14:paraId="30B7A7E7" w14:textId="77777777" w:rsidR="0008691D" w:rsidRPr="00A41683" w:rsidRDefault="0008691D" w:rsidP="00904382">
            <w:pPr>
              <w:rPr>
                <w:sz w:val="22"/>
              </w:rPr>
            </w:pPr>
          </w:p>
          <w:p w14:paraId="10B10C35" w14:textId="77777777" w:rsidR="0008691D" w:rsidRPr="00A41683" w:rsidRDefault="0008691D" w:rsidP="00904382">
            <w:pPr>
              <w:rPr>
                <w:sz w:val="22"/>
              </w:rPr>
            </w:pPr>
          </w:p>
        </w:tc>
      </w:tr>
    </w:tbl>
    <w:p w14:paraId="4785901B" w14:textId="77777777" w:rsidR="00C302C2" w:rsidRPr="00C302C2" w:rsidRDefault="00C302C2" w:rsidP="00D11A75">
      <w:pPr>
        <w:rPr>
          <w:lang w:val="en-US"/>
        </w:rPr>
      </w:pPr>
    </w:p>
    <w:sectPr w:rsidR="00C302C2" w:rsidRPr="00C302C2" w:rsidSect="006C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25ABE"/>
    <w:multiLevelType w:val="hybridMultilevel"/>
    <w:tmpl w:val="0590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17059"/>
    <w:multiLevelType w:val="hybridMultilevel"/>
    <w:tmpl w:val="71204C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C7609"/>
    <w:multiLevelType w:val="hybridMultilevel"/>
    <w:tmpl w:val="C07E59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633DE"/>
    <w:multiLevelType w:val="hybridMultilevel"/>
    <w:tmpl w:val="7D7803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773110">
    <w:abstractNumId w:val="3"/>
  </w:num>
  <w:num w:numId="2" w16cid:durableId="679741073">
    <w:abstractNumId w:val="1"/>
  </w:num>
  <w:num w:numId="3" w16cid:durableId="1483891106">
    <w:abstractNumId w:val="2"/>
  </w:num>
  <w:num w:numId="4" w16cid:durableId="129147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2C2"/>
    <w:rsid w:val="000118EF"/>
    <w:rsid w:val="00015826"/>
    <w:rsid w:val="000247CF"/>
    <w:rsid w:val="000618A8"/>
    <w:rsid w:val="00084419"/>
    <w:rsid w:val="0008614B"/>
    <w:rsid w:val="0008691D"/>
    <w:rsid w:val="000A2636"/>
    <w:rsid w:val="000B1FB0"/>
    <w:rsid w:val="00102062"/>
    <w:rsid w:val="00134A49"/>
    <w:rsid w:val="00147C75"/>
    <w:rsid w:val="001C5E84"/>
    <w:rsid w:val="001E2D25"/>
    <w:rsid w:val="001E309D"/>
    <w:rsid w:val="001F09D1"/>
    <w:rsid w:val="002021D6"/>
    <w:rsid w:val="00202AB5"/>
    <w:rsid w:val="002032D4"/>
    <w:rsid w:val="002314E0"/>
    <w:rsid w:val="002325AB"/>
    <w:rsid w:val="0024159C"/>
    <w:rsid w:val="00264D65"/>
    <w:rsid w:val="00283F06"/>
    <w:rsid w:val="00294F2A"/>
    <w:rsid w:val="002A06E5"/>
    <w:rsid w:val="002A6B30"/>
    <w:rsid w:val="002C75F9"/>
    <w:rsid w:val="003062C9"/>
    <w:rsid w:val="0038704D"/>
    <w:rsid w:val="003A5D48"/>
    <w:rsid w:val="003B5332"/>
    <w:rsid w:val="003C6389"/>
    <w:rsid w:val="003D059F"/>
    <w:rsid w:val="00406051"/>
    <w:rsid w:val="00430F18"/>
    <w:rsid w:val="00447AB6"/>
    <w:rsid w:val="004563E3"/>
    <w:rsid w:val="004645DD"/>
    <w:rsid w:val="00472F3A"/>
    <w:rsid w:val="004B48CF"/>
    <w:rsid w:val="004D0E6B"/>
    <w:rsid w:val="004E12BF"/>
    <w:rsid w:val="005449D6"/>
    <w:rsid w:val="00561481"/>
    <w:rsid w:val="005766A7"/>
    <w:rsid w:val="005A5CAA"/>
    <w:rsid w:val="005B2438"/>
    <w:rsid w:val="005E0CDE"/>
    <w:rsid w:val="00602B71"/>
    <w:rsid w:val="00607B47"/>
    <w:rsid w:val="006169A3"/>
    <w:rsid w:val="00623CF1"/>
    <w:rsid w:val="00626D24"/>
    <w:rsid w:val="006C0B02"/>
    <w:rsid w:val="006C14C1"/>
    <w:rsid w:val="006F40D2"/>
    <w:rsid w:val="00711B81"/>
    <w:rsid w:val="00713A0E"/>
    <w:rsid w:val="00715498"/>
    <w:rsid w:val="0072205D"/>
    <w:rsid w:val="007D56EA"/>
    <w:rsid w:val="007D5FBF"/>
    <w:rsid w:val="007E2C57"/>
    <w:rsid w:val="007F4449"/>
    <w:rsid w:val="007F7EEE"/>
    <w:rsid w:val="00842F52"/>
    <w:rsid w:val="00845D10"/>
    <w:rsid w:val="008631C1"/>
    <w:rsid w:val="009005A0"/>
    <w:rsid w:val="00902D20"/>
    <w:rsid w:val="0090785B"/>
    <w:rsid w:val="00914D1A"/>
    <w:rsid w:val="00924738"/>
    <w:rsid w:val="00934A3D"/>
    <w:rsid w:val="00943237"/>
    <w:rsid w:val="009445EA"/>
    <w:rsid w:val="00962313"/>
    <w:rsid w:val="009728A8"/>
    <w:rsid w:val="00985150"/>
    <w:rsid w:val="009C1332"/>
    <w:rsid w:val="00A25EED"/>
    <w:rsid w:val="00A26489"/>
    <w:rsid w:val="00A41683"/>
    <w:rsid w:val="00A55E32"/>
    <w:rsid w:val="00A625A3"/>
    <w:rsid w:val="00A62F65"/>
    <w:rsid w:val="00AA53C3"/>
    <w:rsid w:val="00AC3933"/>
    <w:rsid w:val="00AD52BB"/>
    <w:rsid w:val="00AE7669"/>
    <w:rsid w:val="00B22FCA"/>
    <w:rsid w:val="00B52F33"/>
    <w:rsid w:val="00BA1B7D"/>
    <w:rsid w:val="00BA254C"/>
    <w:rsid w:val="00BA62CB"/>
    <w:rsid w:val="00BA65E2"/>
    <w:rsid w:val="00BB406D"/>
    <w:rsid w:val="00BD1766"/>
    <w:rsid w:val="00BE5B5B"/>
    <w:rsid w:val="00C17335"/>
    <w:rsid w:val="00C25656"/>
    <w:rsid w:val="00C302C2"/>
    <w:rsid w:val="00C4432C"/>
    <w:rsid w:val="00C45251"/>
    <w:rsid w:val="00C53170"/>
    <w:rsid w:val="00C71F84"/>
    <w:rsid w:val="00C938C5"/>
    <w:rsid w:val="00CD1EFE"/>
    <w:rsid w:val="00D11A75"/>
    <w:rsid w:val="00D200B8"/>
    <w:rsid w:val="00D56C02"/>
    <w:rsid w:val="00D6095A"/>
    <w:rsid w:val="00DB2787"/>
    <w:rsid w:val="00DB3D3B"/>
    <w:rsid w:val="00DB526F"/>
    <w:rsid w:val="00E05AB1"/>
    <w:rsid w:val="00E07CC1"/>
    <w:rsid w:val="00E14F0C"/>
    <w:rsid w:val="00E150E0"/>
    <w:rsid w:val="00E436FD"/>
    <w:rsid w:val="00EA4D97"/>
    <w:rsid w:val="00EB28CB"/>
    <w:rsid w:val="00EE1491"/>
    <w:rsid w:val="00F05F15"/>
    <w:rsid w:val="00F227FC"/>
    <w:rsid w:val="00F34BDF"/>
    <w:rsid w:val="00F85847"/>
    <w:rsid w:val="00F91EAC"/>
    <w:rsid w:val="00F963A6"/>
    <w:rsid w:val="00FB641E"/>
    <w:rsid w:val="00FC50FB"/>
    <w:rsid w:val="00FD20C9"/>
    <w:rsid w:val="00FE225E"/>
    <w:rsid w:val="00FE47FB"/>
    <w:rsid w:val="00FE7676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4CEBD9"/>
  <w15:docId w15:val="{AE17DB73-C86B-4725-B2EA-A91BE2AE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4C1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8691D"/>
    <w:rPr>
      <w:color w:val="0000FF" w:themeColor="hyperlink"/>
      <w:u w:val="single"/>
    </w:rPr>
  </w:style>
  <w:style w:type="table" w:styleId="Tabelgril">
    <w:name w:val="Table Grid"/>
    <w:basedOn w:val="TabelNormal"/>
    <w:uiPriority w:val="59"/>
    <w:rsid w:val="0008691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0869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8691D"/>
    <w:rPr>
      <w:rFonts w:ascii="Tahoma" w:hAnsi="Tahoma" w:cs="Tahoma"/>
      <w:sz w:val="16"/>
      <w:szCs w:val="16"/>
      <w:lang w:val="ro-RO"/>
    </w:rPr>
  </w:style>
  <w:style w:type="paragraph" w:styleId="Listparagraf">
    <w:name w:val="List Paragraph"/>
    <w:basedOn w:val="Normal"/>
    <w:uiPriority w:val="34"/>
    <w:qFormat/>
    <w:rsid w:val="00EB28CB"/>
    <w:pPr>
      <w:ind w:left="720"/>
      <w:contextualSpacing/>
    </w:pPr>
  </w:style>
  <w:style w:type="character" w:customStyle="1" w:styleId="UnresolvedMention1">
    <w:name w:val="Unresolved Mention1"/>
    <w:basedOn w:val="Fontdeparagrafimplicit"/>
    <w:uiPriority w:val="99"/>
    <w:semiHidden/>
    <w:unhideWhenUsed/>
    <w:rsid w:val="00BA254C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2A06E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32D4"/>
    <w:pPr>
      <w:spacing w:before="100" w:beforeAutospacing="1" w:after="100" w:afterAutospacing="1" w:line="240" w:lineRule="auto"/>
      <w:jc w:val="left"/>
    </w:pPr>
    <w:rPr>
      <w:rFonts w:eastAsia="Times New Roman"/>
      <w:lang w:eastAsia="ro-RO"/>
    </w:rPr>
  </w:style>
  <w:style w:type="character" w:styleId="MeniuneNerezolvat">
    <w:name w:val="Unresolved Mention"/>
    <w:basedOn w:val="Fontdeparagrafimplicit"/>
    <w:uiPriority w:val="99"/>
    <w:semiHidden/>
    <w:unhideWhenUsed/>
    <w:rsid w:val="00616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7/0096-1523.32.3.717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126/science.178.4057.178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laudiuPapasteri/DrawMeABrain/tree/main/DMAB-08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rainmapp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826A4-D5DA-43D1-9331-F41FBFBA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286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Ana Toma</cp:lastModifiedBy>
  <cp:revision>105</cp:revision>
  <dcterms:created xsi:type="dcterms:W3CDTF">2023-07-30T20:34:00Z</dcterms:created>
  <dcterms:modified xsi:type="dcterms:W3CDTF">2024-01-03T07:15:00Z</dcterms:modified>
</cp:coreProperties>
</file>