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D1A" w:rsidRDefault="00914D1A" w:rsidP="00914D1A">
      <w:pPr>
        <w:autoSpaceDE w:val="0"/>
        <w:autoSpaceDN w:val="0"/>
        <w:adjustRightInd w:val="0"/>
        <w:spacing w:line="240" w:lineRule="auto"/>
        <w:jc w:val="center"/>
        <w:rPr>
          <w:b/>
          <w:sz w:val="32"/>
          <w:lang w:val="en-US"/>
        </w:rPr>
      </w:pPr>
      <w:r w:rsidRPr="00C606B9">
        <w:rPr>
          <w:b/>
          <w:sz w:val="32"/>
          <w:lang w:val="en-US"/>
        </w:rPr>
        <w:t>Assignments and Activities</w:t>
      </w:r>
      <w:r>
        <w:rPr>
          <w:b/>
          <w:sz w:val="32"/>
          <w:lang w:val="en-US"/>
        </w:rPr>
        <w:t xml:space="preserve"> - </w:t>
      </w:r>
      <w:r w:rsidR="00B93CB0">
        <w:rPr>
          <w:b/>
          <w:sz w:val="32"/>
          <w:lang w:val="en-US"/>
        </w:rPr>
        <w:t>1</w:t>
      </w:r>
      <w:r w:rsidR="00D23ADF">
        <w:rPr>
          <w:b/>
          <w:sz w:val="32"/>
          <w:lang w:val="en-US"/>
        </w:rPr>
        <w:t>2</w:t>
      </w:r>
    </w:p>
    <w:p w:rsidR="00914D1A" w:rsidRDefault="00914D1A" w:rsidP="00914D1A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</w:p>
    <w:p w:rsidR="006C14C1" w:rsidRDefault="006C14C1">
      <w:pPr>
        <w:rPr>
          <w:lang w:val="en-US"/>
        </w:rPr>
      </w:pPr>
    </w:p>
    <w:p w:rsidR="000B1FB0" w:rsidRDefault="000B1FB0" w:rsidP="00C302C2">
      <w:pPr>
        <w:autoSpaceDE w:val="0"/>
        <w:autoSpaceDN w:val="0"/>
        <w:adjustRightInd w:val="0"/>
        <w:spacing w:line="240" w:lineRule="auto"/>
        <w:jc w:val="left"/>
        <w:rPr>
          <w:b/>
          <w:bCs/>
          <w:lang w:val="en-US"/>
        </w:rPr>
      </w:pPr>
      <w:r w:rsidRPr="00A81CA5">
        <w:rPr>
          <w:b/>
          <w:sz w:val="32"/>
          <w:lang w:val="en-US"/>
        </w:rPr>
        <w:t xml:space="preserve">Task </w:t>
      </w:r>
      <w:r>
        <w:rPr>
          <w:b/>
          <w:sz w:val="32"/>
          <w:lang w:val="en-US"/>
        </w:rPr>
        <w:t>1</w:t>
      </w:r>
      <w:r w:rsidRPr="00A81CA5">
        <w:rPr>
          <w:b/>
          <w:sz w:val="32"/>
          <w:lang w:val="en-US"/>
        </w:rPr>
        <w:t>:</w:t>
      </w:r>
      <w:r>
        <w:rPr>
          <w:b/>
          <w:sz w:val="32"/>
          <w:lang w:val="en-US"/>
        </w:rPr>
        <w:t xml:space="preserve"> </w:t>
      </w:r>
      <w:r w:rsidR="00561481">
        <w:rPr>
          <w:b/>
          <w:sz w:val="32"/>
          <w:lang w:val="en-US"/>
        </w:rPr>
        <w:t>Test your understanding</w:t>
      </w:r>
    </w:p>
    <w:p w:rsidR="000B1FB0" w:rsidRDefault="000B1FB0" w:rsidP="00C302C2">
      <w:pPr>
        <w:autoSpaceDE w:val="0"/>
        <w:autoSpaceDN w:val="0"/>
        <w:adjustRightInd w:val="0"/>
        <w:spacing w:line="240" w:lineRule="auto"/>
        <w:jc w:val="left"/>
        <w:rPr>
          <w:b/>
          <w:bCs/>
          <w:lang w:val="en-US"/>
        </w:rPr>
      </w:pPr>
    </w:p>
    <w:p w:rsidR="00C302C2" w:rsidRPr="00D23ADF" w:rsidRDefault="00C302C2" w:rsidP="00D23ADF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A4214E">
        <w:rPr>
          <w:b/>
          <w:bCs/>
          <w:lang w:val="en-US"/>
        </w:rPr>
        <w:t xml:space="preserve">Question 1: </w:t>
      </w:r>
      <w:r w:rsidR="00D23ADF" w:rsidRPr="00D23ADF">
        <w:rPr>
          <w:lang w:val="en-US"/>
        </w:rPr>
        <w:t>What three types of drugs are used to treat depression? What do they have in common?</w:t>
      </w:r>
    </w:p>
    <w:p w:rsidR="00845D10" w:rsidRPr="00A4214E" w:rsidRDefault="00845D10" w:rsidP="00A4214E">
      <w:pPr>
        <w:rPr>
          <w:lang w:val="en-US"/>
        </w:rPr>
      </w:pPr>
      <w:r w:rsidRPr="00A4214E">
        <w:rPr>
          <w:lang w:val="en-US"/>
        </w:rPr>
        <w:t>______________</w:t>
      </w:r>
    </w:p>
    <w:p w:rsidR="00845D10" w:rsidRPr="00A4214E" w:rsidRDefault="00845D10" w:rsidP="00845D10">
      <w:pPr>
        <w:spacing w:after="240"/>
        <w:rPr>
          <w:lang w:val="en-US"/>
        </w:rPr>
      </w:pPr>
      <w:r w:rsidRPr="00A4214E">
        <w:rPr>
          <w:lang w:val="en-US"/>
        </w:rPr>
        <w:t>______________</w:t>
      </w:r>
    </w:p>
    <w:p w:rsidR="00102062" w:rsidRPr="008B1D91" w:rsidRDefault="00C302C2" w:rsidP="00A4214E">
      <w:pPr>
        <w:autoSpaceDE w:val="0"/>
        <w:autoSpaceDN w:val="0"/>
        <w:adjustRightInd w:val="0"/>
        <w:spacing w:line="240" w:lineRule="auto"/>
        <w:jc w:val="left"/>
        <w:rPr>
          <w:color w:val="FF0000"/>
          <w:sz w:val="23"/>
          <w:szCs w:val="23"/>
          <w:lang w:val="en-US"/>
        </w:rPr>
      </w:pPr>
      <w:r w:rsidRPr="00A4214E">
        <w:rPr>
          <w:b/>
          <w:bCs/>
          <w:lang w:val="en-US"/>
        </w:rPr>
        <w:t>Question 2</w:t>
      </w:r>
      <w:r w:rsidRPr="00D55CF1">
        <w:rPr>
          <w:b/>
          <w:bCs/>
          <w:lang w:val="en-US"/>
        </w:rPr>
        <w:t xml:space="preserve">: </w:t>
      </w:r>
      <w:r w:rsidR="00D55CF1" w:rsidRPr="00D55CF1">
        <w:rPr>
          <w:lang w:val="en-US"/>
        </w:rPr>
        <w:t>How and where in the brain do benzodiazepines act to reduce anxiety?</w:t>
      </w:r>
    </w:p>
    <w:p w:rsidR="00A25EED" w:rsidRPr="00BA62CB" w:rsidRDefault="00A25EED" w:rsidP="00A25EED">
      <w:pPr>
        <w:rPr>
          <w:lang w:val="en-US"/>
        </w:rPr>
      </w:pPr>
      <w:r w:rsidRPr="00BA62CB">
        <w:rPr>
          <w:lang w:val="en-US"/>
        </w:rPr>
        <w:t>______________</w:t>
      </w:r>
    </w:p>
    <w:p w:rsidR="00561481" w:rsidRPr="00BA62CB" w:rsidRDefault="00561481" w:rsidP="00294F2A">
      <w:pPr>
        <w:spacing w:after="240"/>
        <w:rPr>
          <w:lang w:val="en-US"/>
        </w:rPr>
      </w:pPr>
      <w:r w:rsidRPr="00BA62CB">
        <w:rPr>
          <w:lang w:val="en-US"/>
        </w:rPr>
        <w:t>______________</w:t>
      </w:r>
    </w:p>
    <w:p w:rsidR="000B1FB0" w:rsidRPr="00842F52" w:rsidRDefault="000B1FB0" w:rsidP="00294F2A">
      <w:pPr>
        <w:spacing w:after="240"/>
        <w:rPr>
          <w:lang w:val="en-US"/>
        </w:rPr>
      </w:pPr>
    </w:p>
    <w:p w:rsidR="00294F2A" w:rsidRDefault="00294F2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:rsidR="008B1D91" w:rsidRDefault="0038704D" w:rsidP="008B1D91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  <w:r w:rsidRPr="00A81CA5">
        <w:rPr>
          <w:b/>
          <w:sz w:val="32"/>
          <w:lang w:val="en-US"/>
        </w:rPr>
        <w:lastRenderedPageBreak/>
        <w:t xml:space="preserve">Task </w:t>
      </w:r>
      <w:r w:rsidR="000B1FB0">
        <w:rPr>
          <w:b/>
          <w:sz w:val="32"/>
          <w:lang w:val="en-US"/>
        </w:rPr>
        <w:t>2</w:t>
      </w:r>
      <w:r w:rsidRPr="00A81CA5">
        <w:rPr>
          <w:b/>
          <w:sz w:val="32"/>
          <w:lang w:val="en-US"/>
        </w:rPr>
        <w:t>:</w:t>
      </w:r>
      <w:r w:rsidR="00AA0D4B">
        <w:rPr>
          <w:b/>
          <w:sz w:val="32"/>
          <w:lang w:val="en-US"/>
        </w:rPr>
        <w:t xml:space="preserve"> </w:t>
      </w:r>
      <w:r w:rsidR="00A0574B">
        <w:rPr>
          <w:b/>
          <w:sz w:val="32"/>
          <w:lang w:val="en-US"/>
        </w:rPr>
        <w:t xml:space="preserve">Documenting Diseases </w:t>
      </w:r>
    </w:p>
    <w:p w:rsidR="00BB307C" w:rsidRPr="00427322" w:rsidRDefault="0055732B" w:rsidP="00C06198">
      <w:pPr>
        <w:spacing w:before="240" w:after="240" w:line="240" w:lineRule="auto"/>
        <w:ind w:firstLine="360"/>
      </w:pPr>
      <w:proofErr w:type="spellStart"/>
      <w:r w:rsidRPr="00427322">
        <w:t>Schizotypy</w:t>
      </w:r>
      <w:proofErr w:type="spellEnd"/>
      <w:r w:rsidRPr="00427322">
        <w:t xml:space="preserve"> </w:t>
      </w:r>
      <w:proofErr w:type="spellStart"/>
      <w:r w:rsidRPr="00427322">
        <w:t>was</w:t>
      </w:r>
      <w:proofErr w:type="spellEnd"/>
      <w:r w:rsidRPr="00427322">
        <w:t xml:space="preserve"> </w:t>
      </w:r>
      <w:proofErr w:type="spellStart"/>
      <w:r w:rsidRPr="00427322">
        <w:t>introduced</w:t>
      </w:r>
      <w:proofErr w:type="spellEnd"/>
      <w:r w:rsidRPr="00427322">
        <w:t xml:space="preserve"> </w:t>
      </w:r>
      <w:proofErr w:type="spellStart"/>
      <w:r w:rsidRPr="00427322">
        <w:t>to</w:t>
      </w:r>
      <w:proofErr w:type="spellEnd"/>
      <w:r w:rsidRPr="00427322">
        <w:t xml:space="preserve"> </w:t>
      </w:r>
      <w:proofErr w:type="spellStart"/>
      <w:r w:rsidRPr="00427322">
        <w:t>represent</w:t>
      </w:r>
      <w:proofErr w:type="spellEnd"/>
      <w:r w:rsidRPr="00427322">
        <w:t xml:space="preserve"> </w:t>
      </w:r>
      <w:proofErr w:type="spellStart"/>
      <w:r w:rsidRPr="00427322">
        <w:t>the</w:t>
      </w:r>
      <w:proofErr w:type="spellEnd"/>
      <w:r w:rsidRPr="00427322">
        <w:t xml:space="preserve"> </w:t>
      </w:r>
      <w:proofErr w:type="spellStart"/>
      <w:r w:rsidRPr="00427322">
        <w:t>inherited</w:t>
      </w:r>
      <w:proofErr w:type="spellEnd"/>
      <w:r w:rsidRPr="00427322">
        <w:t xml:space="preserve"> </w:t>
      </w:r>
      <w:proofErr w:type="spellStart"/>
      <w:r w:rsidRPr="00427322">
        <w:t>vulnerability</w:t>
      </w:r>
      <w:proofErr w:type="spellEnd"/>
      <w:r w:rsidRPr="00427322">
        <w:t xml:space="preserve"> </w:t>
      </w:r>
      <w:proofErr w:type="spellStart"/>
      <w:r w:rsidRPr="00427322">
        <w:t>to</w:t>
      </w:r>
      <w:proofErr w:type="spellEnd"/>
      <w:r w:rsidRPr="00427322">
        <w:t xml:space="preserve"> </w:t>
      </w:r>
      <w:proofErr w:type="spellStart"/>
      <w:r w:rsidRPr="00427322">
        <w:t>schizophrenia</w:t>
      </w:r>
      <w:proofErr w:type="spellEnd"/>
      <w:r w:rsidRPr="00427322">
        <w:t xml:space="preserve"> </w:t>
      </w:r>
      <w:proofErr w:type="spellStart"/>
      <w:r w:rsidRPr="00427322">
        <w:t>spectrum</w:t>
      </w:r>
      <w:proofErr w:type="spellEnd"/>
      <w:r w:rsidRPr="00427322">
        <w:t xml:space="preserve"> </w:t>
      </w:r>
      <w:proofErr w:type="spellStart"/>
      <w:r w:rsidRPr="00427322">
        <w:t>disorders</w:t>
      </w:r>
      <w:proofErr w:type="spellEnd"/>
      <w:r w:rsidRPr="00427322">
        <w:t xml:space="preserve"> </w:t>
      </w:r>
      <w:proofErr w:type="spellStart"/>
      <w:r w:rsidRPr="00427322">
        <w:t>expressed</w:t>
      </w:r>
      <w:proofErr w:type="spellEnd"/>
      <w:r w:rsidRPr="00427322">
        <w:t xml:space="preserve"> as a multidimensional </w:t>
      </w:r>
      <w:proofErr w:type="spellStart"/>
      <w:r w:rsidRPr="00427322">
        <w:t>personality</w:t>
      </w:r>
      <w:proofErr w:type="spellEnd"/>
      <w:r w:rsidRPr="00427322">
        <w:t xml:space="preserve"> </w:t>
      </w:r>
      <w:proofErr w:type="spellStart"/>
      <w:r w:rsidRPr="00427322">
        <w:t>organization</w:t>
      </w:r>
      <w:proofErr w:type="spellEnd"/>
      <w:r w:rsidRPr="00427322">
        <w:t>.</w:t>
      </w:r>
      <w:r w:rsidR="008C104B" w:rsidRPr="00427322">
        <w:t xml:space="preserve"> It </w:t>
      </w:r>
      <w:proofErr w:type="spellStart"/>
      <w:r w:rsidR="008C104B" w:rsidRPr="00427322">
        <w:t>may</w:t>
      </w:r>
      <w:proofErr w:type="spellEnd"/>
      <w:r w:rsidR="008C104B" w:rsidRPr="00427322">
        <w:t xml:space="preserve"> </w:t>
      </w:r>
      <w:proofErr w:type="spellStart"/>
      <w:r w:rsidR="008C104B" w:rsidRPr="00427322">
        <w:t>be</w:t>
      </w:r>
      <w:proofErr w:type="spellEnd"/>
      <w:r w:rsidR="008C104B" w:rsidRPr="00427322">
        <w:t xml:space="preserve"> </w:t>
      </w:r>
      <w:proofErr w:type="spellStart"/>
      <w:r w:rsidR="008C104B" w:rsidRPr="00427322">
        <w:t>considered</w:t>
      </w:r>
      <w:proofErr w:type="spellEnd"/>
      <w:r w:rsidR="001D67A6">
        <w:t xml:space="preserve"> a </w:t>
      </w:r>
      <w:proofErr w:type="spellStart"/>
      <w:r w:rsidR="001D67A6">
        <w:t>kind</w:t>
      </w:r>
      <w:proofErr w:type="spellEnd"/>
      <w:r w:rsidR="001D67A6">
        <w:t xml:space="preserve"> of</w:t>
      </w:r>
      <w:r w:rsidR="008C104B" w:rsidRPr="00427322">
        <w:t xml:space="preserve"> “</w:t>
      </w:r>
      <w:proofErr w:type="spellStart"/>
      <w:r w:rsidR="008C104B" w:rsidRPr="00427322">
        <w:t>psychosis</w:t>
      </w:r>
      <w:proofErr w:type="spellEnd"/>
      <w:r w:rsidR="008C104B" w:rsidRPr="00427322">
        <w:t xml:space="preserve"> </w:t>
      </w:r>
      <w:proofErr w:type="spellStart"/>
      <w:r w:rsidR="008C104B" w:rsidRPr="00427322">
        <w:t>proneness</w:t>
      </w:r>
      <w:proofErr w:type="spellEnd"/>
      <w:r w:rsidR="008C104B" w:rsidRPr="00427322">
        <w:t>”</w:t>
      </w:r>
      <w:r w:rsidR="001D67A6">
        <w:t xml:space="preserve"> </w:t>
      </w:r>
      <w:proofErr w:type="spellStart"/>
      <w:r w:rsidR="001D67A6">
        <w:t>that</w:t>
      </w:r>
      <w:proofErr w:type="spellEnd"/>
      <w:r w:rsidR="008C104B" w:rsidRPr="00427322">
        <w:t xml:space="preserve"> </w:t>
      </w:r>
      <w:proofErr w:type="spellStart"/>
      <w:r w:rsidR="008C104B" w:rsidRPr="00427322">
        <w:t>captures</w:t>
      </w:r>
      <w:proofErr w:type="spellEnd"/>
      <w:r w:rsidR="008C104B" w:rsidRPr="00427322">
        <w:t xml:space="preserve"> individual </w:t>
      </w:r>
      <w:proofErr w:type="spellStart"/>
      <w:r w:rsidR="008C104B" w:rsidRPr="00427322">
        <w:t>differences</w:t>
      </w:r>
      <w:proofErr w:type="spellEnd"/>
      <w:r w:rsidR="008C104B" w:rsidRPr="00427322">
        <w:t xml:space="preserve"> in perceptual, cognitive, </w:t>
      </w:r>
      <w:proofErr w:type="spellStart"/>
      <w:r w:rsidR="008C104B" w:rsidRPr="00427322">
        <w:t>and</w:t>
      </w:r>
      <w:proofErr w:type="spellEnd"/>
      <w:r w:rsidR="008C104B" w:rsidRPr="00427322">
        <w:t xml:space="preserve"> </w:t>
      </w:r>
      <w:proofErr w:type="spellStart"/>
      <w:r w:rsidR="008C104B" w:rsidRPr="00427322">
        <w:t>affective</w:t>
      </w:r>
      <w:proofErr w:type="spellEnd"/>
      <w:r w:rsidR="008C104B" w:rsidRPr="00427322">
        <w:t xml:space="preserve"> </w:t>
      </w:r>
      <w:proofErr w:type="spellStart"/>
      <w:r w:rsidR="008C104B" w:rsidRPr="00427322">
        <w:t>experiences</w:t>
      </w:r>
      <w:proofErr w:type="spellEnd"/>
      <w:r w:rsidR="008C104B" w:rsidRPr="00427322">
        <w:t xml:space="preserve"> </w:t>
      </w:r>
      <w:proofErr w:type="spellStart"/>
      <w:r w:rsidR="008C104B" w:rsidRPr="00427322">
        <w:t>that</w:t>
      </w:r>
      <w:proofErr w:type="spellEnd"/>
      <w:r w:rsidR="008C104B" w:rsidRPr="00427322">
        <w:t xml:space="preserve"> </w:t>
      </w:r>
      <w:proofErr w:type="spellStart"/>
      <w:r w:rsidR="008C104B" w:rsidRPr="00427322">
        <w:t>may</w:t>
      </w:r>
      <w:proofErr w:type="spellEnd"/>
      <w:r w:rsidR="008C104B" w:rsidRPr="00427322">
        <w:t xml:space="preserve"> </w:t>
      </w:r>
      <w:proofErr w:type="spellStart"/>
      <w:r w:rsidR="008C104B" w:rsidRPr="00427322">
        <w:t>relate</w:t>
      </w:r>
      <w:proofErr w:type="spellEnd"/>
      <w:r w:rsidR="008C104B" w:rsidRPr="00427322">
        <w:t xml:space="preserve"> </w:t>
      </w:r>
      <w:proofErr w:type="spellStart"/>
      <w:r w:rsidR="008C104B" w:rsidRPr="00427322">
        <w:t>to</w:t>
      </w:r>
      <w:proofErr w:type="spellEnd"/>
      <w:r w:rsidR="008C104B" w:rsidRPr="00427322">
        <w:t xml:space="preserve"> a </w:t>
      </w:r>
      <w:proofErr w:type="spellStart"/>
      <w:r w:rsidR="008C104B" w:rsidRPr="00427322">
        <w:t>range</w:t>
      </w:r>
      <w:proofErr w:type="spellEnd"/>
      <w:r w:rsidR="008C104B" w:rsidRPr="00427322">
        <w:t xml:space="preserve"> of </w:t>
      </w:r>
      <w:proofErr w:type="spellStart"/>
      <w:r w:rsidR="008C104B" w:rsidRPr="00427322">
        <w:t>psychotic</w:t>
      </w:r>
      <w:proofErr w:type="spellEnd"/>
      <w:r w:rsidR="008C104B" w:rsidRPr="00427322">
        <w:t xml:space="preserve"> </w:t>
      </w:r>
      <w:proofErr w:type="spellStart"/>
      <w:r w:rsidR="008C104B" w:rsidRPr="00427322">
        <w:t>disorders</w:t>
      </w:r>
      <w:proofErr w:type="spellEnd"/>
      <w:r w:rsidR="008C104B" w:rsidRPr="00427322">
        <w:t>.</w:t>
      </w:r>
      <w:r w:rsidR="00BB307C" w:rsidRPr="00427322">
        <w:t xml:space="preserve"> </w:t>
      </w:r>
      <w:proofErr w:type="spellStart"/>
      <w:r w:rsidRPr="00427322">
        <w:t>Read</w:t>
      </w:r>
      <w:proofErr w:type="spellEnd"/>
      <w:r w:rsidRPr="00427322">
        <w:t xml:space="preserve"> more </w:t>
      </w:r>
      <w:proofErr w:type="spellStart"/>
      <w:r w:rsidRPr="00427322">
        <w:t>about</w:t>
      </w:r>
      <w:proofErr w:type="spellEnd"/>
      <w:r w:rsidRPr="00427322">
        <w:t xml:space="preserve"> </w:t>
      </w:r>
      <w:proofErr w:type="spellStart"/>
      <w:r w:rsidRPr="00427322">
        <w:t>s</w:t>
      </w:r>
      <w:r w:rsidRPr="00427322">
        <w:t>chizotypy</w:t>
      </w:r>
      <w:proofErr w:type="spellEnd"/>
      <w:r w:rsidRPr="00427322">
        <w:t xml:space="preserve"> in: </w:t>
      </w:r>
    </w:p>
    <w:p w:rsidR="0055732B" w:rsidRPr="00427322" w:rsidRDefault="0055732B" w:rsidP="00A0574B">
      <w:pPr>
        <w:pStyle w:val="Listparagraf"/>
        <w:numPr>
          <w:ilvl w:val="0"/>
          <w:numId w:val="8"/>
        </w:numPr>
        <w:spacing w:before="240" w:after="240" w:line="240" w:lineRule="auto"/>
        <w:rPr>
          <w:color w:val="222222"/>
          <w:shd w:val="clear" w:color="auto" w:fill="FFFFFF"/>
        </w:rPr>
      </w:pPr>
      <w:proofErr w:type="spellStart"/>
      <w:r w:rsidRPr="00427322">
        <w:rPr>
          <w:shd w:val="clear" w:color="auto" w:fill="FFFFFF"/>
        </w:rPr>
        <w:t>Barrantes</w:t>
      </w:r>
      <w:proofErr w:type="spellEnd"/>
      <w:r w:rsidRPr="00427322">
        <w:rPr>
          <w:shd w:val="clear" w:color="auto" w:fill="FFFFFF"/>
        </w:rPr>
        <w:t xml:space="preserve">-Vidal, N., Grant, P., &amp; </w:t>
      </w:r>
      <w:proofErr w:type="spellStart"/>
      <w:r w:rsidRPr="00427322">
        <w:rPr>
          <w:shd w:val="clear" w:color="auto" w:fill="FFFFFF"/>
        </w:rPr>
        <w:t>Kwapil</w:t>
      </w:r>
      <w:proofErr w:type="spellEnd"/>
      <w:r w:rsidRPr="00427322">
        <w:rPr>
          <w:shd w:val="clear" w:color="auto" w:fill="FFFFFF"/>
        </w:rPr>
        <w:t xml:space="preserve">, T. R. (2015). The role of </w:t>
      </w:r>
      <w:proofErr w:type="spellStart"/>
      <w:r w:rsidRPr="00427322">
        <w:rPr>
          <w:shd w:val="clear" w:color="auto" w:fill="FFFFFF"/>
        </w:rPr>
        <w:t>schizotypy</w:t>
      </w:r>
      <w:proofErr w:type="spellEnd"/>
      <w:r w:rsidRPr="00427322">
        <w:rPr>
          <w:shd w:val="clear" w:color="auto" w:fill="FFFFFF"/>
        </w:rPr>
        <w:t xml:space="preserve"> in </w:t>
      </w:r>
      <w:proofErr w:type="spellStart"/>
      <w:r w:rsidRPr="00427322">
        <w:rPr>
          <w:shd w:val="clear" w:color="auto" w:fill="FFFFFF"/>
        </w:rPr>
        <w:t>the</w:t>
      </w:r>
      <w:proofErr w:type="spellEnd"/>
      <w:r w:rsidRPr="00427322">
        <w:rPr>
          <w:shd w:val="clear" w:color="auto" w:fill="FFFFFF"/>
        </w:rPr>
        <w:t xml:space="preserve"> </w:t>
      </w:r>
      <w:proofErr w:type="spellStart"/>
      <w:r w:rsidRPr="00427322">
        <w:rPr>
          <w:shd w:val="clear" w:color="auto" w:fill="FFFFFF"/>
        </w:rPr>
        <w:t>study</w:t>
      </w:r>
      <w:proofErr w:type="spellEnd"/>
      <w:r w:rsidRPr="00427322">
        <w:rPr>
          <w:shd w:val="clear" w:color="auto" w:fill="FFFFFF"/>
        </w:rPr>
        <w:t xml:space="preserve"> of </w:t>
      </w:r>
      <w:proofErr w:type="spellStart"/>
      <w:r w:rsidRPr="00427322">
        <w:rPr>
          <w:shd w:val="clear" w:color="auto" w:fill="FFFFFF"/>
        </w:rPr>
        <w:t>the</w:t>
      </w:r>
      <w:proofErr w:type="spellEnd"/>
      <w:r w:rsidRPr="00427322">
        <w:rPr>
          <w:shd w:val="clear" w:color="auto" w:fill="FFFFFF"/>
        </w:rPr>
        <w:t xml:space="preserve"> </w:t>
      </w:r>
      <w:proofErr w:type="spellStart"/>
      <w:r w:rsidRPr="00427322">
        <w:rPr>
          <w:shd w:val="clear" w:color="auto" w:fill="FFFFFF"/>
        </w:rPr>
        <w:t>etiology</w:t>
      </w:r>
      <w:proofErr w:type="spellEnd"/>
      <w:r w:rsidRPr="00427322">
        <w:rPr>
          <w:shd w:val="clear" w:color="auto" w:fill="FFFFFF"/>
        </w:rPr>
        <w:t xml:space="preserve"> of </w:t>
      </w:r>
      <w:proofErr w:type="spellStart"/>
      <w:r w:rsidRPr="00427322">
        <w:rPr>
          <w:shd w:val="clear" w:color="auto" w:fill="FFFFFF"/>
        </w:rPr>
        <w:t>schizophrenia</w:t>
      </w:r>
      <w:proofErr w:type="spellEnd"/>
      <w:r w:rsidRPr="00427322">
        <w:rPr>
          <w:shd w:val="clear" w:color="auto" w:fill="FFFFFF"/>
        </w:rPr>
        <w:t xml:space="preserve"> </w:t>
      </w:r>
      <w:proofErr w:type="spellStart"/>
      <w:r w:rsidRPr="00427322">
        <w:rPr>
          <w:shd w:val="clear" w:color="auto" w:fill="FFFFFF"/>
        </w:rPr>
        <w:t>spectrum</w:t>
      </w:r>
      <w:proofErr w:type="spellEnd"/>
      <w:r w:rsidRPr="00427322">
        <w:rPr>
          <w:shd w:val="clear" w:color="auto" w:fill="FFFFFF"/>
        </w:rPr>
        <w:t xml:space="preserve"> </w:t>
      </w:r>
      <w:proofErr w:type="spellStart"/>
      <w:r w:rsidRPr="00427322">
        <w:rPr>
          <w:shd w:val="clear" w:color="auto" w:fill="FFFFFF"/>
        </w:rPr>
        <w:t>disorders</w:t>
      </w:r>
      <w:proofErr w:type="spellEnd"/>
      <w:r w:rsidRPr="00427322">
        <w:rPr>
          <w:shd w:val="clear" w:color="auto" w:fill="FFFFFF"/>
        </w:rPr>
        <w:t>. </w:t>
      </w:r>
      <w:proofErr w:type="spellStart"/>
      <w:r w:rsidRPr="00427322">
        <w:rPr>
          <w:i/>
          <w:iCs/>
          <w:shd w:val="clear" w:color="auto" w:fill="FFFFFF"/>
        </w:rPr>
        <w:t>Schizophrenia</w:t>
      </w:r>
      <w:proofErr w:type="spellEnd"/>
      <w:r w:rsidRPr="00427322">
        <w:rPr>
          <w:i/>
          <w:iCs/>
          <w:shd w:val="clear" w:color="auto" w:fill="FFFFFF"/>
        </w:rPr>
        <w:t xml:space="preserve"> </w:t>
      </w:r>
      <w:proofErr w:type="spellStart"/>
      <w:r w:rsidRPr="00427322">
        <w:rPr>
          <w:i/>
          <w:iCs/>
          <w:shd w:val="clear" w:color="auto" w:fill="FFFFFF"/>
        </w:rPr>
        <w:t>bulletin</w:t>
      </w:r>
      <w:proofErr w:type="spellEnd"/>
      <w:r w:rsidRPr="00427322">
        <w:rPr>
          <w:shd w:val="clear" w:color="auto" w:fill="FFFFFF"/>
        </w:rPr>
        <w:t>, </w:t>
      </w:r>
      <w:r w:rsidRPr="00427322">
        <w:rPr>
          <w:i/>
          <w:iCs/>
          <w:shd w:val="clear" w:color="auto" w:fill="FFFFFF"/>
        </w:rPr>
        <w:t>41</w:t>
      </w:r>
      <w:r w:rsidRPr="00427322">
        <w:rPr>
          <w:shd w:val="clear" w:color="auto" w:fill="FFFFFF"/>
        </w:rPr>
        <w:t>(suppl_2), S408-S416.</w:t>
      </w:r>
      <w:r w:rsidR="00BB307C" w:rsidRPr="00427322">
        <w:rPr>
          <w:shd w:val="clear" w:color="auto" w:fill="FFFFFF"/>
        </w:rPr>
        <w:t xml:space="preserve"> </w:t>
      </w:r>
      <w:hyperlink r:id="rId6" w:history="1">
        <w:r w:rsidR="00BB307C" w:rsidRPr="00427322">
          <w:rPr>
            <w:rStyle w:val="Hyperlink"/>
            <w:shd w:val="clear" w:color="auto" w:fill="FFFFFF"/>
          </w:rPr>
          <w:t>https://doi.org/10.1093/schbul/sbu191</w:t>
        </w:r>
      </w:hyperlink>
    </w:p>
    <w:p w:rsidR="0055732B" w:rsidRPr="000B7ED9" w:rsidRDefault="0055732B" w:rsidP="00C06198">
      <w:pPr>
        <w:spacing w:before="240" w:after="240" w:line="240" w:lineRule="auto"/>
        <w:ind w:firstLine="360"/>
        <w:rPr>
          <w:b/>
          <w:sz w:val="32"/>
          <w:lang w:val="en-US"/>
        </w:rPr>
      </w:pPr>
      <w:r w:rsidRPr="000B7ED9">
        <w:t xml:space="preserve">The Oxford-Liverpool </w:t>
      </w:r>
      <w:proofErr w:type="spellStart"/>
      <w:r w:rsidRPr="000B7ED9">
        <w:t>Inventory</w:t>
      </w:r>
      <w:proofErr w:type="spellEnd"/>
      <w:r w:rsidRPr="000B7ED9">
        <w:t xml:space="preserve"> of </w:t>
      </w:r>
      <w:proofErr w:type="spellStart"/>
      <w:r w:rsidRPr="000B7ED9">
        <w:t>Feelings</w:t>
      </w:r>
      <w:proofErr w:type="spellEnd"/>
      <w:r w:rsidRPr="000B7ED9">
        <w:t xml:space="preserve"> </w:t>
      </w:r>
      <w:proofErr w:type="spellStart"/>
      <w:r w:rsidRPr="000B7ED9">
        <w:t>and</w:t>
      </w:r>
      <w:proofErr w:type="spellEnd"/>
      <w:r w:rsidRPr="000B7ED9">
        <w:t xml:space="preserve"> </w:t>
      </w:r>
      <w:proofErr w:type="spellStart"/>
      <w:r w:rsidRPr="000B7ED9">
        <w:t>Experiences</w:t>
      </w:r>
      <w:proofErr w:type="spellEnd"/>
      <w:r w:rsidRPr="000B7ED9">
        <w:t xml:space="preserve"> (O-LIFE) </w:t>
      </w:r>
      <w:proofErr w:type="spellStart"/>
      <w:r w:rsidRPr="000B7ED9">
        <w:t>is</w:t>
      </w:r>
      <w:proofErr w:type="spellEnd"/>
      <w:r w:rsidRPr="000B7ED9">
        <w:t xml:space="preserve"> a valid </w:t>
      </w:r>
      <w:proofErr w:type="spellStart"/>
      <w:r w:rsidRPr="000B7ED9">
        <w:t>tool</w:t>
      </w:r>
      <w:proofErr w:type="spellEnd"/>
      <w:r w:rsidRPr="000B7ED9">
        <w:t xml:space="preserve"> for </w:t>
      </w:r>
      <w:proofErr w:type="spellStart"/>
      <w:r w:rsidRPr="000B7ED9">
        <w:t>assessing</w:t>
      </w:r>
      <w:proofErr w:type="spellEnd"/>
      <w:r w:rsidRPr="000B7ED9">
        <w:t xml:space="preserve"> </w:t>
      </w:r>
      <w:proofErr w:type="spellStart"/>
      <w:r w:rsidRPr="000B7ED9">
        <w:t>schizotypal</w:t>
      </w:r>
      <w:proofErr w:type="spellEnd"/>
      <w:r w:rsidRPr="000B7ED9">
        <w:t xml:space="preserve"> </w:t>
      </w:r>
      <w:proofErr w:type="spellStart"/>
      <w:r w:rsidRPr="000B7ED9">
        <w:t>personality</w:t>
      </w:r>
      <w:proofErr w:type="spellEnd"/>
      <w:r w:rsidRPr="000B7ED9">
        <w:t xml:space="preserve"> in </w:t>
      </w:r>
      <w:proofErr w:type="spellStart"/>
      <w:r w:rsidRPr="000B7ED9">
        <w:t>both</w:t>
      </w:r>
      <w:proofErr w:type="spellEnd"/>
      <w:r w:rsidRPr="000B7ED9">
        <w:t xml:space="preserve"> </w:t>
      </w:r>
      <w:proofErr w:type="spellStart"/>
      <w:r w:rsidRPr="000B7ED9">
        <w:t>schizophrenic</w:t>
      </w:r>
      <w:proofErr w:type="spellEnd"/>
      <w:r w:rsidRPr="000B7ED9">
        <w:t xml:space="preserve"> </w:t>
      </w:r>
      <w:proofErr w:type="spellStart"/>
      <w:r w:rsidRPr="000B7ED9">
        <w:t>patients</w:t>
      </w:r>
      <w:proofErr w:type="spellEnd"/>
      <w:r w:rsidRPr="000B7ED9">
        <w:t xml:space="preserve"> </w:t>
      </w:r>
      <w:proofErr w:type="spellStart"/>
      <w:r w:rsidRPr="000B7ED9">
        <w:t>and</w:t>
      </w:r>
      <w:proofErr w:type="spellEnd"/>
      <w:r w:rsidRPr="000B7ED9">
        <w:t xml:space="preserve"> </w:t>
      </w:r>
      <w:proofErr w:type="spellStart"/>
      <w:r w:rsidRPr="000B7ED9">
        <w:t>healthy</w:t>
      </w:r>
      <w:proofErr w:type="spellEnd"/>
      <w:r w:rsidR="00BB307C" w:rsidRPr="000B7ED9">
        <w:t xml:space="preserve"> </w:t>
      </w:r>
      <w:proofErr w:type="spellStart"/>
      <w:r w:rsidR="00BB307C" w:rsidRPr="000B7ED9">
        <w:t>population</w:t>
      </w:r>
      <w:proofErr w:type="spellEnd"/>
      <w:r w:rsidR="00BB307C" w:rsidRPr="000B7ED9">
        <w:t xml:space="preserve">. </w:t>
      </w:r>
      <w:proofErr w:type="spellStart"/>
      <w:r w:rsidR="00BB307C" w:rsidRPr="000B7ED9">
        <w:t>Read</w:t>
      </w:r>
      <w:proofErr w:type="spellEnd"/>
      <w:r w:rsidR="00BB307C" w:rsidRPr="000B7ED9">
        <w:t xml:space="preserve"> more </w:t>
      </w:r>
      <w:proofErr w:type="spellStart"/>
      <w:r w:rsidR="00BB307C" w:rsidRPr="000B7ED9">
        <w:t>about</w:t>
      </w:r>
      <w:proofErr w:type="spellEnd"/>
      <w:r w:rsidR="00BB307C" w:rsidRPr="000B7ED9">
        <w:t xml:space="preserve"> </w:t>
      </w:r>
      <w:r w:rsidR="00BB307C" w:rsidRPr="000B7ED9">
        <w:t>O-LIFE</w:t>
      </w:r>
      <w:r w:rsidR="00BB307C" w:rsidRPr="000B7ED9">
        <w:t xml:space="preserve"> an </w:t>
      </w:r>
      <w:proofErr w:type="spellStart"/>
      <w:r w:rsidR="00BB307C" w:rsidRPr="000B7ED9">
        <w:t>use</w:t>
      </w:r>
      <w:proofErr w:type="spellEnd"/>
      <w:r w:rsidR="00BB307C" w:rsidRPr="000B7ED9">
        <w:t xml:space="preserve"> </w:t>
      </w:r>
      <w:proofErr w:type="spellStart"/>
      <w:r w:rsidR="00BB307C" w:rsidRPr="000B7ED9">
        <w:t>the</w:t>
      </w:r>
      <w:proofErr w:type="spellEnd"/>
      <w:r w:rsidR="00BB307C" w:rsidRPr="000B7ED9">
        <w:t xml:space="preserve"> original English </w:t>
      </w:r>
      <w:proofErr w:type="spellStart"/>
      <w:r w:rsidR="00BB307C" w:rsidRPr="000B7ED9">
        <w:t>version</w:t>
      </w:r>
      <w:proofErr w:type="spellEnd"/>
      <w:r w:rsidR="00BB307C" w:rsidRPr="000B7ED9">
        <w:t xml:space="preserve"> or </w:t>
      </w:r>
      <w:proofErr w:type="spellStart"/>
      <w:r w:rsidR="00BB307C" w:rsidRPr="000B7ED9">
        <w:t>the</w:t>
      </w:r>
      <w:proofErr w:type="spellEnd"/>
      <w:r w:rsidR="00BB307C" w:rsidRPr="000B7ED9">
        <w:t xml:space="preserve"> Romanian </w:t>
      </w:r>
      <w:proofErr w:type="spellStart"/>
      <w:r w:rsidR="00BB307C" w:rsidRPr="000B7ED9">
        <w:t>adaptation</w:t>
      </w:r>
      <w:proofErr w:type="spellEnd"/>
      <w:r w:rsidR="00BB307C" w:rsidRPr="000B7ED9">
        <w:t xml:space="preserve"> </w:t>
      </w:r>
      <w:proofErr w:type="spellStart"/>
      <w:r w:rsidR="00BB307C" w:rsidRPr="000B7ED9">
        <w:t>from</w:t>
      </w:r>
      <w:proofErr w:type="spellEnd"/>
      <w:r w:rsidR="00BB307C" w:rsidRPr="000B7ED9">
        <w:t xml:space="preserve">: </w:t>
      </w:r>
      <w:r w:rsidRPr="000B7ED9">
        <w:t> </w:t>
      </w:r>
    </w:p>
    <w:p w:rsidR="00BB307C" w:rsidRPr="00427322" w:rsidRDefault="0055732B" w:rsidP="00A0574B">
      <w:pPr>
        <w:pStyle w:val="ECVSectionBullet"/>
        <w:numPr>
          <w:ilvl w:val="0"/>
          <w:numId w:val="8"/>
        </w:numPr>
        <w:spacing w:before="240" w:after="240" w:line="240" w:lineRule="auto"/>
        <w:jc w:val="both"/>
        <w:rPr>
          <w:rFonts w:ascii="Times New Roman" w:hAnsi="Times New Roman" w:cs="Times New Roman"/>
          <w:color w:val="auto"/>
          <w:sz w:val="24"/>
          <w:lang w:val="en-US"/>
        </w:rPr>
      </w:pPr>
      <w:proofErr w:type="spellStart"/>
      <w:r w:rsidRPr="00427322">
        <w:rPr>
          <w:rFonts w:ascii="Times New Roman" w:hAnsi="Times New Roman" w:cs="Times New Roman"/>
          <w:color w:val="auto"/>
          <w:sz w:val="24"/>
          <w:lang w:val="en-US"/>
        </w:rPr>
        <w:t>Stanciu</w:t>
      </w:r>
      <w:proofErr w:type="spellEnd"/>
      <w:r w:rsidRPr="00427322">
        <w:rPr>
          <w:rFonts w:ascii="Times New Roman" w:hAnsi="Times New Roman" w:cs="Times New Roman"/>
          <w:color w:val="auto"/>
          <w:sz w:val="24"/>
          <w:lang w:val="en-US"/>
        </w:rPr>
        <w:t xml:space="preserve">, M., &amp; </w:t>
      </w:r>
      <w:proofErr w:type="spellStart"/>
      <w:r w:rsidRPr="00427322">
        <w:rPr>
          <w:rFonts w:ascii="Times New Roman" w:hAnsi="Times New Roman" w:cs="Times New Roman"/>
          <w:color w:val="auto"/>
          <w:sz w:val="24"/>
          <w:lang w:val="en-US"/>
        </w:rPr>
        <w:t>Papasteri</w:t>
      </w:r>
      <w:proofErr w:type="spellEnd"/>
      <w:r w:rsidRPr="00427322">
        <w:rPr>
          <w:rFonts w:ascii="Times New Roman" w:hAnsi="Times New Roman" w:cs="Times New Roman"/>
          <w:color w:val="auto"/>
          <w:sz w:val="24"/>
          <w:lang w:val="en-US"/>
        </w:rPr>
        <w:t xml:space="preserve">, C. C. (2017). Validation of the Romanian Oxford-Liverpool Inventory of Feelings and Experiences (O-LIFE): Description, Psychometric Properties and Factor Structure. </w:t>
      </w:r>
      <w:r w:rsidRPr="00427322">
        <w:rPr>
          <w:rFonts w:ascii="Times New Roman" w:hAnsi="Times New Roman" w:cs="Times New Roman"/>
          <w:i/>
          <w:iCs/>
          <w:color w:val="auto"/>
          <w:sz w:val="24"/>
          <w:lang w:val="en-US"/>
        </w:rPr>
        <w:t>Journal of Evidence-Based Psychotherapies</w:t>
      </w:r>
      <w:r w:rsidRPr="00427322">
        <w:rPr>
          <w:rFonts w:ascii="Times New Roman" w:hAnsi="Times New Roman" w:cs="Times New Roman"/>
          <w:color w:val="auto"/>
          <w:sz w:val="24"/>
          <w:lang w:val="en-US"/>
        </w:rPr>
        <w:t>, </w:t>
      </w:r>
      <w:r w:rsidRPr="00427322">
        <w:rPr>
          <w:rFonts w:ascii="Times New Roman" w:hAnsi="Times New Roman" w:cs="Times New Roman"/>
          <w:i/>
          <w:iCs/>
          <w:color w:val="auto"/>
          <w:sz w:val="24"/>
          <w:lang w:val="en-US"/>
        </w:rPr>
        <w:t>17</w:t>
      </w:r>
      <w:r w:rsidRPr="00427322">
        <w:rPr>
          <w:rFonts w:ascii="Times New Roman" w:hAnsi="Times New Roman" w:cs="Times New Roman"/>
          <w:color w:val="auto"/>
          <w:sz w:val="24"/>
          <w:lang w:val="en-US"/>
        </w:rPr>
        <w:t>(1), 67-88.</w:t>
      </w:r>
      <w:r w:rsidR="00BB307C" w:rsidRPr="00427322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hyperlink r:id="rId7" w:history="1">
        <w:r w:rsidR="00BB307C" w:rsidRPr="00427322">
          <w:rPr>
            <w:rStyle w:val="Hyperlink"/>
            <w:rFonts w:ascii="Times New Roman" w:hAnsi="Times New Roman" w:cs="Times New Roman"/>
            <w:sz w:val="24"/>
            <w:lang w:val="en-US"/>
          </w:rPr>
          <w:t>https://doi.org/10.24193/jebp.2017.1.5</w:t>
        </w:r>
      </w:hyperlink>
    </w:p>
    <w:p w:rsidR="008C104B" w:rsidRPr="00427322" w:rsidRDefault="00383392" w:rsidP="00CE3D8F">
      <w:pPr>
        <w:pStyle w:val="ECVSectionBullet"/>
        <w:spacing w:before="240" w:after="240" w:line="240" w:lineRule="auto"/>
        <w:ind w:firstLine="360"/>
        <w:jc w:val="both"/>
        <w:rPr>
          <w:rFonts w:ascii="Times New Roman" w:hAnsi="Times New Roman" w:cs="Times New Roman"/>
          <w:color w:val="auto"/>
          <w:sz w:val="24"/>
          <w:lang w:val="en-US"/>
        </w:rPr>
      </w:pPr>
      <w:r w:rsidRPr="00427322">
        <w:rPr>
          <w:rFonts w:ascii="Times New Roman" w:hAnsi="Times New Roman" w:cs="Times New Roman"/>
          <w:color w:val="auto"/>
          <w:sz w:val="24"/>
          <w:lang w:val="en-US"/>
        </w:rPr>
        <w:t xml:space="preserve">As argued by a plethora of research there is a robust association between dopamine-related genes and </w:t>
      </w:r>
      <w:proofErr w:type="spellStart"/>
      <w:r w:rsidRPr="00427322">
        <w:rPr>
          <w:rFonts w:ascii="Times New Roman" w:hAnsi="Times New Roman" w:cs="Times New Roman"/>
          <w:color w:val="auto"/>
          <w:sz w:val="24"/>
          <w:lang w:val="en-US"/>
        </w:rPr>
        <w:t>Schizotypy</w:t>
      </w:r>
      <w:proofErr w:type="spellEnd"/>
      <w:r w:rsidRPr="00427322">
        <w:rPr>
          <w:rFonts w:ascii="Times New Roman" w:hAnsi="Times New Roman" w:cs="Times New Roman"/>
          <w:color w:val="auto"/>
          <w:sz w:val="24"/>
          <w:lang w:val="en-US"/>
        </w:rPr>
        <w:t xml:space="preserve"> measured by O-LIFE. For example:</w:t>
      </w:r>
    </w:p>
    <w:p w:rsidR="008C104B" w:rsidRPr="00427322" w:rsidRDefault="008C104B" w:rsidP="00383392">
      <w:pPr>
        <w:pStyle w:val="ECVSectionBullet"/>
        <w:numPr>
          <w:ilvl w:val="0"/>
          <w:numId w:val="8"/>
        </w:numPr>
        <w:spacing w:before="240" w:after="240" w:line="240" w:lineRule="auto"/>
        <w:jc w:val="both"/>
        <w:rPr>
          <w:rFonts w:ascii="Times New Roman" w:hAnsi="Times New Roman" w:cs="Times New Roman"/>
          <w:color w:val="auto"/>
          <w:sz w:val="24"/>
          <w:lang w:val="en-US"/>
        </w:rPr>
      </w:pPr>
      <w:r w:rsidRPr="00427322">
        <w:rPr>
          <w:rFonts w:ascii="Times New Roman" w:hAnsi="Times New Roman" w:cs="Times New Roman"/>
          <w:color w:val="auto"/>
          <w:sz w:val="24"/>
          <w:shd w:val="clear" w:color="auto" w:fill="FFFFFF"/>
        </w:rPr>
        <w:t xml:space="preserve">Grant, P., </w:t>
      </w:r>
      <w:proofErr w:type="spellStart"/>
      <w:r w:rsidRPr="00427322">
        <w:rPr>
          <w:rFonts w:ascii="Times New Roman" w:hAnsi="Times New Roman" w:cs="Times New Roman"/>
          <w:color w:val="auto"/>
          <w:sz w:val="24"/>
          <w:shd w:val="clear" w:color="auto" w:fill="FFFFFF"/>
        </w:rPr>
        <w:t>Kuepper</w:t>
      </w:r>
      <w:proofErr w:type="spellEnd"/>
      <w:r w:rsidRPr="00427322">
        <w:rPr>
          <w:rFonts w:ascii="Times New Roman" w:hAnsi="Times New Roman" w:cs="Times New Roman"/>
          <w:color w:val="auto"/>
          <w:sz w:val="24"/>
          <w:shd w:val="clear" w:color="auto" w:fill="FFFFFF"/>
        </w:rPr>
        <w:t xml:space="preserve">, Y., Mueller, E. A., </w:t>
      </w:r>
      <w:proofErr w:type="spellStart"/>
      <w:r w:rsidRPr="00427322">
        <w:rPr>
          <w:rFonts w:ascii="Times New Roman" w:hAnsi="Times New Roman" w:cs="Times New Roman"/>
          <w:color w:val="auto"/>
          <w:sz w:val="24"/>
          <w:shd w:val="clear" w:color="auto" w:fill="FFFFFF"/>
        </w:rPr>
        <w:t>Wielpuetz</w:t>
      </w:r>
      <w:proofErr w:type="spellEnd"/>
      <w:r w:rsidRPr="00427322">
        <w:rPr>
          <w:rFonts w:ascii="Times New Roman" w:hAnsi="Times New Roman" w:cs="Times New Roman"/>
          <w:color w:val="auto"/>
          <w:sz w:val="24"/>
          <w:shd w:val="clear" w:color="auto" w:fill="FFFFFF"/>
        </w:rPr>
        <w:t xml:space="preserve">, C., Mason, O., &amp; </w:t>
      </w:r>
      <w:proofErr w:type="spellStart"/>
      <w:r w:rsidRPr="00427322">
        <w:rPr>
          <w:rFonts w:ascii="Times New Roman" w:hAnsi="Times New Roman" w:cs="Times New Roman"/>
          <w:color w:val="auto"/>
          <w:sz w:val="24"/>
          <w:shd w:val="clear" w:color="auto" w:fill="FFFFFF"/>
        </w:rPr>
        <w:t>Hennig</w:t>
      </w:r>
      <w:proofErr w:type="spellEnd"/>
      <w:r w:rsidRPr="00427322">
        <w:rPr>
          <w:rFonts w:ascii="Times New Roman" w:hAnsi="Times New Roman" w:cs="Times New Roman"/>
          <w:color w:val="auto"/>
          <w:sz w:val="24"/>
          <w:shd w:val="clear" w:color="auto" w:fill="FFFFFF"/>
        </w:rPr>
        <w:t xml:space="preserve">, J. (2013). Dopaminergic foundations of </w:t>
      </w:r>
      <w:proofErr w:type="spellStart"/>
      <w:r w:rsidRPr="00427322">
        <w:rPr>
          <w:rFonts w:ascii="Times New Roman" w:hAnsi="Times New Roman" w:cs="Times New Roman"/>
          <w:color w:val="auto"/>
          <w:sz w:val="24"/>
          <w:shd w:val="clear" w:color="auto" w:fill="FFFFFF"/>
        </w:rPr>
        <w:t>schizotypy</w:t>
      </w:r>
      <w:proofErr w:type="spellEnd"/>
      <w:r w:rsidRPr="00427322">
        <w:rPr>
          <w:rFonts w:ascii="Times New Roman" w:hAnsi="Times New Roman" w:cs="Times New Roman"/>
          <w:color w:val="auto"/>
          <w:sz w:val="24"/>
          <w:shd w:val="clear" w:color="auto" w:fill="FFFFFF"/>
        </w:rPr>
        <w:t xml:space="preserve"> as measured by the German version of the Oxford-Liverpool Inventory of Feelings and Experiences (O-LIFE)—a suitable </w:t>
      </w:r>
      <w:proofErr w:type="spellStart"/>
      <w:r w:rsidRPr="00427322">
        <w:rPr>
          <w:rFonts w:ascii="Times New Roman" w:hAnsi="Times New Roman" w:cs="Times New Roman"/>
          <w:color w:val="auto"/>
          <w:sz w:val="24"/>
          <w:shd w:val="clear" w:color="auto" w:fill="FFFFFF"/>
        </w:rPr>
        <w:t>endophenotype</w:t>
      </w:r>
      <w:proofErr w:type="spellEnd"/>
      <w:r w:rsidRPr="00427322">
        <w:rPr>
          <w:rFonts w:ascii="Times New Roman" w:hAnsi="Times New Roman" w:cs="Times New Roman"/>
          <w:color w:val="auto"/>
          <w:sz w:val="24"/>
          <w:shd w:val="clear" w:color="auto" w:fill="FFFFFF"/>
        </w:rPr>
        <w:t xml:space="preserve"> of schizophrenia. </w:t>
      </w:r>
      <w:r w:rsidRPr="00427322">
        <w:rPr>
          <w:rFonts w:ascii="Times New Roman" w:hAnsi="Times New Roman" w:cs="Times New Roman"/>
          <w:i/>
          <w:iCs/>
          <w:color w:val="auto"/>
          <w:sz w:val="24"/>
          <w:shd w:val="clear" w:color="auto" w:fill="FFFFFF"/>
        </w:rPr>
        <w:t>Frontiers in human neuroscience</w:t>
      </w:r>
      <w:r w:rsidRPr="00427322">
        <w:rPr>
          <w:rFonts w:ascii="Times New Roman" w:hAnsi="Times New Roman" w:cs="Times New Roman"/>
          <w:color w:val="auto"/>
          <w:sz w:val="24"/>
          <w:shd w:val="clear" w:color="auto" w:fill="FFFFFF"/>
        </w:rPr>
        <w:t>, </w:t>
      </w:r>
      <w:r w:rsidRPr="00427322">
        <w:rPr>
          <w:rFonts w:ascii="Times New Roman" w:hAnsi="Times New Roman" w:cs="Times New Roman"/>
          <w:i/>
          <w:iCs/>
          <w:color w:val="auto"/>
          <w:sz w:val="24"/>
          <w:shd w:val="clear" w:color="auto" w:fill="FFFFFF"/>
        </w:rPr>
        <w:t>7</w:t>
      </w:r>
      <w:r w:rsidRPr="00427322">
        <w:rPr>
          <w:rFonts w:ascii="Times New Roman" w:hAnsi="Times New Roman" w:cs="Times New Roman"/>
          <w:color w:val="auto"/>
          <w:sz w:val="24"/>
          <w:shd w:val="clear" w:color="auto" w:fill="FFFFFF"/>
        </w:rPr>
        <w:t>, 1.</w:t>
      </w:r>
      <w:r w:rsidRPr="00427322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hyperlink r:id="rId8" w:history="1">
        <w:r w:rsidRPr="00427322">
          <w:rPr>
            <w:rStyle w:val="Hyperlink"/>
            <w:rFonts w:ascii="Times New Roman" w:hAnsi="Times New Roman" w:cs="Times New Roman"/>
            <w:sz w:val="24"/>
            <w:lang w:val="en-US"/>
          </w:rPr>
          <w:t>https://doi.org/10.3389/fnhum.2013.00001</w:t>
        </w:r>
      </w:hyperlink>
    </w:p>
    <w:p w:rsidR="00383392" w:rsidRPr="00427322" w:rsidRDefault="00383392" w:rsidP="00CE3D8F">
      <w:pPr>
        <w:pStyle w:val="ECVSectionBullet"/>
        <w:spacing w:line="240" w:lineRule="auto"/>
        <w:ind w:firstLine="360"/>
        <w:jc w:val="both"/>
        <w:rPr>
          <w:rFonts w:ascii="Times New Roman" w:hAnsi="Times New Roman" w:cs="Times New Roman"/>
          <w:color w:val="auto"/>
          <w:sz w:val="24"/>
          <w:lang w:val="en-US"/>
        </w:rPr>
      </w:pPr>
      <w:r w:rsidRPr="00427322">
        <w:rPr>
          <w:rFonts w:ascii="Times New Roman" w:hAnsi="Times New Roman" w:cs="Times New Roman"/>
          <w:color w:val="auto"/>
          <w:sz w:val="24"/>
          <w:lang w:val="en-US"/>
        </w:rPr>
        <w:t xml:space="preserve">Read the provided articles, self-administer the </w:t>
      </w:r>
      <w:r w:rsidR="002341D5" w:rsidRPr="002341D5">
        <w:rPr>
          <w:rFonts w:ascii="Times New Roman" w:hAnsi="Times New Roman" w:cs="Times New Roman"/>
          <w:color w:val="auto"/>
          <w:sz w:val="24"/>
          <w:lang w:val="en-US"/>
        </w:rPr>
        <w:t>Unusual Experiences (</w:t>
      </w:r>
      <w:proofErr w:type="spellStart"/>
      <w:r w:rsidR="002341D5" w:rsidRPr="002341D5">
        <w:rPr>
          <w:rFonts w:ascii="Times New Roman" w:hAnsi="Times New Roman" w:cs="Times New Roman"/>
          <w:color w:val="auto"/>
          <w:sz w:val="24"/>
          <w:lang w:val="en-US"/>
        </w:rPr>
        <w:t>UnEx</w:t>
      </w:r>
      <w:proofErr w:type="spellEnd"/>
      <w:r w:rsidR="002341D5" w:rsidRPr="002341D5">
        <w:rPr>
          <w:rFonts w:ascii="Times New Roman" w:hAnsi="Times New Roman" w:cs="Times New Roman"/>
          <w:color w:val="auto"/>
          <w:sz w:val="24"/>
          <w:lang w:val="en-US"/>
        </w:rPr>
        <w:t>; positive symptoms)</w:t>
      </w:r>
      <w:r w:rsidRPr="00427322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r w:rsidR="006E4427">
        <w:rPr>
          <w:rFonts w:ascii="Times New Roman" w:hAnsi="Times New Roman" w:cs="Times New Roman"/>
          <w:color w:val="auto"/>
          <w:sz w:val="24"/>
          <w:lang w:val="en-US"/>
        </w:rPr>
        <w:t xml:space="preserve">and </w:t>
      </w:r>
      <w:r w:rsidR="006E4427" w:rsidRPr="006E4427">
        <w:rPr>
          <w:rFonts w:ascii="Times New Roman" w:hAnsi="Times New Roman" w:cs="Times New Roman"/>
          <w:color w:val="auto"/>
          <w:sz w:val="24"/>
          <w:lang w:val="en-US"/>
        </w:rPr>
        <w:t>Cognitive Disorganization (</w:t>
      </w:r>
      <w:proofErr w:type="spellStart"/>
      <w:r w:rsidR="006E4427" w:rsidRPr="006E4427">
        <w:rPr>
          <w:rFonts w:ascii="Times New Roman" w:hAnsi="Times New Roman" w:cs="Times New Roman"/>
          <w:color w:val="auto"/>
          <w:sz w:val="24"/>
          <w:lang w:val="en-US"/>
        </w:rPr>
        <w:t>CogDis</w:t>
      </w:r>
      <w:proofErr w:type="spellEnd"/>
      <w:r w:rsidR="006E4427" w:rsidRPr="006E4427">
        <w:rPr>
          <w:rFonts w:ascii="Times New Roman" w:hAnsi="Times New Roman" w:cs="Times New Roman"/>
          <w:color w:val="auto"/>
          <w:sz w:val="24"/>
          <w:lang w:val="en-US"/>
        </w:rPr>
        <w:t>; cognitive symptoms)</w:t>
      </w:r>
      <w:r w:rsidR="006E4427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r w:rsidRPr="00427322">
        <w:rPr>
          <w:rFonts w:ascii="Times New Roman" w:hAnsi="Times New Roman" w:cs="Times New Roman"/>
          <w:color w:val="auto"/>
          <w:sz w:val="24"/>
          <w:lang w:val="en-US"/>
        </w:rPr>
        <w:t>subscale</w:t>
      </w:r>
      <w:r w:rsidR="006E4427">
        <w:rPr>
          <w:rFonts w:ascii="Times New Roman" w:hAnsi="Times New Roman" w:cs="Times New Roman"/>
          <w:color w:val="auto"/>
          <w:sz w:val="24"/>
          <w:lang w:val="en-US"/>
        </w:rPr>
        <w:t>s</w:t>
      </w:r>
      <w:r w:rsidRPr="00427322">
        <w:rPr>
          <w:rFonts w:ascii="Times New Roman" w:hAnsi="Times New Roman" w:cs="Times New Roman"/>
          <w:color w:val="auto"/>
          <w:sz w:val="24"/>
          <w:lang w:val="en-US"/>
        </w:rPr>
        <w:t xml:space="preserve"> and score </w:t>
      </w:r>
      <w:r w:rsidR="006E4427">
        <w:rPr>
          <w:rFonts w:ascii="Times New Roman" w:hAnsi="Times New Roman" w:cs="Times New Roman"/>
          <w:color w:val="auto"/>
          <w:sz w:val="24"/>
          <w:lang w:val="en-US"/>
        </w:rPr>
        <w:t>them. R</w:t>
      </w:r>
      <w:r w:rsidRPr="00427322">
        <w:rPr>
          <w:rFonts w:ascii="Times New Roman" w:hAnsi="Times New Roman" w:cs="Times New Roman"/>
          <w:color w:val="auto"/>
          <w:sz w:val="24"/>
          <w:lang w:val="en-US"/>
        </w:rPr>
        <w:t>espond to the following questions:</w:t>
      </w:r>
    </w:p>
    <w:p w:rsidR="00383392" w:rsidRDefault="00383392" w:rsidP="00A0574B">
      <w:pPr>
        <w:pStyle w:val="ECVSectionBullet"/>
        <w:spacing w:line="240" w:lineRule="auto"/>
        <w:jc w:val="both"/>
        <w:rPr>
          <w:rFonts w:ascii="Times New Roman" w:hAnsi="Times New Roman" w:cs="Times New Roman"/>
          <w:color w:val="auto"/>
          <w:sz w:val="24"/>
          <w:lang w:val="en-US"/>
        </w:rPr>
      </w:pPr>
    </w:p>
    <w:p w:rsidR="00383392" w:rsidRDefault="00231323" w:rsidP="00231323">
      <w:pPr>
        <w:pStyle w:val="ECVSectionBullet"/>
        <w:spacing w:line="240" w:lineRule="auto"/>
        <w:ind w:firstLine="426"/>
        <w:jc w:val="both"/>
        <w:rPr>
          <w:rFonts w:ascii="Times New Roman" w:hAnsi="Times New Roman" w:cs="Times New Roman"/>
          <w:color w:val="auto"/>
          <w:sz w:val="24"/>
          <w:lang w:val="en-US"/>
        </w:rPr>
      </w:pPr>
      <w:r>
        <w:rPr>
          <w:rFonts w:ascii="Times New Roman" w:hAnsi="Times New Roman" w:cs="Times New Roman"/>
          <w:color w:val="auto"/>
          <w:sz w:val="24"/>
          <w:lang w:val="en-US"/>
        </w:rPr>
        <w:t xml:space="preserve">1. </w:t>
      </w:r>
      <w:r w:rsidR="002341D5" w:rsidRPr="002341D5">
        <w:rPr>
          <w:rFonts w:ascii="Times New Roman" w:hAnsi="Times New Roman" w:cs="Times New Roman"/>
          <w:color w:val="auto"/>
          <w:sz w:val="24"/>
          <w:lang w:val="en-US"/>
        </w:rPr>
        <w:t xml:space="preserve">How might an </w:t>
      </w:r>
      <w:proofErr w:type="spellStart"/>
      <w:r w:rsidR="002341D5" w:rsidRPr="002341D5">
        <w:rPr>
          <w:rFonts w:ascii="Times New Roman" w:hAnsi="Times New Roman" w:cs="Times New Roman"/>
          <w:color w:val="auto"/>
          <w:sz w:val="24"/>
          <w:lang w:val="en-US"/>
        </w:rPr>
        <w:t>overactivity</w:t>
      </w:r>
      <w:proofErr w:type="spellEnd"/>
      <w:r w:rsidR="002341D5" w:rsidRPr="002341D5">
        <w:rPr>
          <w:rFonts w:ascii="Times New Roman" w:hAnsi="Times New Roman" w:cs="Times New Roman"/>
          <w:color w:val="auto"/>
          <w:sz w:val="24"/>
          <w:lang w:val="en-US"/>
        </w:rPr>
        <w:t xml:space="preserve"> of the mesolimbic dopamine pathway, which is implicated in schizophrenia, contribute to the manifestation of unusual experiences reported in individuals with high scores on the </w:t>
      </w:r>
      <w:proofErr w:type="spellStart"/>
      <w:r w:rsidR="002341D5" w:rsidRPr="002341D5">
        <w:rPr>
          <w:rFonts w:ascii="Times New Roman" w:hAnsi="Times New Roman" w:cs="Times New Roman"/>
          <w:color w:val="auto"/>
          <w:sz w:val="24"/>
          <w:lang w:val="en-US"/>
        </w:rPr>
        <w:t>UnEx</w:t>
      </w:r>
      <w:proofErr w:type="spellEnd"/>
      <w:r w:rsidR="002341D5" w:rsidRPr="002341D5">
        <w:rPr>
          <w:rFonts w:ascii="Times New Roman" w:hAnsi="Times New Roman" w:cs="Times New Roman"/>
          <w:color w:val="auto"/>
          <w:sz w:val="24"/>
          <w:lang w:val="en-US"/>
        </w:rPr>
        <w:t xml:space="preserve"> subscale?</w:t>
      </w:r>
      <w:r w:rsidR="002341D5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</w:p>
    <w:p w:rsidR="00CE3D8F" w:rsidRPr="00A4214E" w:rsidRDefault="00CE3D8F" w:rsidP="006E4427">
      <w:pPr>
        <w:rPr>
          <w:lang w:val="en-US"/>
        </w:rPr>
      </w:pPr>
      <w:r w:rsidRPr="00A4214E">
        <w:rPr>
          <w:lang w:val="en-US"/>
        </w:rPr>
        <w:t>______________</w:t>
      </w:r>
    </w:p>
    <w:p w:rsidR="00CE3D8F" w:rsidRPr="00A4214E" w:rsidRDefault="00CE3D8F" w:rsidP="00CE3D8F">
      <w:pPr>
        <w:spacing w:after="240"/>
        <w:rPr>
          <w:lang w:val="en-US"/>
        </w:rPr>
      </w:pPr>
      <w:r w:rsidRPr="00A4214E">
        <w:rPr>
          <w:lang w:val="en-US"/>
        </w:rPr>
        <w:t>______________</w:t>
      </w:r>
    </w:p>
    <w:p w:rsidR="00CE3D8F" w:rsidRDefault="00231323" w:rsidP="00231323">
      <w:pPr>
        <w:pStyle w:val="ECVSectionBullet"/>
        <w:spacing w:line="240" w:lineRule="auto"/>
        <w:ind w:firstLine="426"/>
        <w:jc w:val="both"/>
        <w:rPr>
          <w:rFonts w:ascii="Times New Roman" w:hAnsi="Times New Roman" w:cs="Times New Roman"/>
          <w:color w:val="auto"/>
          <w:sz w:val="24"/>
          <w:lang w:val="en-US"/>
        </w:rPr>
      </w:pPr>
      <w:r>
        <w:rPr>
          <w:rFonts w:ascii="Times New Roman" w:hAnsi="Times New Roman" w:cs="Times New Roman"/>
          <w:color w:val="auto"/>
          <w:sz w:val="24"/>
          <w:lang w:val="en-US"/>
        </w:rPr>
        <w:t xml:space="preserve">2. </w:t>
      </w:r>
      <w:r w:rsidR="00CE3D8F" w:rsidRPr="00CE3D8F">
        <w:rPr>
          <w:rFonts w:ascii="Times New Roman" w:hAnsi="Times New Roman" w:cs="Times New Roman"/>
          <w:color w:val="auto"/>
          <w:sz w:val="24"/>
          <w:lang w:val="en-US"/>
        </w:rPr>
        <w:t>How might neurocognitiv</w:t>
      </w:r>
      <w:bookmarkStart w:id="0" w:name="_GoBack"/>
      <w:bookmarkEnd w:id="0"/>
      <w:r w:rsidR="00CE3D8F" w:rsidRPr="00CE3D8F">
        <w:rPr>
          <w:rFonts w:ascii="Times New Roman" w:hAnsi="Times New Roman" w:cs="Times New Roman"/>
          <w:color w:val="auto"/>
          <w:sz w:val="24"/>
          <w:lang w:val="en-US"/>
        </w:rPr>
        <w:t>e impairments observed in individuals with schizophrenia contribute to the perception and interpretation of unusual experiences? Consider the interplay between cognitive functions and the expression of schizotypal traits.</w:t>
      </w:r>
    </w:p>
    <w:p w:rsidR="00CE3D8F" w:rsidRPr="00A4214E" w:rsidRDefault="00CE3D8F" w:rsidP="006E4427">
      <w:pPr>
        <w:rPr>
          <w:lang w:val="en-US"/>
        </w:rPr>
      </w:pPr>
      <w:r w:rsidRPr="00A4214E">
        <w:rPr>
          <w:lang w:val="en-US"/>
        </w:rPr>
        <w:t>______________</w:t>
      </w:r>
    </w:p>
    <w:p w:rsidR="00CE3D8F" w:rsidRPr="00A4214E" w:rsidRDefault="00CE3D8F" w:rsidP="00CE3D8F">
      <w:pPr>
        <w:spacing w:after="240"/>
        <w:rPr>
          <w:lang w:val="en-US"/>
        </w:rPr>
      </w:pPr>
      <w:r w:rsidRPr="00A4214E">
        <w:rPr>
          <w:lang w:val="en-US"/>
        </w:rPr>
        <w:t>______________</w:t>
      </w:r>
    </w:p>
    <w:p w:rsidR="0008691D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  <w:r w:rsidRPr="00A81CA5">
        <w:rPr>
          <w:b/>
          <w:sz w:val="32"/>
          <w:lang w:val="en-US"/>
        </w:rPr>
        <w:lastRenderedPageBreak/>
        <w:t xml:space="preserve">Task </w:t>
      </w:r>
      <w:r w:rsidR="000B1FB0">
        <w:rPr>
          <w:b/>
          <w:sz w:val="32"/>
          <w:lang w:val="en-US"/>
        </w:rPr>
        <w:t>3</w:t>
      </w:r>
      <w:r w:rsidRPr="00A81CA5">
        <w:rPr>
          <w:b/>
          <w:sz w:val="32"/>
          <w:lang w:val="en-US"/>
        </w:rPr>
        <w:t xml:space="preserve">: </w:t>
      </w:r>
      <w:r>
        <w:rPr>
          <w:b/>
          <w:sz w:val="32"/>
          <w:lang w:val="en-US"/>
        </w:rPr>
        <w:t xml:space="preserve">Draw me a Brain Ep. </w:t>
      </w:r>
      <w:r w:rsidR="004820A9">
        <w:rPr>
          <w:b/>
          <w:sz w:val="32"/>
          <w:lang w:val="en-US"/>
        </w:rPr>
        <w:t>1</w:t>
      </w:r>
      <w:r w:rsidR="008B1D91">
        <w:rPr>
          <w:b/>
          <w:sz w:val="32"/>
          <w:lang w:val="en-US"/>
        </w:rPr>
        <w:t>2</w:t>
      </w:r>
    </w:p>
    <w:p w:rsidR="0008691D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</w:p>
    <w:p w:rsidR="0008691D" w:rsidRPr="00AF4E95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  <w:r>
        <w:rPr>
          <w:sz w:val="32"/>
          <w:lang w:val="en-US"/>
        </w:rPr>
        <w:t>Draw this (</w:t>
      </w:r>
      <w:hyperlink r:id="rId9" w:history="1">
        <w:r w:rsidRPr="009463A4">
          <w:rPr>
            <w:rStyle w:val="Hyperlink"/>
            <w:sz w:val="32"/>
            <w:lang w:val="en-US"/>
          </w:rPr>
          <w:t>link to editable drawing here</w:t>
        </w:r>
      </w:hyperlink>
      <w:r>
        <w:rPr>
          <w:sz w:val="32"/>
          <w:lang w:val="en-US"/>
        </w:rPr>
        <w:t>):</w:t>
      </w:r>
    </w:p>
    <w:tbl>
      <w:tblPr>
        <w:tblStyle w:val="Tabelgril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08691D" w:rsidTr="00FD20C9">
        <w:tc>
          <w:tcPr>
            <w:tcW w:w="5000" w:type="pct"/>
          </w:tcPr>
          <w:p w:rsidR="00A625A3" w:rsidRPr="00FD20C9" w:rsidRDefault="00C538E9" w:rsidP="00F34BDF">
            <w:pPr>
              <w:jc w:val="center"/>
              <w:rPr>
                <w:noProof/>
                <w:lang w:val="en-US"/>
              </w:rPr>
            </w:pPr>
            <w:r w:rsidRPr="00C538E9">
              <w:rPr>
                <w:noProof/>
                <w:lang w:eastAsia="ro-RO"/>
              </w:rPr>
              <w:drawing>
                <wp:inline distT="0" distB="0" distL="0" distR="0">
                  <wp:extent cx="5950000" cy="7334250"/>
                  <wp:effectExtent l="0" t="0" r="0" b="0"/>
                  <wp:docPr id="4" name="Imagine 4" descr="C:\Users\User\c\FACULTATE - CURSURI\NeuroScience\000 Main\MyCourse\12_Ch22 Mental Illness\DMAB-12\DMAB-12_fin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c\FACULTATE - CURSURI\NeuroScience\000 Main\MyCourse\12_Ch22 Mental Illness\DMAB-12\DMAB-12_fin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5837" cy="734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7221" w:rsidRDefault="005E7221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</w:p>
    <w:p w:rsidR="0008691D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  <w:r>
        <w:rPr>
          <w:sz w:val="32"/>
          <w:lang w:val="en-US"/>
        </w:rPr>
        <w:t>Your turn</w:t>
      </w:r>
      <w:r w:rsidRPr="00AF4E95">
        <w:rPr>
          <w:sz w:val="32"/>
          <w:lang w:val="en-US"/>
        </w:rPr>
        <w:t>:</w:t>
      </w:r>
    </w:p>
    <w:p w:rsidR="00985150" w:rsidRDefault="00985150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8691D" w:rsidRPr="00A41683" w:rsidTr="00904382">
        <w:tc>
          <w:tcPr>
            <w:tcW w:w="9576" w:type="dxa"/>
          </w:tcPr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Default="0008691D" w:rsidP="00904382">
            <w:pPr>
              <w:rPr>
                <w:sz w:val="22"/>
              </w:rPr>
            </w:pPr>
          </w:p>
          <w:p w:rsidR="00406051" w:rsidRDefault="00406051" w:rsidP="00904382">
            <w:pPr>
              <w:rPr>
                <w:sz w:val="22"/>
              </w:rPr>
            </w:pPr>
          </w:p>
          <w:p w:rsidR="00406051" w:rsidRDefault="00406051" w:rsidP="00904382">
            <w:pPr>
              <w:rPr>
                <w:sz w:val="22"/>
              </w:rPr>
            </w:pPr>
          </w:p>
          <w:p w:rsidR="00406051" w:rsidRDefault="00406051" w:rsidP="00904382">
            <w:pPr>
              <w:rPr>
                <w:sz w:val="22"/>
              </w:rPr>
            </w:pPr>
          </w:p>
          <w:p w:rsidR="00406051" w:rsidRDefault="00406051" w:rsidP="00904382">
            <w:pPr>
              <w:rPr>
                <w:sz w:val="22"/>
              </w:rPr>
            </w:pPr>
          </w:p>
          <w:p w:rsidR="00406051" w:rsidRDefault="00406051" w:rsidP="00904382">
            <w:pPr>
              <w:rPr>
                <w:sz w:val="22"/>
              </w:rPr>
            </w:pPr>
          </w:p>
          <w:p w:rsidR="00406051" w:rsidRPr="00A41683" w:rsidRDefault="00406051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</w:tc>
      </w:tr>
    </w:tbl>
    <w:p w:rsidR="00C302C2" w:rsidRPr="00C302C2" w:rsidRDefault="00C302C2" w:rsidP="00AD080A">
      <w:pPr>
        <w:rPr>
          <w:lang w:val="en-US"/>
        </w:rPr>
      </w:pPr>
    </w:p>
    <w:sectPr w:rsidR="00C302C2" w:rsidRPr="00C302C2" w:rsidSect="006C14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668D3"/>
    <w:multiLevelType w:val="hybridMultilevel"/>
    <w:tmpl w:val="55B2188C"/>
    <w:lvl w:ilvl="0" w:tplc="3DC64520">
      <w:start w:val="1"/>
      <w:numFmt w:val="decimal"/>
      <w:lvlText w:val="%1."/>
      <w:lvlJc w:val="left"/>
      <w:pPr>
        <w:ind w:left="720" w:hanging="360"/>
      </w:pPr>
      <w:rPr>
        <w:rFonts w:ascii="Segoe UI Symbol" w:hAnsi="Segoe UI Symbol" w:cs="Segoe UI Symbol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E2A52"/>
    <w:multiLevelType w:val="hybridMultilevel"/>
    <w:tmpl w:val="B1F21620"/>
    <w:lvl w:ilvl="0" w:tplc="3DC64520">
      <w:start w:val="1"/>
      <w:numFmt w:val="decimal"/>
      <w:lvlText w:val="%1."/>
      <w:lvlJc w:val="left"/>
      <w:pPr>
        <w:ind w:left="720" w:hanging="360"/>
      </w:pPr>
      <w:rPr>
        <w:rFonts w:ascii="Segoe UI Symbol" w:hAnsi="Segoe UI Symbol" w:cs="Segoe UI Symbol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B60E5"/>
    <w:multiLevelType w:val="hybridMultilevel"/>
    <w:tmpl w:val="F64EBFF2"/>
    <w:lvl w:ilvl="0" w:tplc="3DC64520">
      <w:start w:val="1"/>
      <w:numFmt w:val="decimal"/>
      <w:lvlText w:val="%1."/>
      <w:lvlJc w:val="left"/>
      <w:pPr>
        <w:ind w:left="720" w:hanging="360"/>
      </w:pPr>
      <w:rPr>
        <w:rFonts w:ascii="Segoe UI Symbol" w:hAnsi="Segoe UI Symbol" w:cs="Segoe UI Symbol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17059"/>
    <w:multiLevelType w:val="hybridMultilevel"/>
    <w:tmpl w:val="71204CA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C7609"/>
    <w:multiLevelType w:val="hybridMultilevel"/>
    <w:tmpl w:val="C07E596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B6734"/>
    <w:multiLevelType w:val="hybridMultilevel"/>
    <w:tmpl w:val="C20A733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633DE"/>
    <w:multiLevelType w:val="hybridMultilevel"/>
    <w:tmpl w:val="7D78037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D1872"/>
    <w:multiLevelType w:val="hybridMultilevel"/>
    <w:tmpl w:val="644E6C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302C2"/>
    <w:rsid w:val="000118EF"/>
    <w:rsid w:val="00015826"/>
    <w:rsid w:val="000247CF"/>
    <w:rsid w:val="000618A8"/>
    <w:rsid w:val="0008614B"/>
    <w:rsid w:val="0008691D"/>
    <w:rsid w:val="000A2636"/>
    <w:rsid w:val="000B1FB0"/>
    <w:rsid w:val="000B7ED9"/>
    <w:rsid w:val="00102062"/>
    <w:rsid w:val="00106EDB"/>
    <w:rsid w:val="00113352"/>
    <w:rsid w:val="00116260"/>
    <w:rsid w:val="00134A49"/>
    <w:rsid w:val="00147C75"/>
    <w:rsid w:val="001C5E84"/>
    <w:rsid w:val="001D67A6"/>
    <w:rsid w:val="001E2D25"/>
    <w:rsid w:val="001E309D"/>
    <w:rsid w:val="001F09D1"/>
    <w:rsid w:val="00202AB5"/>
    <w:rsid w:val="002032D4"/>
    <w:rsid w:val="00231323"/>
    <w:rsid w:val="002325AB"/>
    <w:rsid w:val="002341D5"/>
    <w:rsid w:val="0024159C"/>
    <w:rsid w:val="00264D65"/>
    <w:rsid w:val="00266CB7"/>
    <w:rsid w:val="00283F06"/>
    <w:rsid w:val="00293011"/>
    <w:rsid w:val="00294F2A"/>
    <w:rsid w:val="002A06E5"/>
    <w:rsid w:val="002A6B30"/>
    <w:rsid w:val="002D0DAB"/>
    <w:rsid w:val="003062C9"/>
    <w:rsid w:val="00383392"/>
    <w:rsid w:val="0038704D"/>
    <w:rsid w:val="003A5D48"/>
    <w:rsid w:val="003B5332"/>
    <w:rsid w:val="003C6389"/>
    <w:rsid w:val="003D059F"/>
    <w:rsid w:val="00406051"/>
    <w:rsid w:val="00427322"/>
    <w:rsid w:val="004305EC"/>
    <w:rsid w:val="00430F18"/>
    <w:rsid w:val="00443661"/>
    <w:rsid w:val="00447AB6"/>
    <w:rsid w:val="004563E3"/>
    <w:rsid w:val="00472F3A"/>
    <w:rsid w:val="004820A9"/>
    <w:rsid w:val="004D0E6B"/>
    <w:rsid w:val="004E12BF"/>
    <w:rsid w:val="00527C2C"/>
    <w:rsid w:val="005449D6"/>
    <w:rsid w:val="0055732B"/>
    <w:rsid w:val="00561481"/>
    <w:rsid w:val="005766A7"/>
    <w:rsid w:val="005A5CAA"/>
    <w:rsid w:val="005B2438"/>
    <w:rsid w:val="005C70DE"/>
    <w:rsid w:val="005E0CDE"/>
    <w:rsid w:val="005E1EA0"/>
    <w:rsid w:val="005E7221"/>
    <w:rsid w:val="00602B71"/>
    <w:rsid w:val="00623CF1"/>
    <w:rsid w:val="00626D24"/>
    <w:rsid w:val="006450A3"/>
    <w:rsid w:val="00661EEE"/>
    <w:rsid w:val="006C0B02"/>
    <w:rsid w:val="006C14C1"/>
    <w:rsid w:val="006E4427"/>
    <w:rsid w:val="006F40D2"/>
    <w:rsid w:val="00711B81"/>
    <w:rsid w:val="00713A0E"/>
    <w:rsid w:val="00715498"/>
    <w:rsid w:val="0072205D"/>
    <w:rsid w:val="00747290"/>
    <w:rsid w:val="007A1EE6"/>
    <w:rsid w:val="007D5FBF"/>
    <w:rsid w:val="007E2C57"/>
    <w:rsid w:val="007F11B5"/>
    <w:rsid w:val="007F4449"/>
    <w:rsid w:val="007F7EEE"/>
    <w:rsid w:val="00842F52"/>
    <w:rsid w:val="00845D10"/>
    <w:rsid w:val="00884142"/>
    <w:rsid w:val="008B1D91"/>
    <w:rsid w:val="008C104B"/>
    <w:rsid w:val="00902D20"/>
    <w:rsid w:val="0090785B"/>
    <w:rsid w:val="00912582"/>
    <w:rsid w:val="00914D1A"/>
    <w:rsid w:val="00924738"/>
    <w:rsid w:val="00934A3D"/>
    <w:rsid w:val="00943237"/>
    <w:rsid w:val="009445EA"/>
    <w:rsid w:val="00962313"/>
    <w:rsid w:val="009728A8"/>
    <w:rsid w:val="00985150"/>
    <w:rsid w:val="009C1332"/>
    <w:rsid w:val="00A0574B"/>
    <w:rsid w:val="00A25EED"/>
    <w:rsid w:val="00A26489"/>
    <w:rsid w:val="00A41683"/>
    <w:rsid w:val="00A4214E"/>
    <w:rsid w:val="00A55E32"/>
    <w:rsid w:val="00A625A3"/>
    <w:rsid w:val="00A62F65"/>
    <w:rsid w:val="00AA0D4B"/>
    <w:rsid w:val="00AA53C3"/>
    <w:rsid w:val="00AC3933"/>
    <w:rsid w:val="00AC7162"/>
    <w:rsid w:val="00AD080A"/>
    <w:rsid w:val="00AD52BB"/>
    <w:rsid w:val="00AE7669"/>
    <w:rsid w:val="00B22FCA"/>
    <w:rsid w:val="00B93CB0"/>
    <w:rsid w:val="00BA1B7D"/>
    <w:rsid w:val="00BA254C"/>
    <w:rsid w:val="00BA62CB"/>
    <w:rsid w:val="00BA65E2"/>
    <w:rsid w:val="00BB307C"/>
    <w:rsid w:val="00BB406D"/>
    <w:rsid w:val="00BC2EFF"/>
    <w:rsid w:val="00BE5843"/>
    <w:rsid w:val="00BE5B5B"/>
    <w:rsid w:val="00C06198"/>
    <w:rsid w:val="00C17335"/>
    <w:rsid w:val="00C302C2"/>
    <w:rsid w:val="00C4432C"/>
    <w:rsid w:val="00C45251"/>
    <w:rsid w:val="00C53170"/>
    <w:rsid w:val="00C538E9"/>
    <w:rsid w:val="00C71F84"/>
    <w:rsid w:val="00C938C5"/>
    <w:rsid w:val="00CD1EFE"/>
    <w:rsid w:val="00CE3D8F"/>
    <w:rsid w:val="00CE7F21"/>
    <w:rsid w:val="00D11A75"/>
    <w:rsid w:val="00D23ADF"/>
    <w:rsid w:val="00D55CF1"/>
    <w:rsid w:val="00D56C02"/>
    <w:rsid w:val="00D6095A"/>
    <w:rsid w:val="00D85620"/>
    <w:rsid w:val="00DB2787"/>
    <w:rsid w:val="00DB526F"/>
    <w:rsid w:val="00E05AB1"/>
    <w:rsid w:val="00E07CC1"/>
    <w:rsid w:val="00E14F0C"/>
    <w:rsid w:val="00E150E0"/>
    <w:rsid w:val="00E235C6"/>
    <w:rsid w:val="00E436FD"/>
    <w:rsid w:val="00E664F4"/>
    <w:rsid w:val="00EB28CB"/>
    <w:rsid w:val="00ED223C"/>
    <w:rsid w:val="00EE1491"/>
    <w:rsid w:val="00EE2192"/>
    <w:rsid w:val="00F227FC"/>
    <w:rsid w:val="00F34BDF"/>
    <w:rsid w:val="00F85847"/>
    <w:rsid w:val="00F91EAC"/>
    <w:rsid w:val="00F963A6"/>
    <w:rsid w:val="00FB641E"/>
    <w:rsid w:val="00FC50FB"/>
    <w:rsid w:val="00FD20C9"/>
    <w:rsid w:val="00FD3171"/>
    <w:rsid w:val="00FE225E"/>
    <w:rsid w:val="00FE47FB"/>
    <w:rsid w:val="00FE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F4428"/>
  <w15:docId w15:val="{AE17DB73-C86B-4725-B2EA-A91BE2AE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4C1"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08691D"/>
    <w:rPr>
      <w:color w:val="0000FF" w:themeColor="hyperlink"/>
      <w:u w:val="single"/>
    </w:rPr>
  </w:style>
  <w:style w:type="table" w:styleId="Tabelgril">
    <w:name w:val="Table Grid"/>
    <w:basedOn w:val="TabelNormal"/>
    <w:uiPriority w:val="59"/>
    <w:rsid w:val="0008691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0869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08691D"/>
    <w:rPr>
      <w:rFonts w:ascii="Tahoma" w:hAnsi="Tahoma" w:cs="Tahoma"/>
      <w:sz w:val="16"/>
      <w:szCs w:val="16"/>
      <w:lang w:val="ro-RO"/>
    </w:rPr>
  </w:style>
  <w:style w:type="paragraph" w:styleId="Listparagraf">
    <w:name w:val="List Paragraph"/>
    <w:basedOn w:val="Normal"/>
    <w:uiPriority w:val="34"/>
    <w:qFormat/>
    <w:rsid w:val="00EB28CB"/>
    <w:pPr>
      <w:ind w:left="720"/>
      <w:contextualSpacing/>
    </w:pPr>
  </w:style>
  <w:style w:type="character" w:customStyle="1" w:styleId="UnresolvedMention1">
    <w:name w:val="Unresolved Mention1"/>
    <w:basedOn w:val="Fontdeparagrafimplicit"/>
    <w:uiPriority w:val="99"/>
    <w:semiHidden/>
    <w:unhideWhenUsed/>
    <w:rsid w:val="00BA254C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2A06E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032D4"/>
    <w:pPr>
      <w:spacing w:before="100" w:beforeAutospacing="1" w:after="100" w:afterAutospacing="1" w:line="240" w:lineRule="auto"/>
      <w:jc w:val="left"/>
    </w:pPr>
    <w:rPr>
      <w:rFonts w:eastAsia="Times New Roman"/>
      <w:lang w:eastAsia="ro-RO"/>
    </w:rPr>
  </w:style>
  <w:style w:type="character" w:customStyle="1" w:styleId="UnresolvedMention">
    <w:name w:val="Unresolved Mention"/>
    <w:basedOn w:val="Fontdeparagrafimplicit"/>
    <w:uiPriority w:val="99"/>
    <w:semiHidden/>
    <w:unhideWhenUsed/>
    <w:rsid w:val="004820A9"/>
    <w:rPr>
      <w:color w:val="605E5C"/>
      <w:shd w:val="clear" w:color="auto" w:fill="E1DFDD"/>
    </w:rPr>
  </w:style>
  <w:style w:type="paragraph" w:customStyle="1" w:styleId="ECVSectionBullet">
    <w:name w:val="_ECV_SectionBullet"/>
    <w:basedOn w:val="Normal"/>
    <w:rsid w:val="0055732B"/>
    <w:pPr>
      <w:widowControl w:val="0"/>
      <w:suppressLineNumbers/>
      <w:suppressAutoHyphens/>
      <w:autoSpaceDE w:val="0"/>
      <w:spacing w:line="100" w:lineRule="atLeast"/>
      <w:jc w:val="left"/>
    </w:pPr>
    <w:rPr>
      <w:rFonts w:ascii="Arial" w:eastAsia="SimSun" w:hAnsi="Arial" w:cs="Mangal"/>
      <w:color w:val="3F3A38"/>
      <w:spacing w:val="-6"/>
      <w:kern w:val="1"/>
      <w:sz w:val="18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1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89/fnhum.2013.00001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24193/jebp.2017.1.5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93/schbul/sbu19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ClaudiuPapasteri/DrawMeABrain/tree/main/DMAB-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DF59D-10F2-4531-AF18-3C91A20BF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4</Pages>
  <Words>462</Words>
  <Characters>2682</Characters>
  <Application>Microsoft Office Word</Application>
  <DocSecurity>0</DocSecurity>
  <Lines>22</Lines>
  <Paragraphs>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User</cp:lastModifiedBy>
  <cp:revision>129</cp:revision>
  <dcterms:created xsi:type="dcterms:W3CDTF">2023-07-30T20:34:00Z</dcterms:created>
  <dcterms:modified xsi:type="dcterms:W3CDTF">2024-01-04T18:47:00Z</dcterms:modified>
</cp:coreProperties>
</file>