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180" w:rsidRPr="00DF23D4" w:rsidRDefault="00EA6C96" w:rsidP="00464B2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color w:val="943634" w:themeColor="accent2" w:themeShade="BF"/>
          <w:sz w:val="44"/>
          <w:szCs w:val="44"/>
        </w:rPr>
        <w:t xml:space="preserve">Water Currents and </w:t>
      </w:r>
      <w:r w:rsidR="001517D7">
        <w:rPr>
          <w:b/>
          <w:color w:val="943634" w:themeColor="accent2" w:themeShade="BF"/>
          <w:sz w:val="44"/>
          <w:szCs w:val="44"/>
        </w:rPr>
        <w:t xml:space="preserve">Flow </w:t>
      </w:r>
      <w:r>
        <w:rPr>
          <w:b/>
          <w:color w:val="943634" w:themeColor="accent2" w:themeShade="BF"/>
          <w:sz w:val="44"/>
          <w:szCs w:val="44"/>
        </w:rPr>
        <w:t>Generators</w:t>
      </w:r>
    </w:p>
    <w:p w:rsidR="001E7454" w:rsidRPr="00957F6E" w:rsidRDefault="001E7454" w:rsidP="001E7454">
      <w:pPr>
        <w:rPr>
          <w:sz w:val="24"/>
          <w:szCs w:val="24"/>
        </w:rPr>
      </w:pPr>
      <w:r w:rsidRPr="00957F6E">
        <w:rPr>
          <w:sz w:val="24"/>
          <w:szCs w:val="24"/>
        </w:rPr>
        <w:t xml:space="preserve">Last Updated </w:t>
      </w:r>
      <w:fldSimple w:instr=" DATE  \* MERGEFORMAT ">
        <w:r w:rsidR="001517D7" w:rsidRPr="001517D7">
          <w:rPr>
            <w:noProof/>
            <w:sz w:val="24"/>
            <w:szCs w:val="24"/>
          </w:rPr>
          <w:t>11/20/2012</w:t>
        </w:r>
      </w:fldSimple>
    </w:p>
    <w:p w:rsidR="00464B2F" w:rsidRPr="00957F6E" w:rsidRDefault="00464B2F" w:rsidP="00464B2F">
      <w:pPr>
        <w:pStyle w:val="Heading1"/>
        <w:rPr>
          <w:rFonts w:asciiTheme="minorHAnsi" w:hAnsiTheme="minorHAnsi"/>
          <w:color w:val="943634" w:themeColor="accent2" w:themeShade="BF"/>
        </w:rPr>
      </w:pPr>
      <w:r w:rsidRPr="00957F6E">
        <w:rPr>
          <w:rFonts w:asciiTheme="minorHAnsi" w:hAnsiTheme="minorHAnsi"/>
          <w:color w:val="943634" w:themeColor="accent2" w:themeShade="BF"/>
        </w:rPr>
        <w:t>High Level Player Experience</w:t>
      </w:r>
    </w:p>
    <w:p w:rsidR="00EA6C96" w:rsidRDefault="00EA6C96" w:rsidP="00464B2F">
      <w:pPr>
        <w:rPr>
          <w:sz w:val="24"/>
          <w:szCs w:val="24"/>
        </w:rPr>
      </w:pPr>
      <w:r>
        <w:rPr>
          <w:sz w:val="24"/>
          <w:szCs w:val="24"/>
        </w:rPr>
        <w:t xml:space="preserve">The creator establishes a volume of current affected water within a larger body of water; the strength, the direction, the width and length. Generators </w:t>
      </w:r>
      <w:r w:rsidR="001517D7">
        <w:rPr>
          <w:sz w:val="24"/>
          <w:szCs w:val="24"/>
        </w:rPr>
        <w:t>are</w:t>
      </w:r>
      <w:r>
        <w:rPr>
          <w:sz w:val="24"/>
          <w:szCs w:val="24"/>
        </w:rPr>
        <w:t xml:space="preserve"> added to the current to control strength and direction through tiles. </w:t>
      </w:r>
    </w:p>
    <w:p w:rsidR="00EA6C96" w:rsidRDefault="00EA6C96" w:rsidP="00464B2F">
      <w:pPr>
        <w:rPr>
          <w:sz w:val="24"/>
          <w:szCs w:val="24"/>
        </w:rPr>
      </w:pPr>
      <w:r>
        <w:rPr>
          <w:sz w:val="24"/>
          <w:szCs w:val="24"/>
        </w:rPr>
        <w:t>The player experiences the currents by placing creatures and objects in the water and watching them move. Players can control the current using the generators.</w:t>
      </w:r>
    </w:p>
    <w:p w:rsidR="00EA6C96" w:rsidRDefault="00934F8C" w:rsidP="00464B2F">
      <w:pPr>
        <w:rPr>
          <w:b/>
          <w:sz w:val="24"/>
          <w:szCs w:val="24"/>
        </w:rPr>
      </w:pPr>
      <w:r w:rsidRPr="00D17203">
        <w:rPr>
          <w:b/>
          <w:color w:val="943634" w:themeColor="accent2" w:themeShade="BF"/>
          <w:sz w:val="28"/>
          <w:szCs w:val="28"/>
        </w:rPr>
        <w:t xml:space="preserve">Feature Priority: </w:t>
      </w:r>
      <w:r w:rsidR="00EA6C96">
        <w:rPr>
          <w:b/>
          <w:sz w:val="24"/>
          <w:szCs w:val="24"/>
        </w:rPr>
        <w:t>Core feature of Win8 Kodu</w:t>
      </w:r>
    </w:p>
    <w:p w:rsidR="00FA742B" w:rsidRPr="0059118A" w:rsidRDefault="00D17203" w:rsidP="0059118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F3A5E">
        <w:rPr>
          <w:i/>
          <w:sz w:val="24"/>
          <w:szCs w:val="24"/>
        </w:rPr>
        <w:t>Core Feature</w:t>
      </w:r>
      <w:r>
        <w:rPr>
          <w:sz w:val="24"/>
          <w:szCs w:val="24"/>
        </w:rPr>
        <w:t>: A major feature that could be listed on the back of the box. It interconnects with multiple</w:t>
      </w:r>
      <w:r w:rsidR="007F3A5E">
        <w:rPr>
          <w:sz w:val="24"/>
          <w:szCs w:val="24"/>
        </w:rPr>
        <w:t xml:space="preserve"> core</w:t>
      </w:r>
      <w:r>
        <w:rPr>
          <w:sz w:val="24"/>
          <w:szCs w:val="24"/>
        </w:rPr>
        <w:t xml:space="preserve"> features and is a major part of the player experience. </w:t>
      </w:r>
    </w:p>
    <w:p w:rsidR="00464B2F" w:rsidRPr="00957F6E" w:rsidRDefault="0059118A" w:rsidP="0059118A">
      <w:pPr>
        <w:jc w:val="center"/>
        <w:rPr>
          <w:rFonts w:eastAsiaTheme="majorEastAsia" w:cstheme="majorBidi"/>
          <w:b/>
          <w:bCs/>
          <w:color w:val="365F91" w:themeColor="accent1" w:themeShade="BF"/>
          <w:sz w:val="24"/>
          <w:szCs w:val="24"/>
        </w:rPr>
      </w:pPr>
      <w:bookmarkStart w:id="0" w:name="_Toc267985669"/>
      <w:bookmarkStart w:id="1" w:name="_Toc268261192"/>
      <w:r>
        <w:rPr>
          <w:noProof/>
          <w:sz w:val="24"/>
          <w:szCs w:val="24"/>
          <w:lang w:bidi="ar-SA"/>
        </w:rPr>
        <w:drawing>
          <wp:inline distT="0" distB="0" distL="0" distR="0">
            <wp:extent cx="4324350" cy="3229749"/>
            <wp:effectExtent l="19050" t="0" r="0" b="0"/>
            <wp:docPr id="1" name="Picture 0" descr="IMG_4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56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361" cy="32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B2F" w:rsidRPr="00957F6E">
        <w:rPr>
          <w:sz w:val="24"/>
          <w:szCs w:val="24"/>
        </w:rPr>
        <w:br w:type="page"/>
      </w:r>
    </w:p>
    <w:p w:rsidR="00383CDE" w:rsidRPr="00957F6E" w:rsidRDefault="00383CDE" w:rsidP="00383CDE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/>
          <w:color w:val="943634" w:themeColor="accent2" w:themeShade="BF"/>
          <w:sz w:val="44"/>
          <w:szCs w:val="44"/>
        </w:rPr>
      </w:pPr>
      <w:r w:rsidRPr="00957F6E">
        <w:rPr>
          <w:rFonts w:asciiTheme="minorHAnsi" w:hAnsiTheme="minorHAnsi"/>
          <w:color w:val="943634" w:themeColor="accent2" w:themeShade="BF"/>
          <w:sz w:val="44"/>
          <w:szCs w:val="44"/>
        </w:rPr>
        <w:lastRenderedPageBreak/>
        <w:t>Design Details</w:t>
      </w:r>
    </w:p>
    <w:p w:rsidR="00383CDE" w:rsidRPr="00957F6E" w:rsidRDefault="00383CDE" w:rsidP="00383CDE">
      <w:pPr>
        <w:spacing w:after="0"/>
        <w:rPr>
          <w:sz w:val="24"/>
          <w:szCs w:val="24"/>
        </w:rPr>
      </w:pPr>
    </w:p>
    <w:p w:rsidR="00383CDE" w:rsidRPr="00957F6E" w:rsidRDefault="00383CDE" w:rsidP="00383CDE">
      <w:pPr>
        <w:spacing w:after="0"/>
        <w:rPr>
          <w:b/>
          <w:color w:val="943634" w:themeColor="accent2" w:themeShade="BF"/>
          <w:sz w:val="28"/>
          <w:szCs w:val="28"/>
        </w:rPr>
      </w:pPr>
      <w:r w:rsidRPr="00957F6E">
        <w:rPr>
          <w:b/>
          <w:color w:val="943634" w:themeColor="accent2" w:themeShade="BF"/>
          <w:sz w:val="28"/>
          <w:szCs w:val="28"/>
        </w:rPr>
        <w:t>Goals:</w:t>
      </w:r>
    </w:p>
    <w:p w:rsidR="00383CDE" w:rsidRPr="00957F6E" w:rsidRDefault="00EA6C96" w:rsidP="00383CD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get currents working</w:t>
      </w:r>
    </w:p>
    <w:p w:rsidR="00383CDE" w:rsidRPr="00957F6E" w:rsidRDefault="00EA6C96" w:rsidP="00383CD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get generators to control currents</w:t>
      </w:r>
    </w:p>
    <w:p w:rsidR="00383CDE" w:rsidRPr="00957F6E" w:rsidRDefault="00383CDE" w:rsidP="00383CDE">
      <w:pPr>
        <w:rPr>
          <w:sz w:val="24"/>
          <w:szCs w:val="24"/>
        </w:rPr>
      </w:pPr>
    </w:p>
    <w:p w:rsidR="00383CDE" w:rsidRPr="00957F6E" w:rsidRDefault="00957F6E" w:rsidP="00957F6E">
      <w:pPr>
        <w:spacing w:after="0"/>
        <w:rPr>
          <w:b/>
          <w:color w:val="943634" w:themeColor="accent2" w:themeShade="BF"/>
          <w:sz w:val="28"/>
          <w:szCs w:val="28"/>
        </w:rPr>
      </w:pPr>
      <w:r w:rsidRPr="00957F6E">
        <w:rPr>
          <w:b/>
          <w:color w:val="943634" w:themeColor="accent2" w:themeShade="BF"/>
          <w:sz w:val="28"/>
          <w:szCs w:val="28"/>
        </w:rPr>
        <w:t>Design Details:</w:t>
      </w:r>
    </w:p>
    <w:p w:rsidR="00957F6E" w:rsidRPr="00957F6E" w:rsidRDefault="00957F6E" w:rsidP="00957F6E">
      <w:pPr>
        <w:spacing w:after="0"/>
        <w:rPr>
          <w:sz w:val="24"/>
          <w:szCs w:val="24"/>
        </w:rPr>
      </w:pPr>
      <w:r w:rsidRPr="00957F6E">
        <w:rPr>
          <w:b/>
          <w:sz w:val="24"/>
          <w:szCs w:val="24"/>
        </w:rPr>
        <w:t>Breakdown</w:t>
      </w:r>
      <w:r w:rsidRPr="00957F6E">
        <w:rPr>
          <w:sz w:val="24"/>
          <w:szCs w:val="24"/>
        </w:rPr>
        <w:t>:</w:t>
      </w:r>
    </w:p>
    <w:p w:rsidR="00957F6E" w:rsidRDefault="00EA6C96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Currents</w:t>
      </w:r>
    </w:p>
    <w:p w:rsidR="00957F6E" w:rsidRDefault="00EA6C96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Generators</w:t>
      </w:r>
    </w:p>
    <w:p w:rsidR="00957F6E" w:rsidRDefault="00957F6E" w:rsidP="00957F6E">
      <w:pPr>
        <w:spacing w:after="0"/>
        <w:rPr>
          <w:sz w:val="24"/>
          <w:szCs w:val="24"/>
        </w:rPr>
      </w:pPr>
    </w:p>
    <w:p w:rsidR="00957F6E" w:rsidRPr="00957F6E" w:rsidRDefault="00EA6C96" w:rsidP="00957F6E">
      <w:pPr>
        <w:spacing w:after="0"/>
        <w:rPr>
          <w:color w:val="943634" w:themeColor="accent2" w:themeShade="BF"/>
          <w:sz w:val="24"/>
          <w:szCs w:val="24"/>
        </w:rPr>
      </w:pPr>
      <w:r w:rsidRPr="00EA6C96">
        <w:rPr>
          <w:b/>
          <w:color w:val="943634" w:themeColor="accent2" w:themeShade="BF"/>
          <w:sz w:val="24"/>
          <w:szCs w:val="24"/>
        </w:rPr>
        <w:t>Currents</w:t>
      </w:r>
      <w:r>
        <w:rPr>
          <w:color w:val="943634" w:themeColor="accent2" w:themeShade="BF"/>
          <w:sz w:val="24"/>
          <w:szCs w:val="24"/>
        </w:rPr>
        <w:t xml:space="preserve"> </w:t>
      </w:r>
      <w:r w:rsidR="00957F6E" w:rsidRPr="00957F6E">
        <w:rPr>
          <w:b/>
          <w:color w:val="943634" w:themeColor="accent2" w:themeShade="BF"/>
          <w:sz w:val="24"/>
          <w:szCs w:val="24"/>
        </w:rPr>
        <w:t>Breakdown Details &amp; Diagrams</w:t>
      </w:r>
    </w:p>
    <w:p w:rsidR="00957F6E" w:rsidRDefault="007E4C62" w:rsidP="00957F6E">
      <w:pPr>
        <w:spacing w:after="0"/>
        <w:rPr>
          <w:sz w:val="24"/>
          <w:szCs w:val="24"/>
        </w:rPr>
      </w:pPr>
      <w:r w:rsidRPr="007E4C62">
        <w:rPr>
          <w:b/>
          <w:sz w:val="24"/>
          <w:szCs w:val="24"/>
        </w:rPr>
        <w:t>Goal</w:t>
      </w:r>
      <w:r>
        <w:rPr>
          <w:sz w:val="24"/>
          <w:szCs w:val="24"/>
        </w:rPr>
        <w:t>:</w:t>
      </w:r>
    </w:p>
    <w:p w:rsidR="00EA6C96" w:rsidRDefault="00EA6C96" w:rsidP="00EA6C9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A6C96">
        <w:rPr>
          <w:sz w:val="24"/>
          <w:szCs w:val="24"/>
        </w:rPr>
        <w:t xml:space="preserve">To push objects and creatures </w:t>
      </w:r>
      <w:proofErr w:type="gramStart"/>
      <w:r w:rsidRPr="00EA6C96">
        <w:rPr>
          <w:sz w:val="24"/>
          <w:szCs w:val="24"/>
        </w:rPr>
        <w:t>that are</w:t>
      </w:r>
      <w:proofErr w:type="gramEnd"/>
      <w:r w:rsidRPr="00EA6C96">
        <w:rPr>
          <w:sz w:val="24"/>
          <w:szCs w:val="24"/>
        </w:rPr>
        <w:t xml:space="preserve"> in the current in direction and speed of current. </w:t>
      </w:r>
    </w:p>
    <w:p w:rsidR="00EA6C96" w:rsidRDefault="00EA6C96" w:rsidP="00EA6C9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A6C96">
        <w:rPr>
          <w:sz w:val="24"/>
          <w:szCs w:val="24"/>
        </w:rPr>
        <w:t>User defines dimension of current.</w:t>
      </w:r>
    </w:p>
    <w:p w:rsidR="00EA6C96" w:rsidRDefault="00EA6C96" w:rsidP="00EA6C9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A6C96">
        <w:rPr>
          <w:sz w:val="24"/>
          <w:szCs w:val="24"/>
        </w:rPr>
        <w:t>Multiple cu</w:t>
      </w:r>
      <w:r>
        <w:rPr>
          <w:sz w:val="24"/>
          <w:szCs w:val="24"/>
        </w:rPr>
        <w:t>rrents are possible within 1 body of water</w:t>
      </w:r>
    </w:p>
    <w:p w:rsidR="00EA6C96" w:rsidRDefault="00EA6C96" w:rsidP="00EA6C9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Generators are not required </w:t>
      </w:r>
    </w:p>
    <w:p w:rsidR="00726B6D" w:rsidRDefault="00726B6D" w:rsidP="00726B6D">
      <w:pPr>
        <w:spacing w:after="0" w:line="240" w:lineRule="auto"/>
        <w:rPr>
          <w:sz w:val="24"/>
          <w:szCs w:val="24"/>
        </w:rPr>
      </w:pPr>
    </w:p>
    <w:p w:rsidR="00726B6D" w:rsidRPr="00726B6D" w:rsidRDefault="00726B6D" w:rsidP="00726B6D">
      <w:pPr>
        <w:spacing w:after="0" w:line="240" w:lineRule="auto"/>
        <w:rPr>
          <w:b/>
          <w:sz w:val="24"/>
          <w:szCs w:val="24"/>
        </w:rPr>
      </w:pPr>
      <w:r w:rsidRPr="00726B6D">
        <w:rPr>
          <w:b/>
          <w:sz w:val="24"/>
          <w:szCs w:val="24"/>
        </w:rPr>
        <w:t>Details</w:t>
      </w:r>
    </w:p>
    <w:p w:rsidR="00726B6D" w:rsidRDefault="00726B6D" w:rsidP="00726B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establish a current, there is a ‘current’ edit option (on the top level of the edit menu, to the right of add water)</w:t>
      </w:r>
      <w:r w:rsidR="000C3306">
        <w:rPr>
          <w:sz w:val="24"/>
          <w:szCs w:val="24"/>
        </w:rPr>
        <w:t>.</w:t>
      </w:r>
    </w:p>
    <w:p w:rsidR="000C3306" w:rsidRDefault="000C3306" w:rsidP="00726B6D">
      <w:pPr>
        <w:spacing w:after="0" w:line="240" w:lineRule="auto"/>
        <w:rPr>
          <w:sz w:val="24"/>
          <w:szCs w:val="24"/>
        </w:rPr>
      </w:pPr>
    </w:p>
    <w:p w:rsidR="00726B6D" w:rsidRDefault="00726B6D" w:rsidP="00726B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paint the water just as they would texture terrain.</w:t>
      </w:r>
      <w:r w:rsidR="000C3306">
        <w:rPr>
          <w:sz w:val="24"/>
          <w:szCs w:val="24"/>
        </w:rPr>
        <w:t xml:space="preserve"> </w:t>
      </w:r>
    </w:p>
    <w:p w:rsidR="000C3306" w:rsidRDefault="000C3306" w:rsidP="00726B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8 current </w:t>
      </w:r>
      <w:r w:rsidR="00CE5D66">
        <w:rPr>
          <w:sz w:val="24"/>
          <w:szCs w:val="24"/>
        </w:rPr>
        <w:t>‘</w:t>
      </w:r>
      <w:r>
        <w:rPr>
          <w:sz w:val="24"/>
          <w:szCs w:val="24"/>
        </w:rPr>
        <w:t>terrains</w:t>
      </w:r>
      <w:r w:rsidR="00CE5D66">
        <w:rPr>
          <w:sz w:val="24"/>
          <w:szCs w:val="24"/>
        </w:rPr>
        <w:t>’</w:t>
      </w:r>
      <w:r>
        <w:rPr>
          <w:sz w:val="24"/>
          <w:szCs w:val="24"/>
        </w:rPr>
        <w:t>, each one pointing in a different direction: North, North-East, East, South-East, etc.</w:t>
      </w:r>
    </w:p>
    <w:p w:rsidR="00CE5D66" w:rsidRDefault="00CE5D66" w:rsidP="00726B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current ‘terrain’ is semi transparent and red, with a white arrow indicating direction.</w:t>
      </w:r>
    </w:p>
    <w:p w:rsidR="000C3306" w:rsidRDefault="000C3306" w:rsidP="00726B6D">
      <w:pPr>
        <w:spacing w:after="0" w:line="240" w:lineRule="auto"/>
        <w:rPr>
          <w:sz w:val="24"/>
          <w:szCs w:val="24"/>
        </w:rPr>
      </w:pPr>
    </w:p>
    <w:p w:rsidR="00726B6D" w:rsidRDefault="000C3306" w:rsidP="00726B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</w:t>
      </w:r>
      <w:r w:rsidR="00726B6D">
        <w:rPr>
          <w:sz w:val="24"/>
          <w:szCs w:val="24"/>
        </w:rPr>
        <w:t xml:space="preserve">urrent defaults to pushing at a medium </w:t>
      </w:r>
      <w:r>
        <w:rPr>
          <w:sz w:val="24"/>
          <w:szCs w:val="24"/>
        </w:rPr>
        <w:t xml:space="preserve">speed </w:t>
      </w:r>
      <w:r w:rsidR="00726B6D">
        <w:rPr>
          <w:sz w:val="24"/>
          <w:szCs w:val="24"/>
        </w:rPr>
        <w:t>rate.</w:t>
      </w:r>
    </w:p>
    <w:p w:rsidR="00934F8C" w:rsidRDefault="000C3306" w:rsidP="00957F6E">
      <w:pPr>
        <w:spacing w:after="0"/>
        <w:rPr>
          <w:sz w:val="24"/>
          <w:szCs w:val="24"/>
        </w:rPr>
      </w:pPr>
      <w:r>
        <w:rPr>
          <w:sz w:val="24"/>
          <w:szCs w:val="24"/>
        </w:rPr>
        <w:t>Elsewhere t</w:t>
      </w:r>
      <w:r w:rsidR="00726B6D">
        <w:rPr>
          <w:sz w:val="24"/>
          <w:szCs w:val="24"/>
        </w:rPr>
        <w:t>here are 7 speeds of movement in Kodu</w:t>
      </w:r>
      <w:r>
        <w:rPr>
          <w:sz w:val="24"/>
          <w:szCs w:val="24"/>
        </w:rPr>
        <w:t xml:space="preserve">; from slower to fastest. We will be mimicking this methodology and speed settings. I.e. Normal current speed pushes a character at the normal </w:t>
      </w:r>
      <w:r w:rsidRPr="000C3306">
        <w:rPr>
          <w:i/>
          <w:sz w:val="24"/>
          <w:szCs w:val="24"/>
        </w:rPr>
        <w:t>on-land</w:t>
      </w:r>
      <w:r>
        <w:rPr>
          <w:sz w:val="24"/>
          <w:szCs w:val="24"/>
        </w:rPr>
        <w:t xml:space="preserve"> pace.</w:t>
      </w:r>
    </w:p>
    <w:p w:rsidR="000C3306" w:rsidRDefault="000C3306" w:rsidP="000C3306">
      <w:pPr>
        <w:spacing w:after="0"/>
        <w:rPr>
          <w:sz w:val="24"/>
          <w:szCs w:val="24"/>
        </w:rPr>
      </w:pPr>
    </w:p>
    <w:p w:rsidR="000C3306" w:rsidRDefault="000C3306" w:rsidP="000C3306">
      <w:pPr>
        <w:spacing w:after="0"/>
        <w:rPr>
          <w:sz w:val="24"/>
          <w:szCs w:val="24"/>
        </w:rPr>
      </w:pPr>
      <w:r>
        <w:rPr>
          <w:sz w:val="24"/>
          <w:szCs w:val="24"/>
        </w:rPr>
        <w:t>See below on how to alter speed.</w:t>
      </w:r>
    </w:p>
    <w:p w:rsidR="000C3306" w:rsidRDefault="000C3306" w:rsidP="000C3306">
      <w:pPr>
        <w:spacing w:after="0"/>
        <w:rPr>
          <w:sz w:val="24"/>
          <w:szCs w:val="24"/>
        </w:rPr>
      </w:pPr>
    </w:p>
    <w:p w:rsidR="000C3306" w:rsidRDefault="000C3306" w:rsidP="00934F8C">
      <w:pPr>
        <w:spacing w:after="0"/>
        <w:rPr>
          <w:sz w:val="24"/>
          <w:szCs w:val="24"/>
        </w:rPr>
      </w:pPr>
    </w:p>
    <w:p w:rsidR="00934F8C" w:rsidRDefault="00934F8C" w:rsidP="00934F8C">
      <w:pPr>
        <w:spacing w:after="0"/>
        <w:ind w:firstLine="720"/>
        <w:rPr>
          <w:sz w:val="24"/>
          <w:szCs w:val="24"/>
        </w:rPr>
      </w:pPr>
    </w:p>
    <w:p w:rsidR="00957F6E" w:rsidRPr="00957F6E" w:rsidRDefault="000C3306" w:rsidP="00957F6E">
      <w:pPr>
        <w:spacing w:after="0"/>
        <w:rPr>
          <w:color w:val="943634" w:themeColor="accent2" w:themeShade="BF"/>
          <w:sz w:val="24"/>
          <w:szCs w:val="24"/>
        </w:rPr>
      </w:pPr>
      <w:r w:rsidRPr="000C3306">
        <w:rPr>
          <w:b/>
          <w:color w:val="943634" w:themeColor="accent2" w:themeShade="BF"/>
          <w:sz w:val="24"/>
          <w:szCs w:val="24"/>
        </w:rPr>
        <w:lastRenderedPageBreak/>
        <w:t>Generators</w:t>
      </w:r>
      <w:r w:rsidR="00957F6E" w:rsidRPr="00957F6E">
        <w:rPr>
          <w:b/>
          <w:color w:val="943634" w:themeColor="accent2" w:themeShade="BF"/>
          <w:sz w:val="24"/>
          <w:szCs w:val="24"/>
        </w:rPr>
        <w:t xml:space="preserve"> Breakdown Details &amp; Diagrams</w:t>
      </w:r>
    </w:p>
    <w:p w:rsidR="000C3306" w:rsidRDefault="000C3306" w:rsidP="007E4C62">
      <w:pPr>
        <w:spacing w:after="0"/>
        <w:rPr>
          <w:b/>
          <w:sz w:val="24"/>
          <w:szCs w:val="24"/>
        </w:rPr>
      </w:pPr>
    </w:p>
    <w:p w:rsidR="007E4C62" w:rsidRDefault="007E4C62" w:rsidP="007E4C62">
      <w:pPr>
        <w:spacing w:after="0"/>
        <w:rPr>
          <w:sz w:val="24"/>
          <w:szCs w:val="24"/>
        </w:rPr>
      </w:pPr>
      <w:r w:rsidRPr="007E4C62">
        <w:rPr>
          <w:b/>
          <w:sz w:val="24"/>
          <w:szCs w:val="24"/>
        </w:rPr>
        <w:t>Goal</w:t>
      </w:r>
      <w:r>
        <w:rPr>
          <w:sz w:val="24"/>
          <w:szCs w:val="24"/>
        </w:rPr>
        <w:t>:</w:t>
      </w:r>
    </w:p>
    <w:p w:rsidR="00934F8C" w:rsidRDefault="000C3306" w:rsidP="00957F6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To give finer control of a current and to provide the player with capacity to alter a current to a different speed.</w:t>
      </w:r>
      <w:proofErr w:type="gramEnd"/>
    </w:p>
    <w:p w:rsidR="000C3306" w:rsidRDefault="000C3306" w:rsidP="00957F6E">
      <w:pPr>
        <w:spacing w:after="0"/>
        <w:rPr>
          <w:sz w:val="24"/>
          <w:szCs w:val="24"/>
        </w:rPr>
      </w:pPr>
    </w:p>
    <w:p w:rsidR="000C3306" w:rsidRPr="000C3306" w:rsidRDefault="000C3306" w:rsidP="00957F6E">
      <w:pPr>
        <w:spacing w:after="0"/>
        <w:rPr>
          <w:b/>
          <w:sz w:val="24"/>
          <w:szCs w:val="24"/>
        </w:rPr>
      </w:pPr>
      <w:r w:rsidRPr="000C3306">
        <w:rPr>
          <w:b/>
          <w:sz w:val="24"/>
          <w:szCs w:val="24"/>
        </w:rPr>
        <w:t>Details</w:t>
      </w:r>
    </w:p>
    <w:p w:rsidR="00A905EE" w:rsidRDefault="000C3306" w:rsidP="000C33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Generators are actually ‘modifiers’. They are placed in the world and </w:t>
      </w:r>
      <w:r w:rsidR="00A905EE">
        <w:rPr>
          <w:sz w:val="24"/>
          <w:szCs w:val="24"/>
        </w:rPr>
        <w:t xml:space="preserve">via user programming, </w:t>
      </w:r>
      <w:r>
        <w:rPr>
          <w:sz w:val="24"/>
          <w:szCs w:val="24"/>
        </w:rPr>
        <w:t>affect any curr</w:t>
      </w:r>
      <w:r w:rsidR="00A905EE">
        <w:rPr>
          <w:sz w:val="24"/>
          <w:szCs w:val="24"/>
        </w:rPr>
        <w:t>ent they are touching</w:t>
      </w:r>
      <w:r>
        <w:rPr>
          <w:sz w:val="24"/>
          <w:szCs w:val="24"/>
        </w:rPr>
        <w:t xml:space="preserve">. </w:t>
      </w:r>
    </w:p>
    <w:p w:rsidR="00A905EE" w:rsidRDefault="00A905EE" w:rsidP="00A905EE">
      <w:pPr>
        <w:spacing w:after="0"/>
        <w:rPr>
          <w:sz w:val="24"/>
          <w:szCs w:val="24"/>
        </w:rPr>
      </w:pPr>
    </w:p>
    <w:p w:rsidR="00A905EE" w:rsidRDefault="00A905EE" w:rsidP="00A905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Generators only affect 1 current at a time. I.e. if one current heading west has the Generator placed on it and that western current </w:t>
      </w:r>
      <w:proofErr w:type="gramStart"/>
      <w:r>
        <w:rPr>
          <w:sz w:val="24"/>
          <w:szCs w:val="24"/>
        </w:rPr>
        <w:t>flows</w:t>
      </w:r>
      <w:proofErr w:type="gramEnd"/>
      <w:r>
        <w:rPr>
          <w:sz w:val="24"/>
          <w:szCs w:val="24"/>
        </w:rPr>
        <w:t xml:space="preserve"> contiguously into a northern current, the northern current is not affected by any changes the Generator makes to the western current.</w:t>
      </w:r>
    </w:p>
    <w:p w:rsidR="00A905EE" w:rsidRDefault="00A905EE" w:rsidP="00A905EE">
      <w:pPr>
        <w:spacing w:after="0"/>
        <w:rPr>
          <w:sz w:val="24"/>
          <w:szCs w:val="24"/>
        </w:rPr>
      </w:pPr>
    </w:p>
    <w:p w:rsidR="00EA362E" w:rsidRDefault="00EA362E" w:rsidP="000C3306">
      <w:pPr>
        <w:spacing w:after="0"/>
        <w:rPr>
          <w:sz w:val="24"/>
          <w:szCs w:val="24"/>
        </w:rPr>
      </w:pPr>
      <w:r>
        <w:rPr>
          <w:sz w:val="24"/>
          <w:szCs w:val="24"/>
        </w:rPr>
        <w:t>Similar to characters, t</w:t>
      </w:r>
      <w:r w:rsidR="000C3306">
        <w:rPr>
          <w:sz w:val="24"/>
          <w:szCs w:val="24"/>
        </w:rPr>
        <w:t>he player is able to alter</w:t>
      </w:r>
      <w:r>
        <w:rPr>
          <w:sz w:val="24"/>
          <w:szCs w:val="24"/>
        </w:rPr>
        <w:t>:</w:t>
      </w:r>
    </w:p>
    <w:p w:rsidR="00EA362E" w:rsidRPr="00EA362E" w:rsidRDefault="00EA362E" w:rsidP="00EA362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A362E">
        <w:rPr>
          <w:sz w:val="24"/>
          <w:szCs w:val="24"/>
        </w:rPr>
        <w:t>T</w:t>
      </w:r>
      <w:r w:rsidR="000C3306" w:rsidRPr="00EA362E">
        <w:rPr>
          <w:sz w:val="24"/>
          <w:szCs w:val="24"/>
        </w:rPr>
        <w:t>he speed</w:t>
      </w:r>
    </w:p>
    <w:p w:rsidR="000C3306" w:rsidRPr="00EA362E" w:rsidRDefault="00EA362E" w:rsidP="00EA362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A362E">
        <w:rPr>
          <w:sz w:val="24"/>
          <w:szCs w:val="24"/>
        </w:rPr>
        <w:t>If the current is going forwards or backwards.</w:t>
      </w:r>
    </w:p>
    <w:p w:rsidR="00EA362E" w:rsidRPr="00EA362E" w:rsidRDefault="00EA362E" w:rsidP="00EA362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A362E">
        <w:rPr>
          <w:sz w:val="24"/>
          <w:szCs w:val="24"/>
        </w:rPr>
        <w:t>Unfrozen/Frozen (i.e. a toggle on/off)</w:t>
      </w:r>
    </w:p>
    <w:p w:rsidR="000C3306" w:rsidRDefault="000C3306" w:rsidP="000C3306">
      <w:pPr>
        <w:spacing w:after="0"/>
        <w:rPr>
          <w:sz w:val="24"/>
          <w:szCs w:val="24"/>
        </w:rPr>
      </w:pPr>
    </w:p>
    <w:p w:rsidR="000C3306" w:rsidRPr="00726B6D" w:rsidRDefault="000C3306" w:rsidP="000C3306">
      <w:pPr>
        <w:spacing w:after="0"/>
        <w:rPr>
          <w:sz w:val="24"/>
          <w:szCs w:val="24"/>
        </w:rPr>
      </w:pPr>
      <w:r>
        <w:rPr>
          <w:sz w:val="24"/>
          <w:szCs w:val="24"/>
        </w:rPr>
        <w:t>Just as with characters, the speed is set by Do: Move/Rotate + (Add up to 3 speed tiles here)</w:t>
      </w:r>
    </w:p>
    <w:p w:rsidR="000C3306" w:rsidRPr="00726B6D" w:rsidRDefault="000C3306" w:rsidP="000C33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26B6D">
        <w:rPr>
          <w:sz w:val="24"/>
          <w:szCs w:val="24"/>
        </w:rPr>
        <w:t>Slow</w:t>
      </w:r>
      <w:r>
        <w:rPr>
          <w:sz w:val="24"/>
          <w:szCs w:val="24"/>
        </w:rPr>
        <w:t>ly</w:t>
      </w:r>
      <w:r w:rsidRPr="00726B6D">
        <w:rPr>
          <w:sz w:val="24"/>
          <w:szCs w:val="24"/>
        </w:rPr>
        <w:t>. Slow</w:t>
      </w:r>
      <w:r>
        <w:rPr>
          <w:sz w:val="24"/>
          <w:szCs w:val="24"/>
        </w:rPr>
        <w:t>ly</w:t>
      </w:r>
      <w:r w:rsidRPr="00726B6D">
        <w:rPr>
          <w:sz w:val="24"/>
          <w:szCs w:val="24"/>
        </w:rPr>
        <w:t>. Slow</w:t>
      </w:r>
      <w:r>
        <w:rPr>
          <w:sz w:val="24"/>
          <w:szCs w:val="24"/>
        </w:rPr>
        <w:t>ly</w:t>
      </w:r>
      <w:r w:rsidRPr="00726B6D">
        <w:rPr>
          <w:sz w:val="24"/>
          <w:szCs w:val="24"/>
        </w:rPr>
        <w:t>.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setting provides minimal resistance.</w:t>
      </w:r>
    </w:p>
    <w:p w:rsidR="000C3306" w:rsidRPr="00726B6D" w:rsidRDefault="000C3306" w:rsidP="000C33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26B6D">
        <w:rPr>
          <w:sz w:val="24"/>
          <w:szCs w:val="24"/>
        </w:rPr>
        <w:t>Slow</w:t>
      </w:r>
      <w:r>
        <w:rPr>
          <w:sz w:val="24"/>
          <w:szCs w:val="24"/>
        </w:rPr>
        <w:t>ly</w:t>
      </w:r>
      <w:r w:rsidRPr="00726B6D">
        <w:rPr>
          <w:sz w:val="24"/>
          <w:szCs w:val="24"/>
        </w:rPr>
        <w:t>. Slow</w:t>
      </w:r>
      <w:r>
        <w:rPr>
          <w:sz w:val="24"/>
          <w:szCs w:val="24"/>
        </w:rPr>
        <w:t>ly</w:t>
      </w:r>
      <w:r w:rsidRPr="00726B6D">
        <w:rPr>
          <w:sz w:val="24"/>
          <w:szCs w:val="24"/>
        </w:rPr>
        <w:t>.</w:t>
      </w:r>
    </w:p>
    <w:p w:rsidR="000C3306" w:rsidRPr="00726B6D" w:rsidRDefault="000C3306" w:rsidP="000C33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26B6D">
        <w:rPr>
          <w:sz w:val="24"/>
          <w:szCs w:val="24"/>
        </w:rPr>
        <w:t>Slow</w:t>
      </w:r>
      <w:r>
        <w:rPr>
          <w:sz w:val="24"/>
          <w:szCs w:val="24"/>
        </w:rPr>
        <w:t>ly</w:t>
      </w:r>
      <w:r w:rsidRPr="00726B6D">
        <w:rPr>
          <w:sz w:val="24"/>
          <w:szCs w:val="24"/>
        </w:rPr>
        <w:t>.</w:t>
      </w:r>
    </w:p>
    <w:p w:rsidR="000C3306" w:rsidRPr="00726B6D" w:rsidRDefault="000C3306" w:rsidP="000C33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26B6D">
        <w:rPr>
          <w:sz w:val="24"/>
          <w:szCs w:val="24"/>
        </w:rPr>
        <w:t>Normal</w:t>
      </w:r>
      <w:r>
        <w:rPr>
          <w:sz w:val="24"/>
          <w:szCs w:val="24"/>
        </w:rPr>
        <w:t xml:space="preserve"> (default)</w:t>
      </w:r>
    </w:p>
    <w:p w:rsidR="000C3306" w:rsidRPr="00726B6D" w:rsidRDefault="000C3306" w:rsidP="000C33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Quickly. –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speed will push a character moving at normal speed backwards.</w:t>
      </w:r>
    </w:p>
    <w:p w:rsidR="000C3306" w:rsidRPr="00726B6D" w:rsidRDefault="000C3306" w:rsidP="000C33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Quickly.</w:t>
      </w:r>
      <w:r w:rsidRPr="00726B6D">
        <w:rPr>
          <w:sz w:val="24"/>
          <w:szCs w:val="24"/>
        </w:rPr>
        <w:t xml:space="preserve"> </w:t>
      </w:r>
      <w:r>
        <w:rPr>
          <w:sz w:val="24"/>
          <w:szCs w:val="24"/>
        </w:rPr>
        <w:t>Quickly.</w:t>
      </w:r>
    </w:p>
    <w:p w:rsidR="000C3306" w:rsidRPr="00726B6D" w:rsidRDefault="000C3306" w:rsidP="000C330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26B6D">
        <w:rPr>
          <w:sz w:val="24"/>
          <w:szCs w:val="24"/>
        </w:rPr>
        <w:t>Quickly.</w:t>
      </w:r>
      <w:r>
        <w:rPr>
          <w:sz w:val="24"/>
          <w:szCs w:val="24"/>
        </w:rPr>
        <w:t xml:space="preserve"> </w:t>
      </w:r>
      <w:r w:rsidRPr="00726B6D">
        <w:rPr>
          <w:sz w:val="24"/>
          <w:szCs w:val="24"/>
        </w:rPr>
        <w:t>Quickly. Quickly.</w:t>
      </w:r>
    </w:p>
    <w:p w:rsidR="00934F8C" w:rsidRDefault="00934F8C" w:rsidP="00957F6E">
      <w:pPr>
        <w:spacing w:after="0"/>
        <w:rPr>
          <w:sz w:val="24"/>
          <w:szCs w:val="24"/>
        </w:rPr>
      </w:pPr>
    </w:p>
    <w:p w:rsidR="00CE5D66" w:rsidRDefault="00CE5D66" w:rsidP="00957F6E">
      <w:pPr>
        <w:spacing w:after="0"/>
        <w:rPr>
          <w:sz w:val="24"/>
          <w:szCs w:val="24"/>
        </w:rPr>
      </w:pPr>
      <w:r>
        <w:rPr>
          <w:sz w:val="24"/>
          <w:szCs w:val="24"/>
        </w:rPr>
        <w:t>Visuals</w:t>
      </w:r>
    </w:p>
    <w:p w:rsidR="00CE5D66" w:rsidRDefault="00EA362E" w:rsidP="0095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Generators have a visual component. </w:t>
      </w:r>
      <w:r w:rsidR="00CE5D66">
        <w:rPr>
          <w:sz w:val="24"/>
          <w:szCs w:val="24"/>
        </w:rPr>
        <w:t xml:space="preserve">This component is </w:t>
      </w:r>
      <w:proofErr w:type="spellStart"/>
      <w:r w:rsidR="00CE5D66">
        <w:rPr>
          <w:sz w:val="24"/>
          <w:szCs w:val="24"/>
        </w:rPr>
        <w:t>omni</w:t>
      </w:r>
      <w:proofErr w:type="spellEnd"/>
      <w:r w:rsidR="00CE5D66">
        <w:rPr>
          <w:sz w:val="24"/>
          <w:szCs w:val="24"/>
        </w:rPr>
        <w:t>-directional like a buoy rather than having a bladed structure like a fan or turbine.</w:t>
      </w:r>
    </w:p>
    <w:p w:rsidR="00CE5D66" w:rsidRDefault="00CE5D66" w:rsidP="00957F6E">
      <w:pPr>
        <w:spacing w:after="0"/>
        <w:rPr>
          <w:sz w:val="24"/>
          <w:szCs w:val="24"/>
        </w:rPr>
      </w:pPr>
    </w:p>
    <w:p w:rsidR="00CE5D66" w:rsidRDefault="00CE5D66" w:rsidP="00957F6E">
      <w:pPr>
        <w:spacing w:after="0"/>
        <w:rPr>
          <w:sz w:val="24"/>
          <w:szCs w:val="24"/>
        </w:rPr>
      </w:pPr>
      <w:r>
        <w:rPr>
          <w:sz w:val="24"/>
          <w:szCs w:val="24"/>
        </w:rPr>
        <w:t>Settings</w:t>
      </w:r>
    </w:p>
    <w:p w:rsidR="00EA362E" w:rsidRDefault="00EA362E" w:rsidP="00957F6E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player is able to set most settings similar to characters. I.e. Hit points, Ghost, Invisible and Mute.</w:t>
      </w:r>
    </w:p>
    <w:p w:rsidR="00A905EE" w:rsidRDefault="00A905EE" w:rsidP="00957F6E">
      <w:pPr>
        <w:spacing w:after="0"/>
        <w:rPr>
          <w:sz w:val="24"/>
          <w:szCs w:val="24"/>
        </w:rPr>
      </w:pPr>
    </w:p>
    <w:p w:rsidR="00A905EE" w:rsidRDefault="00A905EE" w:rsidP="00957F6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Stretch goal:</w:t>
      </w:r>
    </w:p>
    <w:p w:rsidR="00CE5D66" w:rsidRDefault="00CE5D66" w:rsidP="0095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Additionally, players are able to set a ‘Contiguous’ toggle. This is to let the players have the Generator effect only the part of the current it’s touching, or the whole current. </w:t>
      </w:r>
      <w:proofErr w:type="gramStart"/>
      <w:r>
        <w:rPr>
          <w:sz w:val="24"/>
          <w:szCs w:val="24"/>
        </w:rPr>
        <w:t>I.e.</w:t>
      </w:r>
      <w:proofErr w:type="gramEnd"/>
    </w:p>
    <w:p w:rsidR="00A905EE" w:rsidRDefault="00A905EE" w:rsidP="00A905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A) If the user has two currents next to each other but in opposite directions and wants to effect only 1 of them. (non-stretch implementation, detailed above)</w:t>
      </w:r>
    </w:p>
    <w:p w:rsidR="00CE5D66" w:rsidRDefault="00A905EE" w:rsidP="00CE5D6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</w:t>
      </w:r>
      <w:r w:rsidR="00CE5D66">
        <w:rPr>
          <w:sz w:val="24"/>
          <w:szCs w:val="24"/>
        </w:rPr>
        <w:t>) Create an unbroken series of current ‘terrains’, such as a winding river and be able to reverse the whole thing at one Generator.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stretch</w:t>
      </w:r>
      <w:proofErr w:type="gramEnd"/>
      <w:r>
        <w:rPr>
          <w:sz w:val="24"/>
          <w:szCs w:val="24"/>
        </w:rPr>
        <w:t xml:space="preserve"> goal aspect)</w:t>
      </w:r>
    </w:p>
    <w:p w:rsidR="00CE5D66" w:rsidRDefault="00CE5D66" w:rsidP="0095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Default is Contiguous set to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>.</w:t>
      </w:r>
      <w:bookmarkEnd w:id="0"/>
      <w:bookmarkEnd w:id="1"/>
    </w:p>
    <w:sectPr w:rsidR="00CE5D66" w:rsidSect="00FA742B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BA9" w:rsidRDefault="000E2BA9" w:rsidP="001E7454">
      <w:r>
        <w:separator/>
      </w:r>
    </w:p>
  </w:endnote>
  <w:endnote w:type="continuationSeparator" w:id="0">
    <w:p w:rsidR="000E2BA9" w:rsidRDefault="000E2BA9" w:rsidP="001E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Pr="001E7454" w:rsidRDefault="00F26C3E" w:rsidP="001E7454">
    <w:pPr>
      <w:pStyle w:val="Footer"/>
      <w:ind w:right="360"/>
      <w:jc w:val="center"/>
      <w:rPr>
        <w:b/>
        <w:bCs/>
      </w:rPr>
    </w:pPr>
    <w:r>
      <w:rPr>
        <w:b/>
        <w:bCs/>
        <w:noProof/>
        <w:lang w:eastAsia="zh-TW"/>
      </w:rPr>
      <w:pict>
        <v:group id="_x0000_s8197" style="position:absolute;left:0;text-align:left;margin-left:0;margin-top:0;width:580.05pt;height:45.45pt;z-index:251662336;mso-position-horizontal:center;mso-position-horizontal-relative:page;mso-position-vertical:top;mso-position-vertical-relative:line" coordorigin="321,14850" coordsize="11601,547">
          <v:rect id="_x0000_s819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8198">
              <w:txbxContent>
                <w:sdt>
                  <w:sdtPr>
                    <w:rPr>
                      <w:b/>
                      <w:color w:val="FFFFFF" w:themeColor="background1"/>
                      <w:szCs w:val="16"/>
                    </w:rPr>
                    <w:alias w:val="Address"/>
                    <w:id w:val="79885540"/>
                    <w:placeholder>
                      <w:docPart w:val="F8E10EA325464C899FDBA37D96C4DFFB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9B4694" w:rsidRDefault="001517D7" w:rsidP="00464B2F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 xml:space="preserve">AUTHOR: MARTIN BLACKMORE </w:t>
                      </w:r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br/>
                        <w:t>Copyright 2012 - Smoking Gun Interactive Inc.  All information is Company Confidential</w:t>
                      </w:r>
                    </w:p>
                  </w:sdtContent>
                </w:sdt>
                <w:p w:rsidR="009B4694" w:rsidRDefault="009B4694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819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8199">
              <w:txbxContent>
                <w:p w:rsidR="009B4694" w:rsidRPr="007F0F5C" w:rsidRDefault="009B4694" w:rsidP="007F0F5C">
                  <w:pPr>
                    <w:pStyle w:val="Footer"/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7F0F5C">
                    <w:rPr>
                      <w:color w:val="FFFFFF" w:themeColor="background1"/>
                      <w:sz w:val="36"/>
                      <w:szCs w:val="36"/>
                    </w:rPr>
                    <w:t xml:space="preserve">Page </w:t>
                  </w:r>
                  <w:r w:rsidR="00F26C3E" w:rsidRPr="007F0F5C">
                    <w:rPr>
                      <w:sz w:val="36"/>
                      <w:szCs w:val="36"/>
                    </w:rPr>
                    <w:fldChar w:fldCharType="begin"/>
                  </w:r>
                  <w:r w:rsidR="00422F63" w:rsidRPr="007F0F5C">
                    <w:rPr>
                      <w:sz w:val="36"/>
                      <w:szCs w:val="36"/>
                    </w:rPr>
                    <w:instrText xml:space="preserve"> PAGE   \* MERGEFORMAT </w:instrText>
                  </w:r>
                  <w:r w:rsidR="00F26C3E" w:rsidRPr="007F0F5C">
                    <w:rPr>
                      <w:sz w:val="36"/>
                      <w:szCs w:val="36"/>
                    </w:rPr>
                    <w:fldChar w:fldCharType="separate"/>
                  </w:r>
                  <w:r w:rsidR="001517D7" w:rsidRPr="001517D7">
                    <w:rPr>
                      <w:noProof/>
                      <w:color w:val="FFFFFF" w:themeColor="background1"/>
                      <w:sz w:val="36"/>
                      <w:szCs w:val="36"/>
                    </w:rPr>
                    <w:t>1</w:t>
                  </w:r>
                  <w:r w:rsidR="00F26C3E" w:rsidRPr="007F0F5C">
                    <w:rPr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_x0000_s820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BA9" w:rsidRDefault="000E2BA9" w:rsidP="001E7454">
      <w:r>
        <w:separator/>
      </w:r>
    </w:p>
  </w:footnote>
  <w:footnote w:type="continuationSeparator" w:id="0">
    <w:p w:rsidR="000E2BA9" w:rsidRDefault="000E2BA9" w:rsidP="001E7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Default="00F26C3E">
    <w:pPr>
      <w:pStyle w:val="Header"/>
    </w:pPr>
    <w:r>
      <w:rPr>
        <w:noProof/>
        <w:lang w:eastAsia="zh-TW"/>
      </w:rPr>
      <w:pict>
        <v:group id="_x0000_s8193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8194" style="position:absolute;left:377;top:360;width:9346;height:720;mso-position-horizontal-relative:page;mso-position-vertical:center;mso-position-vertical-relative:top-margin-area;v-text-anchor:middle" fillcolor="#943634 [2405]" stroked="f" strokecolor="white [3212]" strokeweight="1.5pt">
            <v:textbox style="mso-next-textbox:#_x0000_s8194"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54202C3D81E648DBBFADCF49EE2464E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9B4694" w:rsidRDefault="009B4694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B4694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DETAILED DESIG</w:t>
                      </w:r>
                      <w:r w:rsidR="001517D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proofErr w:type="gramStart"/>
                      <w:r w:rsidR="001517D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:FLOW</w:t>
                      </w:r>
                      <w:proofErr w:type="gramEnd"/>
                      <w:r w:rsidR="001517D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A362E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GENERATORS</w:t>
                      </w:r>
                      <w:r w:rsidR="001517D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AND WATER CURRENTS</w:t>
                      </w:r>
                    </w:p>
                  </w:sdtContent>
                </w:sdt>
              </w:txbxContent>
            </v:textbox>
          </v:rect>
          <v:rect id="_x0000_s8195" style="position:absolute;left:9763;top:360;width:2102;height:720;mso-position-horizontal-relative:page;mso-position-vertical:center;mso-position-vertical-relative:top-margin-area;v-text-anchor:middle" fillcolor="#943634 [2405]" stroked="f" strokecolor="white [3212]" strokeweight="2pt">
            <v:fill color2="#943634 [2405]"/>
            <v:textbox style="mso-next-textbox:#_x0000_s8195">
              <w:txbxContent>
                <w:p w:rsidR="009B4694" w:rsidRPr="00FA28F3" w:rsidRDefault="00F26C3E" w:rsidP="007F0F5C">
                  <w:pPr>
                    <w:jc w:val="center"/>
                    <w:rPr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fldChar w:fldCharType="begin"/>
                  </w:r>
                  <w:r w:rsidR="00FA28F3">
                    <w:rPr>
                      <w:color w:val="FFFFFF" w:themeColor="background1"/>
                      <w:sz w:val="36"/>
                      <w:szCs w:val="36"/>
                    </w:rPr>
                    <w:instrText xml:space="preserve"> DATE  \@ "M/d/yy"  \* MERGEFORMAT </w:instrText>
                  </w:r>
                  <w:r>
                    <w:rPr>
                      <w:color w:val="FFFFFF" w:themeColor="background1"/>
                      <w:sz w:val="36"/>
                      <w:szCs w:val="36"/>
                    </w:rPr>
                    <w:fldChar w:fldCharType="separate"/>
                  </w:r>
                  <w:r w:rsidR="001517D7">
                    <w:rPr>
                      <w:noProof/>
                      <w:color w:val="FFFFFF" w:themeColor="background1"/>
                      <w:sz w:val="36"/>
                      <w:szCs w:val="36"/>
                    </w:rPr>
                    <w:t>11/20/12</w:t>
                  </w:r>
                  <w:r>
                    <w:rPr>
                      <w:color w:val="FFFFFF" w:themeColor="background1"/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_x0000_s8196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1A99"/>
    <w:multiLevelType w:val="hybridMultilevel"/>
    <w:tmpl w:val="18527D82"/>
    <w:lvl w:ilvl="0" w:tplc="AEAA4D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130FDF"/>
    <w:multiLevelType w:val="hybridMultilevel"/>
    <w:tmpl w:val="369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B11A2"/>
    <w:multiLevelType w:val="hybridMultilevel"/>
    <w:tmpl w:val="18527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BB85E29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232C08"/>
    <w:multiLevelType w:val="hybridMultilevel"/>
    <w:tmpl w:val="18527D82"/>
    <w:lvl w:ilvl="0" w:tplc="AF223DB4">
      <w:start w:val="1"/>
      <w:numFmt w:val="bullet"/>
      <w:lvlText w:val="e"/>
      <w:lvlJc w:val="left"/>
      <w:pPr>
        <w:tabs>
          <w:tab w:val="num" w:pos="1080"/>
        </w:tabs>
        <w:ind w:left="1080" w:hanging="360"/>
      </w:pPr>
      <w:rPr>
        <w:rFonts w:ascii="Astro" w:hAnsi="Astro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382AF6"/>
    <w:multiLevelType w:val="hybridMultilevel"/>
    <w:tmpl w:val="D7EC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80861"/>
    <w:multiLevelType w:val="hybridMultilevel"/>
    <w:tmpl w:val="30DC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B6AC7"/>
    <w:multiLevelType w:val="hybridMultilevel"/>
    <w:tmpl w:val="33D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D1E29"/>
    <w:multiLevelType w:val="hybridMultilevel"/>
    <w:tmpl w:val="6EB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C4BE0"/>
    <w:multiLevelType w:val="hybridMultilevel"/>
    <w:tmpl w:val="1EBA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42D2B"/>
    <w:multiLevelType w:val="hybridMultilevel"/>
    <w:tmpl w:val="0C7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66CBE"/>
    <w:multiLevelType w:val="hybridMultilevel"/>
    <w:tmpl w:val="EBB2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F00FA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765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6B6D"/>
    <w:rsid w:val="00013DBB"/>
    <w:rsid w:val="00036AAB"/>
    <w:rsid w:val="00072180"/>
    <w:rsid w:val="000A2CDE"/>
    <w:rsid w:val="000C3306"/>
    <w:rsid w:val="000C3DD3"/>
    <w:rsid w:val="000E2BA9"/>
    <w:rsid w:val="00107D47"/>
    <w:rsid w:val="001517D7"/>
    <w:rsid w:val="001D0FE8"/>
    <w:rsid w:val="001E7454"/>
    <w:rsid w:val="002D0699"/>
    <w:rsid w:val="002F0A1B"/>
    <w:rsid w:val="00383CDE"/>
    <w:rsid w:val="00405B02"/>
    <w:rsid w:val="00422F63"/>
    <w:rsid w:val="004607FD"/>
    <w:rsid w:val="00464B2F"/>
    <w:rsid w:val="0047149B"/>
    <w:rsid w:val="004A2157"/>
    <w:rsid w:val="004C4422"/>
    <w:rsid w:val="0059118A"/>
    <w:rsid w:val="005975D8"/>
    <w:rsid w:val="005C2428"/>
    <w:rsid w:val="0064699B"/>
    <w:rsid w:val="006C5B1F"/>
    <w:rsid w:val="00701373"/>
    <w:rsid w:val="007031A1"/>
    <w:rsid w:val="00726B6D"/>
    <w:rsid w:val="00795953"/>
    <w:rsid w:val="007C6AC7"/>
    <w:rsid w:val="007E4C62"/>
    <w:rsid w:val="007F0F5C"/>
    <w:rsid w:val="007F3A5E"/>
    <w:rsid w:val="00814409"/>
    <w:rsid w:val="008518B7"/>
    <w:rsid w:val="008941A1"/>
    <w:rsid w:val="00896684"/>
    <w:rsid w:val="00934F8C"/>
    <w:rsid w:val="00957F6E"/>
    <w:rsid w:val="00971769"/>
    <w:rsid w:val="00994CE2"/>
    <w:rsid w:val="009A4FF1"/>
    <w:rsid w:val="009B4694"/>
    <w:rsid w:val="00A905EE"/>
    <w:rsid w:val="00AF65D0"/>
    <w:rsid w:val="00B054CE"/>
    <w:rsid w:val="00BC7C94"/>
    <w:rsid w:val="00C76DEE"/>
    <w:rsid w:val="00C87028"/>
    <w:rsid w:val="00C92761"/>
    <w:rsid w:val="00C93CF1"/>
    <w:rsid w:val="00CA5EC9"/>
    <w:rsid w:val="00CC00A4"/>
    <w:rsid w:val="00CE5D66"/>
    <w:rsid w:val="00D17203"/>
    <w:rsid w:val="00DB445B"/>
    <w:rsid w:val="00DF23D4"/>
    <w:rsid w:val="00E752E9"/>
    <w:rsid w:val="00E82479"/>
    <w:rsid w:val="00E907E8"/>
    <w:rsid w:val="00EA362E"/>
    <w:rsid w:val="00EA6C96"/>
    <w:rsid w:val="00F26C3E"/>
    <w:rsid w:val="00FA28F3"/>
    <w:rsid w:val="00FA3976"/>
    <w:rsid w:val="00FA742B"/>
    <w:rsid w:val="00FC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2F"/>
  </w:style>
  <w:style w:type="paragraph" w:styleId="Heading1">
    <w:name w:val="heading 1"/>
    <w:basedOn w:val="Normal"/>
    <w:next w:val="Normal"/>
    <w:link w:val="Heading1Char"/>
    <w:uiPriority w:val="9"/>
    <w:qFormat/>
    <w:rsid w:val="0046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B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B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B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B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B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B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B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A742B"/>
  </w:style>
  <w:style w:type="paragraph" w:styleId="TOC2">
    <w:name w:val="toc 2"/>
    <w:basedOn w:val="Normal"/>
    <w:next w:val="Normal"/>
    <w:autoRedefine/>
    <w:uiPriority w:val="39"/>
    <w:rsid w:val="00FA742B"/>
    <w:pPr>
      <w:ind w:left="200"/>
    </w:pPr>
  </w:style>
  <w:style w:type="paragraph" w:styleId="TOC3">
    <w:name w:val="toc 3"/>
    <w:basedOn w:val="Normal"/>
    <w:next w:val="Normal"/>
    <w:autoRedefine/>
    <w:semiHidden/>
    <w:rsid w:val="00FA742B"/>
    <w:pPr>
      <w:ind w:left="400"/>
    </w:pPr>
  </w:style>
  <w:style w:type="paragraph" w:styleId="TOC4">
    <w:name w:val="toc 4"/>
    <w:basedOn w:val="Normal"/>
    <w:next w:val="Normal"/>
    <w:autoRedefine/>
    <w:semiHidden/>
    <w:rsid w:val="00FA742B"/>
    <w:pPr>
      <w:ind w:left="600"/>
    </w:pPr>
  </w:style>
  <w:style w:type="paragraph" w:styleId="TOC5">
    <w:name w:val="toc 5"/>
    <w:basedOn w:val="Normal"/>
    <w:next w:val="Normal"/>
    <w:autoRedefine/>
    <w:semiHidden/>
    <w:rsid w:val="00FA742B"/>
    <w:pPr>
      <w:ind w:left="800"/>
    </w:pPr>
  </w:style>
  <w:style w:type="paragraph" w:styleId="TOC6">
    <w:name w:val="toc 6"/>
    <w:basedOn w:val="Normal"/>
    <w:next w:val="Normal"/>
    <w:autoRedefine/>
    <w:semiHidden/>
    <w:rsid w:val="00FA742B"/>
    <w:pPr>
      <w:ind w:left="1000"/>
    </w:pPr>
  </w:style>
  <w:style w:type="paragraph" w:styleId="TOC7">
    <w:name w:val="toc 7"/>
    <w:basedOn w:val="Normal"/>
    <w:next w:val="Normal"/>
    <w:autoRedefine/>
    <w:semiHidden/>
    <w:rsid w:val="00FA742B"/>
    <w:pPr>
      <w:ind w:left="1200"/>
    </w:pPr>
  </w:style>
  <w:style w:type="paragraph" w:styleId="TOC8">
    <w:name w:val="toc 8"/>
    <w:basedOn w:val="Normal"/>
    <w:next w:val="Normal"/>
    <w:autoRedefine/>
    <w:semiHidden/>
    <w:rsid w:val="00FA742B"/>
    <w:pPr>
      <w:ind w:left="1400"/>
    </w:pPr>
  </w:style>
  <w:style w:type="paragraph" w:styleId="TOC9">
    <w:name w:val="toc 9"/>
    <w:basedOn w:val="Normal"/>
    <w:next w:val="Normal"/>
    <w:autoRedefine/>
    <w:semiHidden/>
    <w:rsid w:val="00FA742B"/>
    <w:pPr>
      <w:ind w:left="1600"/>
    </w:pPr>
  </w:style>
  <w:style w:type="character" w:styleId="Hyperlink">
    <w:name w:val="Hyperlink"/>
    <w:basedOn w:val="DefaultParagraphFont"/>
    <w:uiPriority w:val="99"/>
    <w:rsid w:val="00FA7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5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4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4B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4B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64B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B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B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4B2F"/>
    <w:rPr>
      <w:b/>
      <w:bCs/>
    </w:rPr>
  </w:style>
  <w:style w:type="character" w:styleId="Emphasis">
    <w:name w:val="Emphasis"/>
    <w:basedOn w:val="DefaultParagraphFont"/>
    <w:uiPriority w:val="20"/>
    <w:qFormat/>
    <w:rsid w:val="00464B2F"/>
    <w:rPr>
      <w:i/>
      <w:iCs/>
    </w:rPr>
  </w:style>
  <w:style w:type="paragraph" w:styleId="NoSpacing">
    <w:name w:val="No Spacing"/>
    <w:uiPriority w:val="1"/>
    <w:qFormat/>
    <w:rsid w:val="00464B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4B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4B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4B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B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B2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4B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4B2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4B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4B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4B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B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ckmore\Documents\Detailed_Desig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202C3D81E648DBBFADCF49EE246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F29BE-7564-437E-BDB9-30D6B4B8EB46}"/>
      </w:docPartPr>
      <w:docPartBody>
        <w:p w:rsidR="00CC107A" w:rsidRDefault="007531A9">
          <w:pPr>
            <w:pStyle w:val="54202C3D81E648DBBFADCF49EE2464E1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F8E10EA325464C899FDBA37D96C4D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A6866-1105-48A2-96C8-8658B9D6E993}"/>
      </w:docPartPr>
      <w:docPartBody>
        <w:p w:rsidR="00CC107A" w:rsidRDefault="007531A9">
          <w:pPr>
            <w:pStyle w:val="F8E10EA325464C899FDBA37D96C4DFFB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31A9"/>
    <w:rsid w:val="005F4AFF"/>
    <w:rsid w:val="007531A9"/>
    <w:rsid w:val="00CC107A"/>
    <w:rsid w:val="00EB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202C3D81E648DBBFADCF49EE2464E1">
    <w:name w:val="54202C3D81E648DBBFADCF49EE2464E1"/>
    <w:rsid w:val="00CC107A"/>
  </w:style>
  <w:style w:type="paragraph" w:customStyle="1" w:styleId="F8E10EA325464C899FDBA37D96C4DFFB">
    <w:name w:val="F8E10EA325464C899FDBA37D96C4DFFB"/>
    <w:rsid w:val="00CC10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2011-01-17T00:00:00</PublishDate>
  <Abstract/>
  <CompanyAddress>AUTHOR: MARTIN BLACKMORE 
Copyright 2012 - Smoking Gun Interactive Inc.  All information is Company Confidential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2E4DC-1ABB-4644-94CC-49BCC8F4A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Detailed_Design_template.dotx</Template>
  <TotalTime>7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DESIGN: &lt;DESIGN NAME HERE&gt;</vt:lpstr>
    </vt:vector>
  </TitlesOfParts>
  <Company/>
  <LinksUpToDate>false</LinksUpToDate>
  <CharactersWithSpaces>3667</CharactersWithSpaces>
  <SharedDoc>false</SharedDoc>
  <HLinks>
    <vt:vector size="24" baseType="variant"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_Toc187569860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_Toc187569859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_Toc187569858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_Toc187569857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DESIGN:FLOW GENERATORS AND WATER CURRENTS</dc:title>
  <dc:subject>Water currents and generators</dc:subject>
  <dc:creator>MBlackmore</dc:creator>
  <cp:keywords>Kodu Design Water</cp:keywords>
  <cp:lastModifiedBy>MBlackmore</cp:lastModifiedBy>
  <cp:revision>5</cp:revision>
  <cp:lastPrinted>2012-11-20T19:12:00Z</cp:lastPrinted>
  <dcterms:created xsi:type="dcterms:W3CDTF">2012-11-20T19:28:00Z</dcterms:created>
  <dcterms:modified xsi:type="dcterms:W3CDTF">2012-11-20T23:40:00Z</dcterms:modified>
</cp:coreProperties>
</file>