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8DC31" w14:textId="77777777" w:rsidR="00B74B4C" w:rsidRDefault="00B74B4C" w:rsidP="00B651F2">
      <w:pPr>
        <w:pStyle w:val="StileTitolo"/>
        <w:rPr>
          <w:color w:val="214773"/>
        </w:rPr>
      </w:pPr>
    </w:p>
    <w:p w14:paraId="48E85F76" w14:textId="11E0A579" w:rsidR="00B651F2" w:rsidRPr="002C5227" w:rsidRDefault="008B3415" w:rsidP="00B651F2">
      <w:pPr>
        <w:pStyle w:val="StileTitolo"/>
        <w:rPr>
          <w:color w:val="595959" w:themeColor="text1" w:themeTint="A6"/>
        </w:rPr>
      </w:pPr>
      <w:r>
        <w:rPr>
          <w:color w:val="F48629"/>
        </w:rPr>
        <w:t>AI Object Detection</w:t>
      </w:r>
    </w:p>
    <w:p w14:paraId="15A2FED2" w14:textId="60E5E7ED" w:rsidR="00B651F2" w:rsidRPr="00A47CA3" w:rsidRDefault="00865079" w:rsidP="002C5227">
      <w:pPr>
        <w:pStyle w:val="Sottotitolo"/>
        <w:ind w:right="-2"/>
        <w:rPr>
          <w:lang w:val="it-IT"/>
        </w:rPr>
      </w:pPr>
      <w:r>
        <w:rPr>
          <w:lang w:val="it-IT"/>
        </w:rPr>
        <w:t>Identificazione oppo</w:t>
      </w:r>
      <w:r w:rsidR="00B74B4C">
        <w:rPr>
          <w:lang w:val="it-IT"/>
        </w:rPr>
        <w:t>rtunità di innovazione</w:t>
      </w:r>
    </w:p>
    <w:p w14:paraId="0334ED24" w14:textId="5BAD77AA" w:rsidR="00571B8F" w:rsidRDefault="00571B8F" w:rsidP="00E83E9F">
      <w:pPr>
        <w:pStyle w:val="Sotto-Autori"/>
      </w:pPr>
    </w:p>
    <w:p w14:paraId="28D49139" w14:textId="5EE88CF4" w:rsidR="00830A98" w:rsidRDefault="00830A98" w:rsidP="00E83E9F">
      <w:pPr>
        <w:pStyle w:val="Sotto-Autori"/>
      </w:pPr>
    </w:p>
    <w:p w14:paraId="1A745A57" w14:textId="77777777" w:rsidR="00830A98" w:rsidRPr="00BC0987" w:rsidRDefault="00830A98" w:rsidP="00E83E9F">
      <w:pPr>
        <w:pStyle w:val="Sotto-Autori"/>
      </w:pPr>
    </w:p>
    <w:p w14:paraId="56D29AB2" w14:textId="77777777" w:rsidR="00571B8F" w:rsidRDefault="00571B8F" w:rsidP="00E83E9F">
      <w:pPr>
        <w:pStyle w:val="Sotto-Autori"/>
      </w:pPr>
    </w:p>
    <w:p w14:paraId="7EA07D6B" w14:textId="77777777" w:rsidR="00D81FB9" w:rsidRPr="00BC0987" w:rsidRDefault="00D81FB9" w:rsidP="00E83E9F">
      <w:pPr>
        <w:pStyle w:val="Sotto-Autori"/>
      </w:pPr>
    </w:p>
    <w:p w14:paraId="58E5AC39" w14:textId="77777777" w:rsidR="00571B8F" w:rsidRPr="00BC0987" w:rsidRDefault="00571B8F" w:rsidP="00E83E9F">
      <w:pPr>
        <w:pStyle w:val="Sotto-Autori"/>
      </w:pPr>
    </w:p>
    <w:p w14:paraId="2A389CAE" w14:textId="3904D503" w:rsidR="00571B8F" w:rsidRPr="00571B8F" w:rsidRDefault="00571B8F" w:rsidP="00571B8F">
      <w:pPr>
        <w:pStyle w:val="Autori"/>
      </w:pPr>
    </w:p>
    <w:p w14:paraId="603939CB" w14:textId="5A8DBF4D" w:rsidR="00B651F2" w:rsidRPr="00571B8F" w:rsidRDefault="0096272C" w:rsidP="0000367A">
      <w:pPr>
        <w:pStyle w:val="Data"/>
        <w:pBdr>
          <w:top w:val="single" w:sz="4" w:space="1" w:color="214773"/>
        </w:pBdr>
        <w:rPr>
          <w:color w:val="214773"/>
        </w:rPr>
      </w:pPr>
      <w:r>
        <w:rPr>
          <w:color w:val="214773"/>
        </w:rPr>
        <w:t>Ottobre</w:t>
      </w:r>
      <w:r w:rsidR="002C5227" w:rsidRPr="00571B8F">
        <w:rPr>
          <w:color w:val="214773"/>
        </w:rPr>
        <w:t xml:space="preserve"> </w:t>
      </w:r>
      <w:r w:rsidR="00B651F2" w:rsidRPr="00571B8F">
        <w:rPr>
          <w:color w:val="214773"/>
        </w:rPr>
        <w:t>202</w:t>
      </w:r>
      <w:r>
        <w:rPr>
          <w:color w:val="214773"/>
        </w:rPr>
        <w:t>4</w:t>
      </w:r>
    </w:p>
    <w:p w14:paraId="0F6C653A" w14:textId="09EF14B1" w:rsidR="00571B8F" w:rsidRDefault="00D828EE" w:rsidP="00571B8F"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7888058A">
            <wp:simplePos x="0" y="0"/>
            <wp:positionH relativeFrom="margin">
              <wp:posOffset>2618625</wp:posOffset>
            </wp:positionH>
            <wp:positionV relativeFrom="paragraph">
              <wp:posOffset>208512</wp:posOffset>
            </wp:positionV>
            <wp:extent cx="3491460" cy="349146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alphaModFix am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94" cy="349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B37"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9E3E757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6119495" cy="3432810"/>
            <wp:effectExtent l="0" t="0" r="0" b="0"/>
            <wp:wrapNone/>
            <wp:docPr id="959949210" name="Picture 1" descr="A traffic jam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 descr="A traffic jam on a stree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FD00" w14:textId="57C24E4F" w:rsidR="00B651F2" w:rsidRDefault="003B755B" w:rsidP="00571B8F">
      <w:r w:rsidRPr="003B755B">
        <w:rPr>
          <w:noProof/>
        </w:rPr>
        <w:drawing>
          <wp:inline distT="0" distB="0" distL="0" distR="0" wp14:anchorId="56D0874D" wp14:editId="15D57518">
            <wp:extent cx="6119495" cy="3432810"/>
            <wp:effectExtent l="0" t="0" r="0" b="0"/>
            <wp:docPr id="870198856" name="Picture 1" descr="A traffic jam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98856" name="Picture 1" descr="A traffic jam on a stree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1F2">
        <w:br w:type="page"/>
      </w:r>
    </w:p>
    <w:p w14:paraId="6737C3A9" w14:textId="1D16566B" w:rsidR="00B651F2" w:rsidRDefault="00002115" w:rsidP="003C3838">
      <w:pPr>
        <w:pStyle w:val="Titolosommario"/>
        <w:tabs>
          <w:tab w:val="left" w:pos="3165"/>
          <w:tab w:val="left" w:pos="8880"/>
        </w:tabs>
      </w:pPr>
      <w:r>
        <w:lastRenderedPageBreak/>
        <w:t>INDICE</w:t>
      </w:r>
    </w:p>
    <w:p w14:paraId="6DB0B999" w14:textId="202C8BFF" w:rsidR="00966163" w:rsidRDefault="00B65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r>
        <w:rPr>
          <w:rFonts w:ascii="Georgia" w:hAnsi="Georgia"/>
        </w:rPr>
        <w:fldChar w:fldCharType="begin"/>
      </w:r>
      <w:r>
        <w:instrText xml:space="preserve"> TOC \o "1-3" \h \z \u </w:instrText>
      </w:r>
      <w:r>
        <w:rPr>
          <w:rFonts w:ascii="Georgia" w:hAnsi="Georgia"/>
        </w:rPr>
        <w:fldChar w:fldCharType="separate"/>
      </w:r>
      <w:hyperlink w:anchor="_Toc190594583" w:history="1">
        <w:r w:rsidR="00966163" w:rsidRPr="00614438">
          <w:rPr>
            <w:rStyle w:val="Collegamentoipertestuale"/>
            <w:noProof/>
          </w:rPr>
          <w:t>1.</w:t>
        </w:r>
        <w:r w:rsidR="0096616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Contesto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_Toc190594583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1</w:t>
        </w:r>
        <w:r w:rsidR="00966163">
          <w:rPr>
            <w:noProof/>
            <w:webHidden/>
          </w:rPr>
          <w:fldChar w:fldCharType="end"/>
        </w:r>
      </w:hyperlink>
    </w:p>
    <w:p w14:paraId="2FCD25DC" w14:textId="7C938FFC" w:rsidR="00966163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594584" w:history="1">
        <w:r w:rsidR="00966163" w:rsidRPr="00614438">
          <w:rPr>
            <w:rStyle w:val="Collegamentoipertestuale"/>
            <w:noProof/>
          </w:rPr>
          <w:t>2.</w:t>
        </w:r>
        <w:r w:rsidR="0096616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Definizione dell’opportunità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_Toc190594584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3</w:t>
        </w:r>
        <w:r w:rsidR="00966163">
          <w:rPr>
            <w:noProof/>
            <w:webHidden/>
          </w:rPr>
          <w:fldChar w:fldCharType="end"/>
        </w:r>
      </w:hyperlink>
    </w:p>
    <w:p w14:paraId="6C322563" w14:textId="22BCD624" w:rsidR="00966163" w:rsidRDefault="00000000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594585" w:history="1">
        <w:r w:rsidR="00966163" w:rsidRPr="00614438">
          <w:rPr>
            <w:rStyle w:val="Collegamentoipertestuale"/>
            <w:noProof/>
          </w:rPr>
          <w:t>2.1.</w:t>
        </w:r>
        <w:r w:rsidR="00966163"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Open Innovation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_Toc190594585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3</w:t>
        </w:r>
        <w:r w:rsidR="00966163">
          <w:rPr>
            <w:noProof/>
            <w:webHidden/>
          </w:rPr>
          <w:fldChar w:fldCharType="end"/>
        </w:r>
      </w:hyperlink>
    </w:p>
    <w:p w14:paraId="5AD13735" w14:textId="624312A8" w:rsidR="00966163" w:rsidRDefault="00000000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594586" w:history="1">
        <w:r w:rsidR="00966163" w:rsidRPr="00614438">
          <w:rPr>
            <w:rStyle w:val="Collegamentoipertestuale"/>
            <w:noProof/>
          </w:rPr>
          <w:t>2.2.</w:t>
        </w:r>
        <w:r w:rsidR="00966163"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Networking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_Toc190594586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3</w:t>
        </w:r>
        <w:r w:rsidR="00966163">
          <w:rPr>
            <w:noProof/>
            <w:webHidden/>
          </w:rPr>
          <w:fldChar w:fldCharType="end"/>
        </w:r>
      </w:hyperlink>
    </w:p>
    <w:p w14:paraId="273FC9FE" w14:textId="5A84D9DF" w:rsidR="00966163" w:rsidRDefault="00000000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594587" w:history="1">
        <w:r w:rsidR="00966163" w:rsidRPr="00614438">
          <w:rPr>
            <w:rStyle w:val="Collegamentoipertestuale"/>
            <w:noProof/>
          </w:rPr>
          <w:t>2.3.</w:t>
        </w:r>
        <w:r w:rsidR="00966163"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Opportunità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_Toc190594587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4</w:t>
        </w:r>
        <w:r w:rsidR="00966163">
          <w:rPr>
            <w:noProof/>
            <w:webHidden/>
          </w:rPr>
          <w:fldChar w:fldCharType="end"/>
        </w:r>
      </w:hyperlink>
    </w:p>
    <w:p w14:paraId="5534D1AA" w14:textId="10C8C5A3" w:rsidR="00966163" w:rsidRDefault="00000000">
      <w:pPr>
        <w:pStyle w:val="Somma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Cs w:val="22"/>
          <w14:ligatures w14:val="standardContextual"/>
        </w:rPr>
      </w:pPr>
      <w:hyperlink w:anchor="_Toc190594588" w:history="1">
        <w:r w:rsidR="00966163" w:rsidRPr="00614438">
          <w:rPr>
            <w:rStyle w:val="Collegamentoipertestuale"/>
            <w:noProof/>
          </w:rPr>
          <w:t>2.3.1.</w:t>
        </w:r>
        <w:r w:rsidR="00966163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AI e Object Detection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_Toc190594588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5</w:t>
        </w:r>
        <w:r w:rsidR="00966163">
          <w:rPr>
            <w:noProof/>
            <w:webHidden/>
          </w:rPr>
          <w:fldChar w:fldCharType="end"/>
        </w:r>
      </w:hyperlink>
    </w:p>
    <w:p w14:paraId="665C5008" w14:textId="41C4C039" w:rsidR="00966163" w:rsidRDefault="00000000">
      <w:pPr>
        <w:pStyle w:val="Somma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Cs w:val="22"/>
          <w14:ligatures w14:val="standardContextual"/>
        </w:rPr>
      </w:pPr>
      <w:hyperlink w:anchor="_Toc190594589" w:history="1">
        <w:r w:rsidR="00966163" w:rsidRPr="00614438">
          <w:rPr>
            <w:rStyle w:val="Collegamentoipertestuale"/>
            <w:noProof/>
          </w:rPr>
          <w:t>2.3.2.</w:t>
        </w:r>
        <w:r w:rsidR="00966163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Cs w:val="22"/>
            <w14:ligatures w14:val="standardContextual"/>
          </w:rPr>
          <w:tab/>
        </w:r>
        <w:r w:rsidR="00966163" w:rsidRPr="00614438">
          <w:rPr>
            <w:rStyle w:val="Collegamentoipertestuale"/>
            <w:noProof/>
          </w:rPr>
          <w:t>Idea Progettuale</w:t>
        </w:r>
        <w:r w:rsidR="00966163">
          <w:rPr>
            <w:noProof/>
            <w:webHidden/>
          </w:rPr>
          <w:tab/>
        </w:r>
        <w:r w:rsidR="00966163">
          <w:rPr>
            <w:noProof/>
            <w:webHidden/>
          </w:rPr>
          <w:fldChar w:fldCharType="begin"/>
        </w:r>
        <w:r w:rsidR="00966163">
          <w:rPr>
            <w:noProof/>
            <w:webHidden/>
          </w:rPr>
          <w:instrText xml:space="preserve"> PAGEREF _Toc190594589 \h </w:instrText>
        </w:r>
        <w:r w:rsidR="00966163">
          <w:rPr>
            <w:noProof/>
            <w:webHidden/>
          </w:rPr>
        </w:r>
        <w:r w:rsidR="00966163">
          <w:rPr>
            <w:noProof/>
            <w:webHidden/>
          </w:rPr>
          <w:fldChar w:fldCharType="separate"/>
        </w:r>
        <w:r w:rsidR="00E37AD3">
          <w:rPr>
            <w:noProof/>
            <w:webHidden/>
          </w:rPr>
          <w:t>5</w:t>
        </w:r>
        <w:r w:rsidR="00966163">
          <w:rPr>
            <w:noProof/>
            <w:webHidden/>
          </w:rPr>
          <w:fldChar w:fldCharType="end"/>
        </w:r>
      </w:hyperlink>
    </w:p>
    <w:p w14:paraId="7E77249C" w14:textId="1747165B" w:rsidR="00966163" w:rsidRPr="00CD4D37" w:rsidRDefault="00000000">
      <w:pPr>
        <w:pStyle w:val="Sommario1"/>
        <w:rPr>
          <w:rStyle w:val="Collegamentoipertestuale"/>
        </w:rPr>
      </w:pPr>
      <w:hyperlink w:anchor="_Toc190594590" w:history="1">
        <w:r w:rsidR="00966163" w:rsidRPr="00614438">
          <w:rPr>
            <w:rStyle w:val="Collegamentoipertestuale"/>
            <w:noProof/>
          </w:rPr>
          <w:t>3.</w:t>
        </w:r>
        <w:r w:rsidR="00966163" w:rsidRPr="00CD4D37">
          <w:rPr>
            <w:rStyle w:val="Collegamentoipertestuale"/>
          </w:rPr>
          <w:tab/>
        </w:r>
        <w:r w:rsidR="00966163" w:rsidRPr="00614438">
          <w:rPr>
            <w:rStyle w:val="Collegamentoipertestuale"/>
            <w:noProof/>
          </w:rPr>
          <w:t>Dall’idea al concept</w:t>
        </w:r>
        <w:r w:rsidR="00966163" w:rsidRPr="00CD4D37">
          <w:rPr>
            <w:rStyle w:val="Collegamentoipertestuale"/>
            <w:webHidden/>
          </w:rPr>
          <w:tab/>
        </w:r>
        <w:r w:rsidR="00966163" w:rsidRPr="00CD4D37">
          <w:rPr>
            <w:rStyle w:val="Collegamentoipertestuale"/>
            <w:webHidden/>
          </w:rPr>
          <w:fldChar w:fldCharType="begin"/>
        </w:r>
        <w:r w:rsidR="00966163" w:rsidRPr="00CD4D37">
          <w:rPr>
            <w:rStyle w:val="Collegamentoipertestuale"/>
            <w:webHidden/>
          </w:rPr>
          <w:instrText xml:space="preserve"> PAGEREF _Toc190594590 \h </w:instrText>
        </w:r>
        <w:r w:rsidR="00966163" w:rsidRPr="00CD4D37">
          <w:rPr>
            <w:rStyle w:val="Collegamentoipertestuale"/>
            <w:webHidden/>
          </w:rPr>
        </w:r>
        <w:r w:rsidR="00966163" w:rsidRPr="00CD4D37">
          <w:rPr>
            <w:rStyle w:val="Collegamentoipertestuale"/>
            <w:webHidden/>
          </w:rPr>
          <w:fldChar w:fldCharType="separate"/>
        </w:r>
        <w:r w:rsidR="00E37AD3" w:rsidRPr="00CD4D37">
          <w:rPr>
            <w:rStyle w:val="Collegamentoipertestuale"/>
            <w:webHidden/>
          </w:rPr>
          <w:t>7</w:t>
        </w:r>
        <w:r w:rsidR="00966163" w:rsidRPr="00CD4D37">
          <w:rPr>
            <w:rStyle w:val="Collegamentoipertestuale"/>
            <w:webHidden/>
          </w:rPr>
          <w:fldChar w:fldCharType="end"/>
        </w:r>
      </w:hyperlink>
    </w:p>
    <w:p w14:paraId="7F17D133" w14:textId="3BC46F7B" w:rsidR="00B651F2" w:rsidRDefault="00B651F2" w:rsidP="00B651F2">
      <w:r>
        <w:fldChar w:fldCharType="end"/>
      </w:r>
    </w:p>
    <w:p w14:paraId="47F1EC94" w14:textId="65A14F84" w:rsidR="00B651F2" w:rsidRDefault="008706CE" w:rsidP="008706CE">
      <w:pPr>
        <w:tabs>
          <w:tab w:val="left" w:pos="2820"/>
        </w:tabs>
      </w:pPr>
      <w:r>
        <w:tab/>
      </w:r>
    </w:p>
    <w:p w14:paraId="4FC18212" w14:textId="49DC670E" w:rsidR="008706CE" w:rsidRPr="008706CE" w:rsidRDefault="008706CE" w:rsidP="008706CE">
      <w:pPr>
        <w:tabs>
          <w:tab w:val="left" w:pos="2820"/>
        </w:tabs>
        <w:sectPr w:rsidR="008706CE" w:rsidRPr="008706CE" w:rsidSect="00042F9A">
          <w:footerReference w:type="default" r:id="rId13"/>
          <w:headerReference w:type="first" r:id="rId14"/>
          <w:pgSz w:w="11906" w:h="16838"/>
          <w:pgMar w:top="1758" w:right="851" w:bottom="1134" w:left="1418" w:header="567" w:footer="595" w:gutter="0"/>
          <w:pgNumType w:fmt="upperRoman" w:start="1"/>
          <w:cols w:space="708"/>
          <w:titlePg/>
          <w:docGrid w:linePitch="360"/>
        </w:sectPr>
      </w:pPr>
    </w:p>
    <w:p w14:paraId="2E70C45B" w14:textId="6713A7DA" w:rsidR="00512CB0" w:rsidRDefault="005F0376" w:rsidP="00512CB0">
      <w:pPr>
        <w:pStyle w:val="Titolo1"/>
      </w:pPr>
      <w:bookmarkStart w:id="0" w:name="_Toc190594583"/>
      <w:r>
        <w:lastRenderedPageBreak/>
        <w:t>Contesto</w:t>
      </w:r>
      <w:bookmarkEnd w:id="0"/>
    </w:p>
    <w:p w14:paraId="390CF3F8" w14:textId="77777777" w:rsidR="00540B16" w:rsidRPr="00755D23" w:rsidRDefault="00540B16" w:rsidP="00540B16">
      <w:pPr>
        <w:pStyle w:val="StartBlock"/>
        <w:rPr>
          <w:sz w:val="18"/>
          <w:szCs w:val="18"/>
        </w:rPr>
      </w:pPr>
      <w:r w:rsidRPr="00755D23">
        <w:rPr>
          <w:sz w:val="18"/>
          <w:szCs w:val="18"/>
        </w:rPr>
        <w:t>Keywords</w:t>
      </w:r>
    </w:p>
    <w:p w14:paraId="40F851D4" w14:textId="29638DFB" w:rsidR="00540B16" w:rsidRPr="008C3ED5" w:rsidRDefault="00153B52" w:rsidP="00540B16">
      <w:pPr>
        <w:pStyle w:val="StartBlock"/>
        <w:rPr>
          <w:rFonts w:ascii="Daytona Light" w:hAnsi="Daytona Light"/>
          <w:sz w:val="18"/>
          <w:szCs w:val="18"/>
          <w:lang w:val="en-US"/>
        </w:rPr>
      </w:pPr>
      <w:r w:rsidRPr="008C3ED5">
        <w:rPr>
          <w:rFonts w:ascii="Daytona Light" w:hAnsi="Daytona Light"/>
          <w:sz w:val="18"/>
          <w:szCs w:val="18"/>
          <w:lang w:val="en-US"/>
        </w:rPr>
        <w:t>AI</w:t>
      </w:r>
      <w:r w:rsidR="00540B16" w:rsidRPr="008C3ED5">
        <w:rPr>
          <w:rFonts w:ascii="Daytona Light" w:hAnsi="Daytona Light"/>
          <w:sz w:val="18"/>
          <w:szCs w:val="18"/>
          <w:lang w:val="en-US"/>
        </w:rPr>
        <w:t xml:space="preserve">, </w:t>
      </w:r>
      <w:r w:rsidRPr="008C3ED5">
        <w:rPr>
          <w:rFonts w:ascii="Daytona Light" w:hAnsi="Daytona Light"/>
          <w:sz w:val="18"/>
          <w:szCs w:val="18"/>
          <w:lang w:val="en-US"/>
        </w:rPr>
        <w:t>Object Detection, Image Recogni</w:t>
      </w:r>
      <w:r w:rsidR="008C3ED5" w:rsidRPr="008C3ED5">
        <w:rPr>
          <w:rFonts w:ascii="Daytona Light" w:hAnsi="Daytona Light"/>
          <w:sz w:val="18"/>
          <w:szCs w:val="18"/>
          <w:lang w:val="en-US"/>
        </w:rPr>
        <w:t>tion</w:t>
      </w:r>
    </w:p>
    <w:p w14:paraId="376138B9" w14:textId="4D2CAA53" w:rsidR="00540B16" w:rsidRPr="00540B16" w:rsidRDefault="008C3ED5" w:rsidP="00540B16">
      <w:pPr>
        <w:pStyle w:val="StartBlock"/>
        <w:spacing w:after="360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Mercato</w:t>
      </w:r>
      <w:r w:rsidR="008462BA">
        <w:rPr>
          <w:rFonts w:ascii="Daytona Light" w:hAnsi="Daytona Light"/>
          <w:sz w:val="18"/>
          <w:szCs w:val="18"/>
        </w:rPr>
        <w:t>, Crescita</w:t>
      </w:r>
    </w:p>
    <w:p w14:paraId="0C541071" w14:textId="2FD271B7" w:rsidR="003816B3" w:rsidRDefault="00303973" w:rsidP="003816B3">
      <w:r>
        <w:t>L'Object Detection, ovvero la capacità dei sistemi di Intelligenza Artificiale (IA) di identificare e localizzare oggetti all'interno di immagini o video, rappresenta una delle applicazioni più promettenti dell'IA. Questa tecnologia sta rivoluzionando numerosi settori, offrendo opportunità significative in termini di efficienza operativa, sicurezza e sviluppo di nuovi servizi</w:t>
      </w:r>
      <w:r w:rsidR="003816B3" w:rsidRPr="00512CB0">
        <w:t>.</w:t>
      </w:r>
    </w:p>
    <w:p w14:paraId="7D7E6DA1" w14:textId="240A7945" w:rsidR="00E046C4" w:rsidRDefault="006B68FC" w:rsidP="00E046C4">
      <w:r>
        <w:t xml:space="preserve">Come riportato su </w:t>
      </w:r>
      <w:r w:rsidR="00A95EE3" w:rsidRPr="00A95EE3">
        <w:t>ai4business.it</w:t>
      </w:r>
      <w:r w:rsidR="007C11E2">
        <w:t>, i</w:t>
      </w:r>
      <w:r w:rsidR="00E046C4">
        <w:t>l mercato dell'Intelligenza Artificiale sta vivendo una crescita esponenziale, con previsioni che indicano un'espansione significativa nei prossimi anni</w:t>
      </w:r>
      <w:r w:rsidR="002D7ABB">
        <w:t xml:space="preserve"> e,</w:t>
      </w:r>
      <w:r w:rsidR="00E046C4">
        <w:t xml:space="preserve"> </w:t>
      </w:r>
      <w:r w:rsidR="002D7ABB">
        <w:t>s</w:t>
      </w:r>
      <w:r w:rsidR="00E046C4">
        <w:t xml:space="preserve">econdo il Technology Report 2024 di Bain &amp; Company, la crescita del mercato dell’hardware e del software legati all’AI sta spingendo le aziende tecnologiche a ripensare radicalmente le proprie strategie e infrastrutture. </w:t>
      </w:r>
    </w:p>
    <w:p w14:paraId="7E230363" w14:textId="1D6E15D0" w:rsidR="00E046C4" w:rsidRDefault="00465725" w:rsidP="00E046C4">
      <w:r>
        <w:t xml:space="preserve">Dai dati pubblicati da </w:t>
      </w:r>
      <w:r w:rsidR="00841249" w:rsidRPr="00841249">
        <w:t>agendadigitale.eu</w:t>
      </w:r>
      <w:r w:rsidR="00841249">
        <w:t>, i</w:t>
      </w:r>
      <w:r w:rsidR="00E046C4">
        <w:t xml:space="preserve">n Italia il mercato dell'AI ha raggiunto un valore di </w:t>
      </w:r>
      <w:r w:rsidR="00E046C4" w:rsidRPr="00222B59">
        <w:rPr>
          <w:rStyle w:val="Enfasigrassetto"/>
          <w:b w:val="0"/>
          <w:bCs w:val="0"/>
        </w:rPr>
        <w:t xml:space="preserve">500 milioni di euro nel </w:t>
      </w:r>
      <w:r w:rsidR="00E046C4" w:rsidRPr="00841249">
        <w:rPr>
          <w:rStyle w:val="Enfasigrassetto"/>
        </w:rPr>
        <w:t>2022</w:t>
      </w:r>
      <w:r w:rsidR="00E046C4">
        <w:t xml:space="preserve">, registrando una crescita del </w:t>
      </w:r>
      <w:r w:rsidR="00E046C4" w:rsidRPr="00222B59">
        <w:rPr>
          <w:b/>
          <w:bCs/>
        </w:rPr>
        <w:t>32%</w:t>
      </w:r>
      <w:r w:rsidR="00E046C4">
        <w:t xml:space="preserve"> rispetto all'anno precedente. </w:t>
      </w:r>
      <w:r w:rsidR="00094E7F">
        <w:t xml:space="preserve">Valori di crescita ancora maggiori </w:t>
      </w:r>
      <w:r w:rsidR="009F7425">
        <w:t xml:space="preserve">si sono registrati nel </w:t>
      </w:r>
      <w:r w:rsidR="009F7425" w:rsidRPr="00222B59">
        <w:rPr>
          <w:b/>
          <w:bCs/>
        </w:rPr>
        <w:t>2023</w:t>
      </w:r>
      <w:r w:rsidR="00277D93">
        <w:t xml:space="preserve"> </w:t>
      </w:r>
      <w:r w:rsidR="007D1D8E">
        <w:t>(</w:t>
      </w:r>
      <w:r w:rsidR="00216C25" w:rsidRPr="00222B59">
        <w:rPr>
          <w:b/>
          <w:bCs/>
        </w:rPr>
        <w:t>+55%</w:t>
      </w:r>
      <w:r w:rsidR="00216C25" w:rsidRPr="00216C25">
        <w:t>)</w:t>
      </w:r>
      <w:r w:rsidR="00216C25">
        <w:t xml:space="preserve"> e nel </w:t>
      </w:r>
      <w:r w:rsidR="00216C25" w:rsidRPr="00222B59">
        <w:rPr>
          <w:b/>
          <w:bCs/>
        </w:rPr>
        <w:t>2024</w:t>
      </w:r>
      <w:r w:rsidR="0045745F">
        <w:t xml:space="preserve"> </w:t>
      </w:r>
      <w:r w:rsidR="00631A59">
        <w:t>(</w:t>
      </w:r>
      <w:r w:rsidR="00D30086" w:rsidRPr="00222B59">
        <w:rPr>
          <w:b/>
          <w:bCs/>
        </w:rPr>
        <w:t>+58%</w:t>
      </w:r>
      <w:r w:rsidR="00277D93">
        <w:t>)</w:t>
      </w:r>
      <w:r w:rsidR="00D30086">
        <w:t xml:space="preserve">, </w:t>
      </w:r>
      <w:r w:rsidR="00277D93">
        <w:t xml:space="preserve">come riporta l’Osservatorio del Polimi </w:t>
      </w:r>
      <w:r w:rsidR="007D1D8E">
        <w:t>(</w:t>
      </w:r>
      <w:r w:rsidR="00277D93" w:rsidRPr="00277D93">
        <w:t>https://www.osservatori.net/</w:t>
      </w:r>
      <w:r w:rsidR="00A057E1">
        <w:t>)</w:t>
      </w:r>
      <w:r w:rsidR="007D1D8E">
        <w:t>.</w:t>
      </w:r>
    </w:p>
    <w:p w14:paraId="55A24057" w14:textId="77777777" w:rsidR="00F141D5" w:rsidRDefault="00F141D5" w:rsidP="00F141D5">
      <w:pPr>
        <w:pStyle w:val="Figuracentrata"/>
      </w:pPr>
      <w:r>
        <w:rPr>
          <w:noProof/>
        </w:rPr>
        <w:drawing>
          <wp:inline distT="0" distB="0" distL="0" distR="0" wp14:anchorId="3CA71108" wp14:editId="432C9BB0">
            <wp:extent cx="5715000" cy="2857500"/>
            <wp:effectExtent l="0" t="0" r="0" b="0"/>
            <wp:docPr id="748237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0ABB3" w14:textId="0640AF1D" w:rsidR="002B7CAB" w:rsidRDefault="00F141D5" w:rsidP="00F141D5">
      <w:pPr>
        <w:pStyle w:val="Didascalia"/>
      </w:pPr>
      <w:bookmarkStart w:id="1" w:name="_Ref190363604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E37AD3">
        <w:rPr>
          <w:noProof/>
        </w:rPr>
        <w:t>1</w:t>
      </w:r>
      <w:r w:rsidR="00000000">
        <w:rPr>
          <w:noProof/>
        </w:rPr>
        <w:fldChar w:fldCharType="end"/>
      </w:r>
      <w:bookmarkEnd w:id="1"/>
      <w:r>
        <w:t xml:space="preserve"> – Trend di crescita mercato </w:t>
      </w:r>
      <w:r w:rsidR="00CD3C4D">
        <w:t xml:space="preserve">Image Recognition (fonte </w:t>
      </w:r>
      <w:r w:rsidR="00CD3C4D" w:rsidRPr="002B7CAB">
        <w:t>marketresearchfuture.com</w:t>
      </w:r>
      <w:r w:rsidR="00CD3C4D">
        <w:t>)</w:t>
      </w:r>
    </w:p>
    <w:p w14:paraId="33B2C4DD" w14:textId="168BED76" w:rsidR="00884E75" w:rsidRDefault="00884E75" w:rsidP="00884E75">
      <w:r>
        <w:lastRenderedPageBreak/>
        <w:t xml:space="preserve">Le applicazioni di Object Detection stanno diventando sempre più pervasive in settori come la </w:t>
      </w:r>
      <w:r w:rsidRPr="00653F02">
        <w:rPr>
          <w:rStyle w:val="Enfasigrassetto"/>
        </w:rPr>
        <w:t>sicurezza</w:t>
      </w:r>
      <w:r>
        <w:t xml:space="preserve">, la </w:t>
      </w:r>
      <w:r w:rsidRPr="002C638C">
        <w:rPr>
          <w:rStyle w:val="Enfasigrassetto"/>
        </w:rPr>
        <w:t>produzione industriale</w:t>
      </w:r>
      <w:r>
        <w:t xml:space="preserve"> e la </w:t>
      </w:r>
      <w:r w:rsidRPr="002C638C">
        <w:rPr>
          <w:rStyle w:val="Enfasigrassetto"/>
        </w:rPr>
        <w:t>logistica</w:t>
      </w:r>
      <w:r>
        <w:t>, grazie alla loro capacità di migliorare l'efficienza operativa e garantire elevati standard di sicurezza</w:t>
      </w:r>
      <w:r w:rsidR="008761A6">
        <w:t xml:space="preserve">. Dai dati consolidati, la dimensione del mercato per il </w:t>
      </w:r>
      <w:r w:rsidR="008761A6" w:rsidRPr="0080165F">
        <w:rPr>
          <w:b/>
          <w:bCs/>
        </w:rPr>
        <w:t>riconoscimento delle immagini</w:t>
      </w:r>
      <w:r w:rsidR="008761A6">
        <w:t xml:space="preserve"> è valutata in </w:t>
      </w:r>
      <w:r w:rsidR="008761A6" w:rsidRPr="008761A6">
        <w:rPr>
          <w:b/>
          <w:bCs/>
        </w:rPr>
        <w:t>29,67 miliardi di dollari</w:t>
      </w:r>
      <w:r w:rsidR="008761A6">
        <w:t xml:space="preserve"> nel </w:t>
      </w:r>
      <w:r w:rsidR="008761A6" w:rsidRPr="008761A6">
        <w:rPr>
          <w:b/>
          <w:bCs/>
        </w:rPr>
        <w:t>2023</w:t>
      </w:r>
      <w:r w:rsidR="00351AC6">
        <w:t>, mentre</w:t>
      </w:r>
      <w:r w:rsidR="008761A6">
        <w:t xml:space="preserve"> </w:t>
      </w:r>
      <w:r>
        <w:t xml:space="preserve"> </w:t>
      </w:r>
      <w:r w:rsidRPr="001E1CEC">
        <w:t>marketresearchfuture.com</w:t>
      </w:r>
      <w:r>
        <w:t xml:space="preserve"> </w:t>
      </w:r>
      <w:r w:rsidR="00351AC6">
        <w:t>prevede</w:t>
      </w:r>
      <w:r>
        <w:t xml:space="preserve"> che </w:t>
      </w:r>
      <w:r w:rsidR="00351AC6">
        <w:t>i</w:t>
      </w:r>
      <w:r>
        <w:t xml:space="preserve">l mercato a livello globale </w:t>
      </w:r>
      <w:r w:rsidR="00351AC6">
        <w:t>sia</w:t>
      </w:r>
      <w:r>
        <w:t xml:space="preserve"> destinato a crescere da </w:t>
      </w:r>
      <w:r w:rsidRPr="00D15946">
        <w:rPr>
          <w:rStyle w:val="Enfasigrassetto"/>
        </w:rPr>
        <w:t>35,218 miliardi di dollari</w:t>
      </w:r>
      <w:r>
        <w:t xml:space="preserve"> nel </w:t>
      </w:r>
      <w:r w:rsidRPr="001E0239">
        <w:rPr>
          <w:b/>
          <w:bCs/>
        </w:rPr>
        <w:t>2024</w:t>
      </w:r>
      <w:r>
        <w:t xml:space="preserve"> a </w:t>
      </w:r>
      <w:r w:rsidRPr="00365528">
        <w:rPr>
          <w:rStyle w:val="Enfasigrassetto"/>
        </w:rPr>
        <w:t>116,94 miliardi di dollari</w:t>
      </w:r>
      <w:r>
        <w:t xml:space="preserve"> entro il </w:t>
      </w:r>
      <w:r w:rsidRPr="001E0239">
        <w:rPr>
          <w:b/>
          <w:bCs/>
        </w:rPr>
        <w:t>2032</w:t>
      </w:r>
      <w:r>
        <w:t xml:space="preserve"> (cfr. </w:t>
      </w:r>
      <w:r>
        <w:fldChar w:fldCharType="begin"/>
      </w:r>
      <w:r>
        <w:instrText xml:space="preserve"> REF _Ref190363604 \h </w:instrText>
      </w:r>
      <w:r>
        <w:fldChar w:fldCharType="separate"/>
      </w:r>
      <w:r w:rsidR="00E37AD3">
        <w:t xml:space="preserve">Figura </w:t>
      </w:r>
      <w:r w:rsidR="00E37AD3">
        <w:rPr>
          <w:noProof/>
        </w:rPr>
        <w:t>1</w:t>
      </w:r>
      <w:r>
        <w:fldChar w:fldCharType="end"/>
      </w:r>
      <w:r>
        <w:t xml:space="preserve">), mostrando un tasso di crescita annuale composto (CAGR) del </w:t>
      </w:r>
      <w:r w:rsidRPr="00365528">
        <w:rPr>
          <w:rStyle w:val="Enfasigrassetto"/>
        </w:rPr>
        <w:t>16,18%</w:t>
      </w:r>
      <w:r>
        <w:t xml:space="preserve"> durante il </w:t>
      </w:r>
      <w:r w:rsidRPr="00365528">
        <w:rPr>
          <w:rStyle w:val="Enfasigrassetto"/>
        </w:rPr>
        <w:t xml:space="preserve">periodo di previsione </w:t>
      </w:r>
      <w:r w:rsidRPr="00F65C1A">
        <w:rPr>
          <w:rStyle w:val="Enfasigrassetto"/>
          <w:b w:val="0"/>
          <w:bCs w:val="0"/>
        </w:rPr>
        <w:t>(2024 - 2032)</w:t>
      </w:r>
      <w:r>
        <w:t xml:space="preserve">. Il trend è significativamente indirizzato dalle tecniche di </w:t>
      </w:r>
      <w:r w:rsidRPr="009526FC">
        <w:rPr>
          <w:rStyle w:val="Enfasigrassetto"/>
        </w:rPr>
        <w:t>Deep Learning</w:t>
      </w:r>
      <w:r>
        <w:t>, che costituiscono il principale booster per la crescita del mercato.</w:t>
      </w:r>
    </w:p>
    <w:p w14:paraId="6C372BF9" w14:textId="11F282F8" w:rsidR="00884E75" w:rsidRDefault="0016583C" w:rsidP="00884E75">
      <w:r>
        <w:t xml:space="preserve">Secondo </w:t>
      </w:r>
      <w:r w:rsidRPr="00871B62">
        <w:t>targettrend.com</w:t>
      </w:r>
      <w:r>
        <w:t xml:space="preserve">, </w:t>
      </w:r>
      <w:r w:rsidRPr="0016583C">
        <w:t>i</w:t>
      </w:r>
      <w:r w:rsidR="00884E75" w:rsidRPr="0016583C">
        <w:t>l</w:t>
      </w:r>
      <w:r w:rsidR="00884E75">
        <w:t xml:space="preserve"> </w:t>
      </w:r>
      <w:r w:rsidR="00884E75" w:rsidRPr="0016583C">
        <w:rPr>
          <w:b/>
          <w:bCs/>
        </w:rPr>
        <w:t>mercato complessivo dell'Intelligenza Artificiale</w:t>
      </w:r>
      <w:r w:rsidR="00884E75">
        <w:t xml:space="preserve">, sempre a livello globale, si espanderà con un tasso di crescita annuale composto (CAGR) del </w:t>
      </w:r>
      <w:r w:rsidR="00884E75" w:rsidRPr="000A25F2">
        <w:rPr>
          <w:rStyle w:val="Enfasigrassetto"/>
        </w:rPr>
        <w:t>37,7%</w:t>
      </w:r>
      <w:r w:rsidR="00884E75">
        <w:t xml:space="preserve"> tra il </w:t>
      </w:r>
      <w:r w:rsidR="00884E75" w:rsidRPr="0016583C">
        <w:rPr>
          <w:b/>
          <w:bCs/>
        </w:rPr>
        <w:t>2023</w:t>
      </w:r>
      <w:r w:rsidR="00884E75">
        <w:t xml:space="preserve"> e il </w:t>
      </w:r>
      <w:r w:rsidR="00884E75" w:rsidRPr="0016583C">
        <w:rPr>
          <w:b/>
          <w:bCs/>
        </w:rPr>
        <w:t>2030</w:t>
      </w:r>
      <w:r w:rsidR="00884E75">
        <w:t xml:space="preserve">, raggiungendo una dimensione di mercato di </w:t>
      </w:r>
      <w:r w:rsidR="00884E75" w:rsidRPr="00DD1571">
        <w:rPr>
          <w:b/>
          <w:bCs/>
        </w:rPr>
        <w:t>1.811 trilioni di dollari</w:t>
      </w:r>
      <w:r w:rsidR="00884E75">
        <w:t>. Questa crescita è trainata dall'adozione crescente di soluzioni AI in vari settori, inclusa l'Object Detection, in applicazioni quali la sorveglianza, l'automazione industriale e i veicoli autonomi.</w:t>
      </w:r>
    </w:p>
    <w:p w14:paraId="43B8564B" w14:textId="088D9BA0" w:rsidR="003816B3" w:rsidRDefault="00A03D73" w:rsidP="003816B3">
      <w:pPr>
        <w:pStyle w:val="Titolo1"/>
      </w:pPr>
      <w:bookmarkStart w:id="2" w:name="_Toc190594584"/>
      <w:r>
        <w:lastRenderedPageBreak/>
        <w:t>Definizione dell’opportunità</w:t>
      </w:r>
      <w:bookmarkEnd w:id="2"/>
    </w:p>
    <w:p w14:paraId="737E9441" w14:textId="77777777" w:rsidR="006A7590" w:rsidRPr="006A7590" w:rsidRDefault="006A7590" w:rsidP="006A7590">
      <w:pPr>
        <w:pStyle w:val="StartBlock"/>
        <w:rPr>
          <w:sz w:val="18"/>
          <w:szCs w:val="18"/>
          <w:lang w:val="en-US"/>
        </w:rPr>
      </w:pPr>
      <w:r w:rsidRPr="006A7590">
        <w:rPr>
          <w:sz w:val="18"/>
          <w:szCs w:val="18"/>
          <w:lang w:val="en-US"/>
        </w:rPr>
        <w:t>Keywords</w:t>
      </w:r>
    </w:p>
    <w:p w14:paraId="5A0A74ED" w14:textId="49C6CA1D" w:rsidR="006A7590" w:rsidRDefault="00F226CA" w:rsidP="006A7590">
      <w:pPr>
        <w:pStyle w:val="StartBlock"/>
        <w:rPr>
          <w:rFonts w:ascii="Daytona Light" w:hAnsi="Daytona Light"/>
          <w:sz w:val="18"/>
          <w:szCs w:val="18"/>
        </w:rPr>
      </w:pPr>
      <w:r w:rsidRPr="00DF4C02">
        <w:rPr>
          <w:rFonts w:ascii="Daytona Light" w:hAnsi="Daytona Light"/>
          <w:sz w:val="18"/>
          <w:szCs w:val="18"/>
        </w:rPr>
        <w:t xml:space="preserve">Open Innovation, </w:t>
      </w:r>
      <w:r w:rsidR="00AE6CAA" w:rsidRPr="00DF4C02">
        <w:rPr>
          <w:rFonts w:ascii="Daytona Light" w:hAnsi="Daytona Light"/>
          <w:sz w:val="18"/>
          <w:szCs w:val="18"/>
        </w:rPr>
        <w:t xml:space="preserve">R&amp;D, Costi, </w:t>
      </w:r>
      <w:r w:rsidR="00AE6CAA" w:rsidRPr="00374234">
        <w:rPr>
          <w:rFonts w:ascii="Daytona Light" w:hAnsi="Daytona Light"/>
          <w:sz w:val="18"/>
          <w:szCs w:val="18"/>
        </w:rPr>
        <w:t>Diversificazione</w:t>
      </w:r>
      <w:r w:rsidR="00DF4C02">
        <w:rPr>
          <w:rFonts w:ascii="Daytona Light" w:hAnsi="Daytona Light"/>
          <w:sz w:val="18"/>
          <w:szCs w:val="18"/>
        </w:rPr>
        <w:t>; Networking</w:t>
      </w:r>
    </w:p>
    <w:p w14:paraId="4D602B26" w14:textId="2D834124" w:rsidR="00DF4C02" w:rsidRDefault="00DF4C02" w:rsidP="006A7590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Unindustria, Cicero Digital Innovation Hub</w:t>
      </w:r>
    </w:p>
    <w:p w14:paraId="1E517F84" w14:textId="1B9DA3E7" w:rsidR="00DD60CE" w:rsidRDefault="00DD60CE" w:rsidP="006A7590">
      <w:pPr>
        <w:pStyle w:val="StartBlock"/>
        <w:rPr>
          <w:rFonts w:ascii="Daytona Light" w:hAnsi="Daytona Light"/>
          <w:sz w:val="18"/>
          <w:szCs w:val="18"/>
        </w:rPr>
      </w:pPr>
      <w:r w:rsidRPr="00DD60CE">
        <w:rPr>
          <w:rFonts w:ascii="Daytona Light" w:hAnsi="Daytona Light"/>
          <w:sz w:val="18"/>
          <w:szCs w:val="18"/>
        </w:rPr>
        <w:t>Regione, Mondo Produttivo, Innovazione e Ricerca</w:t>
      </w:r>
    </w:p>
    <w:p w14:paraId="73CC8039" w14:textId="5822CF6B" w:rsidR="00620AB2" w:rsidRDefault="00620AB2" w:rsidP="006A7590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Self Garden, Impianto, Compostaggio</w:t>
      </w:r>
      <w:r w:rsidR="00071A08">
        <w:rPr>
          <w:rFonts w:ascii="Daytona Light" w:hAnsi="Daytona Light"/>
          <w:sz w:val="18"/>
          <w:szCs w:val="18"/>
        </w:rPr>
        <w:t>, L</w:t>
      </w:r>
      <w:r w:rsidR="00FA15ED">
        <w:rPr>
          <w:rFonts w:ascii="Daytona Light" w:hAnsi="Daytona Light"/>
          <w:sz w:val="18"/>
          <w:szCs w:val="18"/>
        </w:rPr>
        <w:t>avoratori</w:t>
      </w:r>
    </w:p>
    <w:p w14:paraId="5E3496EA" w14:textId="5EB7A34B" w:rsidR="006A7590" w:rsidRPr="00540B16" w:rsidRDefault="00A64DFB" w:rsidP="00093732">
      <w:pPr>
        <w:pStyle w:val="StartBlock"/>
        <w:spacing w:after="360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Sostenibilità, Sicurezza, Zone Pericolose, Controllo, Accessi, Mezzi Pesanti, Allarm</w:t>
      </w:r>
      <w:r w:rsidR="00093732">
        <w:rPr>
          <w:rFonts w:ascii="Daytona Light" w:hAnsi="Daytona Light"/>
          <w:sz w:val="18"/>
          <w:szCs w:val="18"/>
        </w:rPr>
        <w:t>e</w:t>
      </w:r>
    </w:p>
    <w:p w14:paraId="7E11EB39" w14:textId="061157DC" w:rsidR="00FE27FB" w:rsidRDefault="00343C4F" w:rsidP="00AD4F4B">
      <w:pPr>
        <w:pStyle w:val="Titolo2"/>
      </w:pPr>
      <w:bookmarkStart w:id="3" w:name="_Toc190594585"/>
      <w:r>
        <w:t>Open Innovation</w:t>
      </w:r>
      <w:bookmarkEnd w:id="3"/>
    </w:p>
    <w:p w14:paraId="7E5D4C0F" w14:textId="4FC8C31B" w:rsidR="0001345A" w:rsidRDefault="00F015A6" w:rsidP="0001345A">
      <w:r>
        <w:t xml:space="preserve">Teleconsys adotta il </w:t>
      </w:r>
      <w:r w:rsidR="00C532D4">
        <w:t>paradigma</w:t>
      </w:r>
      <w:r>
        <w:t xml:space="preserve"> dell'</w:t>
      </w:r>
      <w:r>
        <w:rPr>
          <w:rStyle w:val="Enfasigrassetto"/>
        </w:rPr>
        <w:t>Open Innovation</w:t>
      </w:r>
      <w:r w:rsidR="00C532D4">
        <w:t xml:space="preserve">, </w:t>
      </w:r>
      <w:r>
        <w:t xml:space="preserve">un modello di innovazione che promuove la collaborazione tra aziende, istituzioni, startup e centri di ricerca per sviluppare nuove tecnologie, prodotti e servizi. Introdotto da </w:t>
      </w:r>
      <w:r>
        <w:rPr>
          <w:rStyle w:val="Enfasigrassetto"/>
        </w:rPr>
        <w:t>Henry Chesbrough</w:t>
      </w:r>
      <w:r>
        <w:t xml:space="preserve"> nel 2003, il concetto si basa sull'idea che le imprese possano e debbano utilizzare </w:t>
      </w:r>
      <w:r w:rsidRPr="00401D2E">
        <w:rPr>
          <w:b/>
          <w:bCs/>
        </w:rPr>
        <w:t>sia idee interne che esterne</w:t>
      </w:r>
      <w:r>
        <w:t xml:space="preserve"> per accelerare il processo innovativo e aumentare la competitività. L'Open Innovation </w:t>
      </w:r>
      <w:r w:rsidR="009F0272">
        <w:t xml:space="preserve">permette di </w:t>
      </w:r>
      <w:r>
        <w:t>supera</w:t>
      </w:r>
      <w:r w:rsidR="009F0272">
        <w:t>re</w:t>
      </w:r>
      <w:r>
        <w:t xml:space="preserve"> </w:t>
      </w:r>
      <w:r w:rsidR="009F0272">
        <w:t>molti</w:t>
      </w:r>
      <w:r>
        <w:t xml:space="preserve"> limiti </w:t>
      </w:r>
      <w:r w:rsidR="00D94577">
        <w:t>dell’innovazione chiusa</w:t>
      </w:r>
      <w:r w:rsidR="00194C68">
        <w:t>, permettendo, ad es.,</w:t>
      </w:r>
      <w:r w:rsidR="00D94577">
        <w:t xml:space="preserve"> </w:t>
      </w:r>
      <w:r w:rsidR="007E46DA">
        <w:t>la</w:t>
      </w:r>
      <w:r w:rsidR="00194C68">
        <w:t xml:space="preserve"> </w:t>
      </w:r>
      <w:r w:rsidR="00194C68">
        <w:rPr>
          <w:rStyle w:val="Enfasigrassetto"/>
        </w:rPr>
        <w:t>c</w:t>
      </w:r>
      <w:r>
        <w:rPr>
          <w:rStyle w:val="Enfasigrassetto"/>
        </w:rPr>
        <w:t>ondivisione delle conoscenze</w:t>
      </w:r>
      <w:r w:rsidR="00194C68">
        <w:t xml:space="preserve"> </w:t>
      </w:r>
      <w:r>
        <w:t xml:space="preserve">per sviluppare soluzioni innovative senza dover </w:t>
      </w:r>
      <w:r w:rsidR="00A3230E">
        <w:t xml:space="preserve">effettuare </w:t>
      </w:r>
      <w:r>
        <w:t>investi</w:t>
      </w:r>
      <w:r w:rsidR="00A3230E">
        <w:t xml:space="preserve">menti </w:t>
      </w:r>
      <w:r w:rsidR="00AE2E0B">
        <w:t>eccessivamente onerosi</w:t>
      </w:r>
      <w:r>
        <w:t xml:space="preserve"> in risorse interne.</w:t>
      </w:r>
    </w:p>
    <w:p w14:paraId="0E0D496F" w14:textId="77777777" w:rsidR="008B48A3" w:rsidRDefault="00DE2C24" w:rsidP="00F55887">
      <w:r>
        <w:t xml:space="preserve">L’Open Innovation </w:t>
      </w:r>
      <w:r w:rsidR="007A5CC7">
        <w:t xml:space="preserve">in Teleconsys </w:t>
      </w:r>
      <w:r w:rsidR="00CC0563">
        <w:t xml:space="preserve">è di </w:t>
      </w:r>
      <w:r>
        <w:t>tre categorie</w:t>
      </w:r>
      <w:r w:rsidR="00DC5146">
        <w:t>,</w:t>
      </w:r>
      <w:r w:rsidR="00CC0563">
        <w:t xml:space="preserve"> </w:t>
      </w:r>
      <w:r w:rsidRPr="008A5303">
        <w:rPr>
          <w:rStyle w:val="Enfasigrassetto"/>
        </w:rPr>
        <w:t>Outside-In</w:t>
      </w:r>
      <w:r>
        <w:rPr>
          <w:rStyle w:val="Enfasigrassetto"/>
          <w:b w:val="0"/>
          <w:bCs w:val="0"/>
        </w:rPr>
        <w:t xml:space="preserve"> (</w:t>
      </w:r>
      <w:r w:rsidR="0065009E">
        <w:t>l’</w:t>
      </w:r>
      <w:r w:rsidR="00DC5146">
        <w:t>aziend</w:t>
      </w:r>
      <w:r w:rsidR="0065009E">
        <w:t>a</w:t>
      </w:r>
      <w:r w:rsidR="00DC5146">
        <w:t xml:space="preserve"> acquisisc</w:t>
      </w:r>
      <w:r w:rsidR="0065009E">
        <w:t>e</w:t>
      </w:r>
      <w:r w:rsidR="00DC5146">
        <w:t xml:space="preserve"> conoscenze, tecnologie e idee da fonti esterne</w:t>
      </w:r>
      <w:r>
        <w:rPr>
          <w:rStyle w:val="Enfasigrassetto"/>
          <w:b w:val="0"/>
          <w:bCs w:val="0"/>
        </w:rPr>
        <w:t>)</w:t>
      </w:r>
      <w:r w:rsidR="0065009E">
        <w:rPr>
          <w:rStyle w:val="Enfasigrassetto"/>
          <w:b w:val="0"/>
          <w:bCs w:val="0"/>
        </w:rPr>
        <w:t xml:space="preserve">, </w:t>
      </w:r>
      <w:r w:rsidRPr="008A5303">
        <w:rPr>
          <w:rStyle w:val="Enfasigrassetto"/>
        </w:rPr>
        <w:t>Inside-Out</w:t>
      </w:r>
      <w:r>
        <w:rPr>
          <w:rStyle w:val="Enfasigrassetto"/>
          <w:b w:val="0"/>
          <w:bCs w:val="0"/>
        </w:rPr>
        <w:t xml:space="preserve"> (</w:t>
      </w:r>
      <w:r w:rsidR="008A33D1">
        <w:t xml:space="preserve">l’impresa rende disponibili le proprie innovazioni </w:t>
      </w:r>
      <w:r w:rsidR="00981BC0">
        <w:t xml:space="preserve">e le proprie competenze </w:t>
      </w:r>
      <w:r w:rsidR="008A33D1">
        <w:t xml:space="preserve">ad altri attori del mercato, attraverso </w:t>
      </w:r>
      <w:r w:rsidR="00981BC0">
        <w:t>varie forme</w:t>
      </w:r>
      <w:r>
        <w:rPr>
          <w:rStyle w:val="Enfasigrassetto"/>
          <w:b w:val="0"/>
          <w:bCs w:val="0"/>
        </w:rPr>
        <w:t>)</w:t>
      </w:r>
      <w:r w:rsidR="00981BC0">
        <w:rPr>
          <w:rStyle w:val="Enfasigrassetto"/>
          <w:b w:val="0"/>
          <w:bCs w:val="0"/>
        </w:rPr>
        <w:t xml:space="preserve">, </w:t>
      </w:r>
      <w:r w:rsidRPr="008A5303">
        <w:rPr>
          <w:rStyle w:val="Enfasigrassetto"/>
        </w:rPr>
        <w:t>Coupled Innovation</w:t>
      </w:r>
      <w:r>
        <w:rPr>
          <w:rStyle w:val="Enfasigrassetto"/>
          <w:b w:val="0"/>
          <w:bCs w:val="0"/>
        </w:rPr>
        <w:t xml:space="preserve"> (</w:t>
      </w:r>
      <w:r w:rsidR="00860ED1">
        <w:t>co-creazione tra più attori, sviluppando congiuntamente nuove soluzioni</w:t>
      </w:r>
      <w:r>
        <w:rPr>
          <w:rStyle w:val="Enfasigrassetto"/>
          <w:b w:val="0"/>
          <w:bCs w:val="0"/>
        </w:rPr>
        <w:t>)</w:t>
      </w:r>
      <w:r w:rsidR="003D6E30">
        <w:rPr>
          <w:rStyle w:val="Enfasigrassetto"/>
          <w:b w:val="0"/>
          <w:bCs w:val="0"/>
        </w:rPr>
        <w:t>. I benefici</w:t>
      </w:r>
      <w:r>
        <w:rPr>
          <w:rStyle w:val="Enfasigrassetto"/>
          <w:b w:val="0"/>
          <w:bCs w:val="0"/>
        </w:rPr>
        <w:t xml:space="preserve"> dell’Open Innovation</w:t>
      </w:r>
      <w:r w:rsidR="006D126F">
        <w:rPr>
          <w:rStyle w:val="Enfasigrassetto"/>
          <w:b w:val="0"/>
          <w:bCs w:val="0"/>
        </w:rPr>
        <w:t xml:space="preserve"> sono molteplici: </w:t>
      </w:r>
      <w:r w:rsidR="001C17D6" w:rsidRPr="00AD6637">
        <w:rPr>
          <w:rStyle w:val="Enfasicorsivo"/>
          <w:lang w:val="it-IT"/>
        </w:rPr>
        <w:t>r</w:t>
      </w:r>
      <w:r w:rsidRPr="00AD6637">
        <w:rPr>
          <w:rStyle w:val="Enfasicorsivo"/>
          <w:lang w:val="it-IT"/>
        </w:rPr>
        <w:t>iduzione dei costi di R&amp;D</w:t>
      </w:r>
      <w:r w:rsidR="001C17D6">
        <w:t xml:space="preserve">, </w:t>
      </w:r>
      <w:r>
        <w:t>sfrutta</w:t>
      </w:r>
      <w:r w:rsidR="001C17D6">
        <w:t>ndo</w:t>
      </w:r>
      <w:r>
        <w:t xml:space="preserve"> idee esterne </w:t>
      </w:r>
      <w:r w:rsidR="001C17D6">
        <w:t>e</w:t>
      </w:r>
      <w:r>
        <w:t xml:space="preserve"> diminue</w:t>
      </w:r>
      <w:r w:rsidR="001C17D6">
        <w:t>ndo</w:t>
      </w:r>
      <w:r>
        <w:t xml:space="preserve"> il budget destinato alla ricerca interna</w:t>
      </w:r>
      <w:r w:rsidR="001C17D6">
        <w:t xml:space="preserve">; </w:t>
      </w:r>
      <w:r w:rsidR="001C17D6" w:rsidRPr="00AD6637">
        <w:rPr>
          <w:rStyle w:val="Enfasicorsivo"/>
          <w:lang w:val="it-IT"/>
        </w:rPr>
        <w:t>a</w:t>
      </w:r>
      <w:r w:rsidRPr="00AD6637">
        <w:rPr>
          <w:rStyle w:val="Enfasicorsivo"/>
          <w:lang w:val="it-IT"/>
        </w:rPr>
        <w:t>ccelerazione dei processi innovativi</w:t>
      </w:r>
      <w:r w:rsidR="00AD6637">
        <w:t xml:space="preserve">, </w:t>
      </w:r>
      <w:r>
        <w:t>ridu</w:t>
      </w:r>
      <w:r w:rsidR="00AD6637">
        <w:t>cendo</w:t>
      </w:r>
      <w:r>
        <w:t xml:space="preserve"> i tempi di sviluppo</w:t>
      </w:r>
      <w:r w:rsidR="00AD6637">
        <w:t xml:space="preserve">; </w:t>
      </w:r>
      <w:r w:rsidR="00AD6637" w:rsidRPr="00AD6637">
        <w:rPr>
          <w:rStyle w:val="Enfasicorsivo"/>
          <w:lang w:val="it-IT"/>
        </w:rPr>
        <w:t>m</w:t>
      </w:r>
      <w:r w:rsidRPr="00AD6637">
        <w:rPr>
          <w:rStyle w:val="Enfasicorsivo"/>
          <w:lang w:val="it-IT"/>
        </w:rPr>
        <w:t>aggiore competitività</w:t>
      </w:r>
      <w:r w:rsidR="00D12F56" w:rsidRPr="00D12F56">
        <w:t xml:space="preserve">, </w:t>
      </w:r>
      <w:r>
        <w:t>scopr</w:t>
      </w:r>
      <w:r w:rsidR="00D12F56">
        <w:t>endo</w:t>
      </w:r>
      <w:r>
        <w:t xml:space="preserve"> tecnologie emergenti</w:t>
      </w:r>
      <w:r w:rsidR="009A05AC">
        <w:t xml:space="preserve">; </w:t>
      </w:r>
      <w:r w:rsidR="009A05AC" w:rsidRPr="009A05AC">
        <w:rPr>
          <w:rStyle w:val="Enfasicorsivo"/>
          <w:lang w:val="it-IT"/>
        </w:rPr>
        <w:t>d</w:t>
      </w:r>
      <w:r w:rsidRPr="009A05AC">
        <w:rPr>
          <w:rStyle w:val="Enfasicorsivo"/>
          <w:lang w:val="it-IT"/>
        </w:rPr>
        <w:t>iversificazione del rischio</w:t>
      </w:r>
      <w:r w:rsidR="009A05AC" w:rsidRPr="009A05AC">
        <w:t xml:space="preserve">, </w:t>
      </w:r>
      <w:r>
        <w:t>riduce</w:t>
      </w:r>
      <w:r w:rsidR="009160B5">
        <w:t>ndo</w:t>
      </w:r>
      <w:r>
        <w:t xml:space="preserve"> il rischio di investire in tecnologie non vincenti</w:t>
      </w:r>
      <w:r w:rsidR="009160B5">
        <w:t xml:space="preserve"> attraverso la distribuzione dell'innovazione tra più attori</w:t>
      </w:r>
      <w:r>
        <w:t>.</w:t>
      </w:r>
    </w:p>
    <w:p w14:paraId="35CFA171" w14:textId="6FA5E0E9" w:rsidR="00DE2C24" w:rsidRDefault="00DE2C24" w:rsidP="00F55887">
      <w:r>
        <w:t xml:space="preserve">L’adozione di questo modello richiede una mentalità aperta, </w:t>
      </w:r>
      <w:r w:rsidR="008B48A3">
        <w:t xml:space="preserve">una solida governance, </w:t>
      </w:r>
      <w:r>
        <w:t xml:space="preserve">investimenti in partnership </w:t>
      </w:r>
      <w:r w:rsidR="008B48A3">
        <w:t>e networkin</w:t>
      </w:r>
      <w:r w:rsidR="00342796">
        <w:t>g</w:t>
      </w:r>
      <w:r>
        <w:t>.</w:t>
      </w:r>
    </w:p>
    <w:p w14:paraId="4E721061" w14:textId="54AB92C8" w:rsidR="00DE2C24" w:rsidRDefault="00DE2C24" w:rsidP="00DE2C24">
      <w:pPr>
        <w:pStyle w:val="Titolo2"/>
      </w:pPr>
      <w:bookmarkStart w:id="4" w:name="_Toc190594586"/>
      <w:r>
        <w:t>Networking</w:t>
      </w:r>
      <w:bookmarkEnd w:id="4"/>
    </w:p>
    <w:p w14:paraId="51597F9F" w14:textId="17795EF3" w:rsidR="00F015A6" w:rsidRDefault="002D5E4B" w:rsidP="00F015A6">
      <w:pPr>
        <w:spacing w:before="0" w:after="0"/>
      </w:pPr>
      <w:r>
        <w:t>Un</w:t>
      </w:r>
      <w:r w:rsidR="00514229">
        <w:t>a delle attiv</w:t>
      </w:r>
      <w:r w:rsidR="00DE140F">
        <w:t>i</w:t>
      </w:r>
      <w:r w:rsidR="00514229">
        <w:t>tà pr</w:t>
      </w:r>
      <w:r w:rsidR="00FD56F2">
        <w:t>i</w:t>
      </w:r>
      <w:r w:rsidR="00514229">
        <w:t>ncipali previste dal paradigma del</w:t>
      </w:r>
      <w:r w:rsidR="00FD56F2">
        <w:t>l</w:t>
      </w:r>
      <w:r w:rsidR="00514229">
        <w:t xml:space="preserve">’Open Innovation è la costruzione di </w:t>
      </w:r>
      <w:r w:rsidR="000477FB">
        <w:t xml:space="preserve">partrheship, collaborazioni, legami </w:t>
      </w:r>
      <w:r w:rsidR="00A37FA1">
        <w:t xml:space="preserve">tra organizzazioni. In definitiva, si tratta della costruzione di un </w:t>
      </w:r>
      <w:r w:rsidR="00C6438B" w:rsidRPr="00FD56F2">
        <w:rPr>
          <w:b/>
          <w:bCs/>
        </w:rPr>
        <w:t>network</w:t>
      </w:r>
      <w:r w:rsidR="00C6438B">
        <w:t>.</w:t>
      </w:r>
    </w:p>
    <w:p w14:paraId="3246E5FB" w14:textId="1C58D888" w:rsidR="00C6438B" w:rsidRDefault="00C6438B" w:rsidP="00F015A6">
      <w:pPr>
        <w:spacing w:before="0" w:after="0"/>
      </w:pPr>
      <w:r>
        <w:lastRenderedPageBreak/>
        <w:t xml:space="preserve">Teleconsys ha </w:t>
      </w:r>
      <w:r w:rsidR="00FC3328">
        <w:t xml:space="preserve">lavorato in questi anni alla definizione di un importante network di collaborazioni, con un </w:t>
      </w:r>
      <w:r w:rsidR="00FC3328" w:rsidRPr="006D29F6">
        <w:rPr>
          <w:b/>
          <w:bCs/>
        </w:rPr>
        <w:t xml:space="preserve">particolare </w:t>
      </w:r>
      <w:r w:rsidR="00466CE2" w:rsidRPr="006D29F6">
        <w:rPr>
          <w:b/>
          <w:bCs/>
        </w:rPr>
        <w:t>indirizzo di tipo territoriale</w:t>
      </w:r>
      <w:r w:rsidR="00466CE2">
        <w:t xml:space="preserve">. </w:t>
      </w:r>
      <w:r w:rsidR="00C00069">
        <w:t>E</w:t>
      </w:r>
      <w:r w:rsidR="00466CE2">
        <w:t>s</w:t>
      </w:r>
      <w:r w:rsidR="00D67D07">
        <w:t>e</w:t>
      </w:r>
      <w:r w:rsidR="00466CE2">
        <w:t>mpi di quest</w:t>
      </w:r>
      <w:r w:rsidR="00AF5C6F">
        <w:t xml:space="preserve">a strategia </w:t>
      </w:r>
      <w:r w:rsidR="00C00069">
        <w:t xml:space="preserve">sono la partecipazione in forma di associati a </w:t>
      </w:r>
      <w:r w:rsidR="00C00069" w:rsidRPr="006D29F6">
        <w:rPr>
          <w:b/>
          <w:bCs/>
        </w:rPr>
        <w:t>Unindustria</w:t>
      </w:r>
      <w:r w:rsidR="00C00069">
        <w:t xml:space="preserve"> e </w:t>
      </w:r>
      <w:r w:rsidR="0007266C">
        <w:t xml:space="preserve">a </w:t>
      </w:r>
      <w:r w:rsidR="0007266C" w:rsidRPr="006D29F6">
        <w:rPr>
          <w:b/>
          <w:bCs/>
        </w:rPr>
        <w:t>Cicero Digital Innovation Hub del Lazio</w:t>
      </w:r>
      <w:r w:rsidR="0007266C">
        <w:t>.</w:t>
      </w:r>
    </w:p>
    <w:p w14:paraId="11516C93" w14:textId="098F6A6B" w:rsidR="00E45751" w:rsidRPr="006D29F6" w:rsidRDefault="0007266C" w:rsidP="00E45751">
      <w:r w:rsidRPr="006D29F6">
        <w:rPr>
          <w:i/>
          <w:iCs/>
        </w:rPr>
        <w:t>Unindustria</w:t>
      </w:r>
      <w:r w:rsidRPr="006D29F6">
        <w:t xml:space="preserve"> del Lazio è l'associazione degli imprenditori e delle imprese del Lazio e rappresenta un importante punto di riferimento per il </w:t>
      </w:r>
      <w:r w:rsidRPr="006D29F6">
        <w:rPr>
          <w:i/>
          <w:iCs/>
        </w:rPr>
        <w:t>mondo produttivo della regione</w:t>
      </w:r>
      <w:r w:rsidRPr="006D29F6">
        <w:t>. Unindustria opera con l'obiettivo di promuovere lo sviluppo economico e imprenditoriale, offrendo servizi di supporto alle aziende associate.</w:t>
      </w:r>
      <w:r w:rsidR="00E45751" w:rsidRPr="006D29F6">
        <w:t xml:space="preserve"> Tra le attività e i servizi svolti da Unindustria, vi sono </w:t>
      </w:r>
      <w:r w:rsidR="009E44C0" w:rsidRPr="006D29F6">
        <w:t xml:space="preserve">i servizi di </w:t>
      </w:r>
      <w:r w:rsidR="009E44C0" w:rsidRPr="006D29F6">
        <w:rPr>
          <w:i/>
          <w:iCs/>
        </w:rPr>
        <w:t>r</w:t>
      </w:r>
      <w:r w:rsidR="00E45751" w:rsidRPr="006D29F6">
        <w:rPr>
          <w:i/>
          <w:iCs/>
        </w:rPr>
        <w:t>appresentanza</w:t>
      </w:r>
      <w:r w:rsidR="00E45751" w:rsidRPr="006D29F6">
        <w:t xml:space="preserve"> e </w:t>
      </w:r>
      <w:r w:rsidR="009E44C0" w:rsidRPr="006D29F6">
        <w:rPr>
          <w:i/>
          <w:iCs/>
        </w:rPr>
        <w:t>l</w:t>
      </w:r>
      <w:r w:rsidR="00E45751" w:rsidRPr="006D29F6">
        <w:rPr>
          <w:i/>
          <w:iCs/>
        </w:rPr>
        <w:t>obbying</w:t>
      </w:r>
      <w:r w:rsidR="009E44C0" w:rsidRPr="006D29F6">
        <w:t xml:space="preserve"> (</w:t>
      </w:r>
      <w:r w:rsidR="00E45751" w:rsidRPr="006D29F6">
        <w:t>Unindustria si fa portavoce degli interessi delle imprese verso le istituzioni locali e nazionali</w:t>
      </w:r>
      <w:r w:rsidR="009E44C0" w:rsidRPr="006D29F6">
        <w:t xml:space="preserve">), la </w:t>
      </w:r>
      <w:r w:rsidR="009E44C0" w:rsidRPr="006D29F6">
        <w:rPr>
          <w:i/>
          <w:iCs/>
        </w:rPr>
        <w:t>f</w:t>
      </w:r>
      <w:r w:rsidR="00E45751" w:rsidRPr="006D29F6">
        <w:rPr>
          <w:i/>
          <w:iCs/>
        </w:rPr>
        <w:t>ormazione</w:t>
      </w:r>
      <w:r w:rsidR="009E44C0" w:rsidRPr="006D29F6">
        <w:t xml:space="preserve"> (l</w:t>
      </w:r>
      <w:r w:rsidR="00E45751" w:rsidRPr="006D29F6">
        <w:t>'associazione organizza corsi e workshop</w:t>
      </w:r>
      <w:r w:rsidR="009E44C0" w:rsidRPr="006D29F6">
        <w:t xml:space="preserve">), </w:t>
      </w:r>
      <w:r w:rsidR="00B9609F" w:rsidRPr="006D29F6">
        <w:t xml:space="preserve">il </w:t>
      </w:r>
      <w:r w:rsidR="00B9609F" w:rsidRPr="006D29F6">
        <w:rPr>
          <w:i/>
          <w:iCs/>
        </w:rPr>
        <w:t>n</w:t>
      </w:r>
      <w:r w:rsidR="00E45751" w:rsidRPr="006D29F6">
        <w:rPr>
          <w:i/>
          <w:iCs/>
        </w:rPr>
        <w:t>etworking</w:t>
      </w:r>
      <w:r w:rsidR="00B9609F" w:rsidRPr="006D29F6">
        <w:t xml:space="preserve"> (</w:t>
      </w:r>
      <w:r w:rsidR="00E45751" w:rsidRPr="006D29F6">
        <w:t>crea occasioni di incontro tra imprenditori, professionisti e istituzioni, favorendo collaborazioni e sinergie tra le aziende associate</w:t>
      </w:r>
      <w:r w:rsidR="00B9609F" w:rsidRPr="006D29F6">
        <w:t>)</w:t>
      </w:r>
      <w:r w:rsidR="00210160" w:rsidRPr="006D29F6">
        <w:t xml:space="preserve">, </w:t>
      </w:r>
      <w:r w:rsidR="00210160" w:rsidRPr="00B54168">
        <w:rPr>
          <w:i/>
          <w:iCs/>
        </w:rPr>
        <w:t>c</w:t>
      </w:r>
      <w:r w:rsidR="00E45751" w:rsidRPr="00B54168">
        <w:rPr>
          <w:i/>
          <w:iCs/>
        </w:rPr>
        <w:t>onsulenz</w:t>
      </w:r>
      <w:r w:rsidR="00210160" w:rsidRPr="00B54168">
        <w:rPr>
          <w:i/>
          <w:iCs/>
        </w:rPr>
        <w:t>e</w:t>
      </w:r>
      <w:r w:rsidR="00210160" w:rsidRPr="006D29F6">
        <w:t xml:space="preserve"> (</w:t>
      </w:r>
      <w:r w:rsidR="00E45751" w:rsidRPr="006D29F6">
        <w:t>supporto su aspetti legali, fiscali e amministrativi</w:t>
      </w:r>
      <w:r w:rsidR="00210160" w:rsidRPr="006D29F6">
        <w:t xml:space="preserve">), </w:t>
      </w:r>
      <w:r w:rsidR="00210160" w:rsidRPr="00B54168">
        <w:rPr>
          <w:i/>
          <w:iCs/>
        </w:rPr>
        <w:t>i</w:t>
      </w:r>
      <w:r w:rsidR="00E45751" w:rsidRPr="00B54168">
        <w:rPr>
          <w:i/>
          <w:iCs/>
        </w:rPr>
        <w:t xml:space="preserve">nnovazione e </w:t>
      </w:r>
      <w:r w:rsidR="00210160" w:rsidRPr="00B54168">
        <w:rPr>
          <w:i/>
          <w:iCs/>
        </w:rPr>
        <w:t>r</w:t>
      </w:r>
      <w:r w:rsidR="00E45751" w:rsidRPr="00B54168">
        <w:rPr>
          <w:i/>
          <w:iCs/>
        </w:rPr>
        <w:t>icerca</w:t>
      </w:r>
      <w:r w:rsidR="00210160" w:rsidRPr="006D29F6">
        <w:t xml:space="preserve"> (p</w:t>
      </w:r>
      <w:r w:rsidR="00E45751" w:rsidRPr="006D29F6">
        <w:t>romuove progetti di innovazione e ricerca, collaborando con università e centri di ricerca per stimolare lo sviluppo di nuove tecnologie e processi</w:t>
      </w:r>
      <w:r w:rsidR="00210160" w:rsidRPr="006D29F6">
        <w:t>)</w:t>
      </w:r>
      <w:r w:rsidR="00E45751" w:rsidRPr="006D29F6">
        <w:t>.</w:t>
      </w:r>
    </w:p>
    <w:p w14:paraId="57C1D4F4" w14:textId="42775D4D" w:rsidR="00C2304D" w:rsidRDefault="002D32D5" w:rsidP="00C2304D">
      <w:pPr>
        <w:pStyle w:val="Titolo2"/>
      </w:pPr>
      <w:bookmarkStart w:id="5" w:name="_Toc190594587"/>
      <w:r>
        <w:t>O</w:t>
      </w:r>
      <w:r w:rsidR="00C2304D">
        <w:t>pportunità</w:t>
      </w:r>
      <w:bookmarkEnd w:id="5"/>
    </w:p>
    <w:p w14:paraId="7BBEFC1F" w14:textId="3BFA5661" w:rsidR="00E45751" w:rsidRDefault="00C2304D" w:rsidP="00B54168">
      <w:pPr>
        <w:rPr>
          <w:shd w:val="clear" w:color="auto" w:fill="FFFFFF"/>
        </w:rPr>
      </w:pPr>
      <w:r>
        <w:rPr>
          <w:shd w:val="clear" w:color="auto" w:fill="FFFFFF"/>
        </w:rPr>
        <w:t xml:space="preserve">Nel contesto del </w:t>
      </w:r>
      <w:r w:rsidRPr="00B54168">
        <w:rPr>
          <w:b/>
          <w:bCs/>
          <w:shd w:val="clear" w:color="auto" w:fill="FFFFFF"/>
        </w:rPr>
        <w:t>networki</w:t>
      </w:r>
      <w:r w:rsidR="00C20F7C" w:rsidRPr="00B54168">
        <w:rPr>
          <w:b/>
          <w:bCs/>
          <w:shd w:val="clear" w:color="auto" w:fill="FFFFFF"/>
        </w:rPr>
        <w:t>n</w:t>
      </w:r>
      <w:r w:rsidRPr="00B54168">
        <w:rPr>
          <w:b/>
          <w:bCs/>
          <w:shd w:val="clear" w:color="auto" w:fill="FFFFFF"/>
        </w:rPr>
        <w:t>g Unindustria</w:t>
      </w:r>
      <w:r w:rsidR="00A64B6F">
        <w:rPr>
          <w:shd w:val="clear" w:color="auto" w:fill="FFFFFF"/>
        </w:rPr>
        <w:t xml:space="preserve">, Teleconsys ha avuto modo di interfacciarsi con l’impresa </w:t>
      </w:r>
      <w:r w:rsidR="00A64B6F" w:rsidRPr="00AE6848">
        <w:rPr>
          <w:rStyle w:val="Enfasigrassetto"/>
        </w:rPr>
        <w:t>Self Garden</w:t>
      </w:r>
      <w:r w:rsidR="00A64B6F">
        <w:rPr>
          <w:shd w:val="clear" w:color="auto" w:fill="FFFFFF"/>
        </w:rPr>
        <w:t xml:space="preserve"> </w:t>
      </w:r>
      <w:r w:rsidR="00266743">
        <w:rPr>
          <w:shd w:val="clear" w:color="auto" w:fill="FFFFFF"/>
        </w:rPr>
        <w:t xml:space="preserve">e, in particolare, con </w:t>
      </w:r>
      <w:r w:rsidR="003206BB">
        <w:rPr>
          <w:shd w:val="clear" w:color="auto" w:fill="FFFFFF"/>
        </w:rPr>
        <w:t xml:space="preserve">la dirigente </w:t>
      </w:r>
      <w:r w:rsidR="003206BB" w:rsidRPr="00AE6848">
        <w:rPr>
          <w:rStyle w:val="Enfasigrassetto"/>
        </w:rPr>
        <w:t>Tiziana Vona</w:t>
      </w:r>
      <w:r w:rsidR="003206BB">
        <w:rPr>
          <w:shd w:val="clear" w:color="auto" w:fill="FFFFFF"/>
        </w:rPr>
        <w:t xml:space="preserve">, </w:t>
      </w:r>
      <w:r w:rsidR="00890817" w:rsidRPr="00AE6848">
        <w:rPr>
          <w:rStyle w:val="Enfasigrassetto"/>
        </w:rPr>
        <w:t>Presidente della Sezione Servizi Ambientali di Unindustria</w:t>
      </w:r>
      <w:r w:rsidR="00890817">
        <w:rPr>
          <w:shd w:val="clear" w:color="auto" w:fill="FFFFFF"/>
        </w:rPr>
        <w:t xml:space="preserve"> al momento della definizione dell’opportunità.</w:t>
      </w:r>
    </w:p>
    <w:p w14:paraId="142C2104" w14:textId="58D7622B" w:rsidR="00C20F7C" w:rsidRDefault="00C20F7C" w:rsidP="00B54168">
      <w:pPr>
        <w:rPr>
          <w:shd w:val="clear" w:color="auto" w:fill="FFFFFF"/>
        </w:rPr>
      </w:pPr>
      <w:r w:rsidRPr="00C20F7C">
        <w:rPr>
          <w:shd w:val="clear" w:color="auto" w:fill="FFFFFF"/>
        </w:rPr>
        <w:t>Teleconsys e Self Garden ha</w:t>
      </w:r>
      <w:r>
        <w:rPr>
          <w:shd w:val="clear" w:color="auto" w:fill="FFFFFF"/>
        </w:rPr>
        <w:t xml:space="preserve">nno constatato la convergenza </w:t>
      </w:r>
      <w:r w:rsidR="000300B1">
        <w:rPr>
          <w:shd w:val="clear" w:color="auto" w:fill="FFFFFF"/>
        </w:rPr>
        <w:t>di molte delle proprie strategie industriali e, in particolare, di quelle legate all’</w:t>
      </w:r>
      <w:r w:rsidR="000300B1" w:rsidRPr="00B969C5">
        <w:rPr>
          <w:i/>
          <w:iCs/>
          <w:shd w:val="clear" w:color="auto" w:fill="FFFFFF"/>
        </w:rPr>
        <w:t>innovazione</w:t>
      </w:r>
      <w:r w:rsidR="000300B1">
        <w:rPr>
          <w:shd w:val="clear" w:color="auto" w:fill="FFFFFF"/>
        </w:rPr>
        <w:t xml:space="preserve">, alla </w:t>
      </w:r>
      <w:r w:rsidR="000300B1" w:rsidRPr="00B969C5">
        <w:rPr>
          <w:i/>
          <w:iCs/>
          <w:shd w:val="clear" w:color="auto" w:fill="FFFFFF"/>
        </w:rPr>
        <w:t>sostenibilità</w:t>
      </w:r>
      <w:r w:rsidR="000300B1">
        <w:rPr>
          <w:shd w:val="clear" w:color="auto" w:fill="FFFFFF"/>
        </w:rPr>
        <w:t xml:space="preserve"> e alla </w:t>
      </w:r>
      <w:r w:rsidR="000300B1" w:rsidRPr="00B969C5">
        <w:rPr>
          <w:i/>
          <w:iCs/>
          <w:shd w:val="clear" w:color="auto" w:fill="FFFFFF"/>
        </w:rPr>
        <w:t>sicurezza nel</w:t>
      </w:r>
      <w:r w:rsidR="00F974B1" w:rsidRPr="00B969C5">
        <w:rPr>
          <w:i/>
          <w:iCs/>
          <w:shd w:val="clear" w:color="auto" w:fill="FFFFFF"/>
        </w:rPr>
        <w:t xml:space="preserve"> lavoro</w:t>
      </w:r>
      <w:r w:rsidR="00F974B1">
        <w:rPr>
          <w:shd w:val="clear" w:color="auto" w:fill="FFFFFF"/>
        </w:rPr>
        <w:t>.</w:t>
      </w:r>
    </w:p>
    <w:p w14:paraId="26B81CD7" w14:textId="000568E7" w:rsidR="00BB3D01" w:rsidRPr="00A2736F" w:rsidRDefault="00A2736F" w:rsidP="00B54168">
      <w:pPr>
        <w:rPr>
          <w:shd w:val="clear" w:color="auto" w:fill="FFFFFF"/>
        </w:rPr>
      </w:pPr>
      <w:r w:rsidRPr="00A2736F">
        <w:rPr>
          <w:shd w:val="clear" w:color="auto" w:fill="FFFFFF"/>
        </w:rPr>
        <w:t>Self Garden</w:t>
      </w:r>
      <w:r w:rsidR="00D81B0D">
        <w:rPr>
          <w:shd w:val="clear" w:color="auto" w:fill="FFFFFF"/>
        </w:rPr>
        <w:t xml:space="preserve"> è un’azienda di Aprilia (LT)</w:t>
      </w:r>
      <w:r w:rsidRPr="00A2736F">
        <w:rPr>
          <w:shd w:val="clear" w:color="auto" w:fill="FFFFFF"/>
        </w:rPr>
        <w:t xml:space="preserve"> </w:t>
      </w:r>
      <w:r w:rsidR="00D81B0D">
        <w:rPr>
          <w:shd w:val="clear" w:color="auto" w:fill="FFFFFF"/>
        </w:rPr>
        <w:t>che si occupa d</w:t>
      </w:r>
      <w:r w:rsidRPr="00A2736F">
        <w:rPr>
          <w:shd w:val="clear" w:color="auto" w:fill="FFFFFF"/>
        </w:rPr>
        <w:t xml:space="preserve">ella </w:t>
      </w:r>
      <w:r w:rsidRPr="00166E6B">
        <w:rPr>
          <w:rStyle w:val="Enfasigrassetto"/>
        </w:rPr>
        <w:t xml:space="preserve">produzione </w:t>
      </w:r>
      <w:r w:rsidRPr="00166E6B">
        <w:t xml:space="preserve">e </w:t>
      </w:r>
      <w:r w:rsidR="00D81B0D" w:rsidRPr="00166E6B">
        <w:t>della</w:t>
      </w:r>
      <w:r w:rsidR="00D81B0D" w:rsidRPr="00166E6B">
        <w:rPr>
          <w:rStyle w:val="Enfasigrassetto"/>
        </w:rPr>
        <w:t xml:space="preserve"> </w:t>
      </w:r>
      <w:r w:rsidRPr="00166E6B">
        <w:rPr>
          <w:rStyle w:val="Enfasigrassetto"/>
        </w:rPr>
        <w:t>commercializzazione di terricci fertilizzanti per piante e giardini</w:t>
      </w:r>
      <w:r w:rsidR="00D81B0D">
        <w:rPr>
          <w:shd w:val="clear" w:color="auto" w:fill="FFFFFF"/>
        </w:rPr>
        <w:t>.</w:t>
      </w:r>
      <w:r w:rsidR="002C1F5F">
        <w:rPr>
          <w:shd w:val="clear" w:color="auto" w:fill="FFFFFF"/>
        </w:rPr>
        <w:t xml:space="preserve"> </w:t>
      </w:r>
      <w:r w:rsidR="00D3396D">
        <w:rPr>
          <w:shd w:val="clear" w:color="auto" w:fill="FFFFFF"/>
        </w:rPr>
        <w:t>L</w:t>
      </w:r>
      <w:r w:rsidRPr="00A2736F">
        <w:rPr>
          <w:shd w:val="clear" w:color="auto" w:fill="FFFFFF"/>
        </w:rPr>
        <w:t xml:space="preserve">’azienda si è dotata negli ultimi anni di un </w:t>
      </w:r>
      <w:r w:rsidRPr="00B979BA">
        <w:rPr>
          <w:b/>
          <w:bCs/>
          <w:shd w:val="clear" w:color="auto" w:fill="FFFFFF"/>
        </w:rPr>
        <w:t>moderno impianto di compostaggio</w:t>
      </w:r>
      <w:r w:rsidRPr="00A2736F">
        <w:rPr>
          <w:shd w:val="clear" w:color="auto" w:fill="FFFFFF"/>
        </w:rPr>
        <w:t xml:space="preserve"> con tecnologia all’avanguardia</w:t>
      </w:r>
      <w:r w:rsidR="00D3396D">
        <w:rPr>
          <w:shd w:val="clear" w:color="auto" w:fill="FFFFFF"/>
        </w:rPr>
        <w:t xml:space="preserve"> </w:t>
      </w:r>
      <w:r w:rsidRPr="00A2736F">
        <w:rPr>
          <w:shd w:val="clear" w:color="auto" w:fill="FFFFFF"/>
        </w:rPr>
        <w:t xml:space="preserve">per il trattamento di </w:t>
      </w:r>
      <w:r w:rsidRPr="00B979BA">
        <w:rPr>
          <w:b/>
          <w:bCs/>
          <w:shd w:val="clear" w:color="auto" w:fill="FFFFFF"/>
        </w:rPr>
        <w:t>recupero dei rifiuti solidi urbani</w:t>
      </w:r>
      <w:r w:rsidRPr="00A2736F">
        <w:rPr>
          <w:shd w:val="clear" w:color="auto" w:fill="FFFFFF"/>
        </w:rPr>
        <w:t xml:space="preserve"> e </w:t>
      </w:r>
      <w:r w:rsidRPr="00B979BA">
        <w:rPr>
          <w:b/>
          <w:bCs/>
          <w:shd w:val="clear" w:color="auto" w:fill="FFFFFF"/>
        </w:rPr>
        <w:t>agroindustriali</w:t>
      </w:r>
      <w:r w:rsidRPr="00A2736F">
        <w:rPr>
          <w:shd w:val="clear" w:color="auto" w:fill="FFFFFF"/>
        </w:rPr>
        <w:t>, finalizzato alla produzione d</w:t>
      </w:r>
      <w:r w:rsidR="00004B56">
        <w:rPr>
          <w:shd w:val="clear" w:color="auto" w:fill="FFFFFF"/>
        </w:rPr>
        <w:t>i</w:t>
      </w:r>
      <w:r w:rsidRPr="00A2736F">
        <w:rPr>
          <w:shd w:val="clear" w:color="auto" w:fill="FFFFFF"/>
        </w:rPr>
        <w:t xml:space="preserve"> compost di qualità.</w:t>
      </w:r>
      <w:r w:rsidR="00004B56">
        <w:rPr>
          <w:shd w:val="clear" w:color="auto" w:fill="FFFFFF"/>
        </w:rPr>
        <w:t xml:space="preserve"> L’</w:t>
      </w:r>
      <w:r w:rsidRPr="00A2736F">
        <w:rPr>
          <w:shd w:val="clear" w:color="auto" w:fill="FFFFFF"/>
        </w:rPr>
        <w:t>impianto migliora le performance</w:t>
      </w:r>
      <w:r w:rsidR="00004B56">
        <w:rPr>
          <w:shd w:val="clear" w:color="auto" w:fill="FFFFFF"/>
        </w:rPr>
        <w:t>,</w:t>
      </w:r>
      <w:r w:rsidRPr="00A2736F">
        <w:rPr>
          <w:shd w:val="clear" w:color="auto" w:fill="FFFFFF"/>
        </w:rPr>
        <w:t xml:space="preserve"> riducendo, laddove possibile, gli impatti ambientali</w:t>
      </w:r>
      <w:r w:rsidR="00B62ECB">
        <w:rPr>
          <w:shd w:val="clear" w:color="auto" w:fill="FFFFFF"/>
        </w:rPr>
        <w:t>,</w:t>
      </w:r>
      <w:r w:rsidR="00004B56">
        <w:rPr>
          <w:shd w:val="clear" w:color="auto" w:fill="FFFFFF"/>
        </w:rPr>
        <w:t xml:space="preserve"> </w:t>
      </w:r>
      <w:r w:rsidRPr="00B979BA">
        <w:rPr>
          <w:b/>
          <w:bCs/>
          <w:shd w:val="clear" w:color="auto" w:fill="FFFFFF"/>
        </w:rPr>
        <w:t>evitando lo smaltimento in discarica</w:t>
      </w:r>
      <w:r w:rsidRPr="00A2736F">
        <w:rPr>
          <w:shd w:val="clear" w:color="auto" w:fill="FFFFFF"/>
        </w:rPr>
        <w:t xml:space="preserve"> e </w:t>
      </w:r>
      <w:r w:rsidRPr="00B979BA">
        <w:rPr>
          <w:b/>
          <w:bCs/>
          <w:shd w:val="clear" w:color="auto" w:fill="FFFFFF"/>
        </w:rPr>
        <w:t>ottimizzando l’uso delle risorse naturali</w:t>
      </w:r>
      <w:r w:rsidRPr="00A2736F">
        <w:rPr>
          <w:shd w:val="clear" w:color="auto" w:fill="FFFFFF"/>
        </w:rPr>
        <w:t>.</w:t>
      </w:r>
      <w:r w:rsidR="00B62ECB">
        <w:rPr>
          <w:shd w:val="clear" w:color="auto" w:fill="FFFFFF"/>
        </w:rPr>
        <w:t xml:space="preserve"> Nel contesto di </w:t>
      </w:r>
      <w:r w:rsidRPr="00A2736F">
        <w:rPr>
          <w:shd w:val="clear" w:color="auto" w:fill="FFFFFF"/>
        </w:rPr>
        <w:t>uno sviluppo sostenibile</w:t>
      </w:r>
      <w:r w:rsidR="00B62ECB">
        <w:rPr>
          <w:shd w:val="clear" w:color="auto" w:fill="FFFFFF"/>
        </w:rPr>
        <w:t>,</w:t>
      </w:r>
      <w:r w:rsidRPr="00A2736F">
        <w:rPr>
          <w:shd w:val="clear" w:color="auto" w:fill="FFFFFF"/>
        </w:rPr>
        <w:t xml:space="preserve"> volto al miglioramento continuo delle performance economiche</w:t>
      </w:r>
      <w:r w:rsidR="00B62ECB">
        <w:rPr>
          <w:shd w:val="clear" w:color="auto" w:fill="FFFFFF"/>
        </w:rPr>
        <w:t>,</w:t>
      </w:r>
      <w:r w:rsidRPr="00A2736F">
        <w:rPr>
          <w:shd w:val="clear" w:color="auto" w:fill="FFFFFF"/>
        </w:rPr>
        <w:t xml:space="preserve"> sociali e ambientali del territorio, incentivando una crescita economica duratura, inclusiva e </w:t>
      </w:r>
      <w:r w:rsidR="005A4B5E">
        <w:rPr>
          <w:shd w:val="clear" w:color="auto" w:fill="FFFFFF"/>
        </w:rPr>
        <w:t xml:space="preserve">un </w:t>
      </w:r>
      <w:r w:rsidRPr="00A2736F">
        <w:rPr>
          <w:shd w:val="clear" w:color="auto" w:fill="FFFFFF"/>
        </w:rPr>
        <w:t xml:space="preserve">lavoro dignitoso per tutti </w:t>
      </w:r>
      <w:r w:rsidR="005A4B5E">
        <w:rPr>
          <w:shd w:val="clear" w:color="auto" w:fill="FFFFFF"/>
        </w:rPr>
        <w:t xml:space="preserve">e per </w:t>
      </w:r>
      <w:r w:rsidRPr="00A2736F">
        <w:rPr>
          <w:shd w:val="clear" w:color="auto" w:fill="FFFFFF"/>
        </w:rPr>
        <w:t xml:space="preserve">tutte le età, </w:t>
      </w:r>
      <w:r w:rsidR="00BB3D01">
        <w:rPr>
          <w:shd w:val="clear" w:color="auto" w:fill="FFFFFF"/>
        </w:rPr>
        <w:t xml:space="preserve">l’azienda ha mostrato un </w:t>
      </w:r>
      <w:r w:rsidR="00BB3D01" w:rsidRPr="00EE39CB">
        <w:rPr>
          <w:b/>
          <w:bCs/>
          <w:shd w:val="clear" w:color="auto" w:fill="FFFFFF"/>
        </w:rPr>
        <w:t>vivo interesse ad ottimizzare i propri processi</w:t>
      </w:r>
      <w:r w:rsidR="00BB3D01">
        <w:rPr>
          <w:shd w:val="clear" w:color="auto" w:fill="FFFFFF"/>
        </w:rPr>
        <w:t xml:space="preserve"> </w:t>
      </w:r>
      <w:r w:rsidR="009E7C09">
        <w:rPr>
          <w:shd w:val="clear" w:color="auto" w:fill="FFFFFF"/>
        </w:rPr>
        <w:t xml:space="preserve">in un’ottica di </w:t>
      </w:r>
      <w:r w:rsidR="009E7C09" w:rsidRPr="00EE39CB">
        <w:rPr>
          <w:b/>
          <w:bCs/>
          <w:shd w:val="clear" w:color="auto" w:fill="FFFFFF"/>
        </w:rPr>
        <w:t>salvaguardia dei lavoratori</w:t>
      </w:r>
      <w:r w:rsidR="009E7C09">
        <w:rPr>
          <w:shd w:val="clear" w:color="auto" w:fill="FFFFFF"/>
        </w:rPr>
        <w:t xml:space="preserve">, </w:t>
      </w:r>
      <w:r w:rsidR="009E7C09" w:rsidRPr="006B5BBD">
        <w:rPr>
          <w:b/>
          <w:bCs/>
          <w:shd w:val="clear" w:color="auto" w:fill="FFFFFF"/>
        </w:rPr>
        <w:t xml:space="preserve">la principale risorsa </w:t>
      </w:r>
      <w:r w:rsidR="00AB2131" w:rsidRPr="006B5BBD">
        <w:rPr>
          <w:b/>
          <w:bCs/>
          <w:shd w:val="clear" w:color="auto" w:fill="FFFFFF"/>
        </w:rPr>
        <w:t>dell’azienda</w:t>
      </w:r>
      <w:r w:rsidR="00AB2131">
        <w:rPr>
          <w:shd w:val="clear" w:color="auto" w:fill="FFFFFF"/>
        </w:rPr>
        <w:t xml:space="preserve"> stessa.</w:t>
      </w:r>
    </w:p>
    <w:p w14:paraId="7137A3D6" w14:textId="534435AC" w:rsidR="005E172F" w:rsidRDefault="005E172F" w:rsidP="00B54168">
      <w:pPr>
        <w:rPr>
          <w:shd w:val="clear" w:color="auto" w:fill="FFFFFF"/>
        </w:rPr>
      </w:pPr>
      <w:r>
        <w:rPr>
          <w:shd w:val="clear" w:color="auto" w:fill="FFFFFF"/>
        </w:rPr>
        <w:t xml:space="preserve">Proprio in questo contesto, </w:t>
      </w:r>
      <w:r w:rsidR="00D829F1">
        <w:rPr>
          <w:shd w:val="clear" w:color="auto" w:fill="FFFFFF"/>
        </w:rPr>
        <w:t>è emersa la possibilità di sfruttare le opportunità offerte dall’</w:t>
      </w:r>
      <w:r w:rsidR="00D829F1" w:rsidRPr="00D21F9B">
        <w:rPr>
          <w:b/>
          <w:bCs/>
          <w:shd w:val="clear" w:color="auto" w:fill="FFFFFF"/>
        </w:rPr>
        <w:t>Object Detection</w:t>
      </w:r>
      <w:r w:rsidR="00EA2012">
        <w:rPr>
          <w:shd w:val="clear" w:color="auto" w:fill="FFFFFF"/>
        </w:rPr>
        <w:t xml:space="preserve">, e le competenze maturate da Teleconsys in questo settore </w:t>
      </w:r>
      <w:r w:rsidR="00C47FBC">
        <w:rPr>
          <w:shd w:val="clear" w:color="auto" w:fill="FFFFFF"/>
        </w:rPr>
        <w:t xml:space="preserve">tramite le proprie attività di R&amp;D, per indirizzare l’importante tema della </w:t>
      </w:r>
      <w:r w:rsidR="00C47FBC" w:rsidRPr="00D21F9B">
        <w:rPr>
          <w:b/>
          <w:bCs/>
          <w:shd w:val="clear" w:color="auto" w:fill="FFFFFF"/>
        </w:rPr>
        <w:t>tutela della salute e della sicurezza dei lavoratori</w:t>
      </w:r>
      <w:r w:rsidR="004003EF">
        <w:rPr>
          <w:shd w:val="clear" w:color="auto" w:fill="FFFFFF"/>
        </w:rPr>
        <w:t xml:space="preserve"> in Self Garden.</w:t>
      </w:r>
    </w:p>
    <w:p w14:paraId="4090187A" w14:textId="04CC529A" w:rsidR="007E37A0" w:rsidRDefault="007E37A0" w:rsidP="007E37A0">
      <w:pPr>
        <w:pStyle w:val="Titolo3"/>
      </w:pPr>
      <w:bookmarkStart w:id="6" w:name="_Toc190594588"/>
      <w:r>
        <w:lastRenderedPageBreak/>
        <w:t>AI e Object Detection</w:t>
      </w:r>
      <w:bookmarkEnd w:id="6"/>
    </w:p>
    <w:p w14:paraId="5DD76159" w14:textId="77777777" w:rsidR="007B7C14" w:rsidRDefault="00D2572E" w:rsidP="00520DF9">
      <w:pPr>
        <w:rPr>
          <w:shd w:val="clear" w:color="auto" w:fill="FFFFFF"/>
        </w:rPr>
      </w:pPr>
      <w:r w:rsidRPr="00D2572E">
        <w:rPr>
          <w:shd w:val="clear" w:color="auto" w:fill="FFFFFF"/>
        </w:rPr>
        <w:t xml:space="preserve">L’Intelligenza Artificiale (AI) applicata all’Object Detection rappresenta </w:t>
      </w:r>
      <w:r w:rsidR="002179D3">
        <w:rPr>
          <w:shd w:val="clear" w:color="auto" w:fill="FFFFFF"/>
        </w:rPr>
        <w:t xml:space="preserve">un </w:t>
      </w:r>
      <w:r w:rsidR="002179D3" w:rsidRPr="00A83BE9">
        <w:rPr>
          <w:rStyle w:val="Enfasigrassetto"/>
        </w:rPr>
        <w:t>acceleratore tecnologico</w:t>
      </w:r>
      <w:r w:rsidR="002179D3">
        <w:rPr>
          <w:shd w:val="clear" w:color="auto" w:fill="FFFFFF"/>
        </w:rPr>
        <w:t xml:space="preserve"> </w:t>
      </w:r>
      <w:r w:rsidRPr="00D2572E">
        <w:rPr>
          <w:shd w:val="clear" w:color="auto" w:fill="FFFFFF"/>
        </w:rPr>
        <w:t xml:space="preserve">di innovazione con notevoli impatti sulla </w:t>
      </w:r>
      <w:r w:rsidRPr="00A83BE9">
        <w:rPr>
          <w:rStyle w:val="Enfasigrassetto"/>
        </w:rPr>
        <w:t>sostenibilità</w:t>
      </w:r>
      <w:r w:rsidRPr="00D2572E">
        <w:rPr>
          <w:shd w:val="clear" w:color="auto" w:fill="FFFFFF"/>
        </w:rPr>
        <w:t xml:space="preserve">, sulla </w:t>
      </w:r>
      <w:r w:rsidRPr="00A83BE9">
        <w:rPr>
          <w:rStyle w:val="Enfasigrassetto"/>
        </w:rPr>
        <w:t>sicurezza</w:t>
      </w:r>
      <w:r w:rsidRPr="00D2572E">
        <w:rPr>
          <w:shd w:val="clear" w:color="auto" w:fill="FFFFFF"/>
        </w:rPr>
        <w:t xml:space="preserve"> e sull’</w:t>
      </w:r>
      <w:r w:rsidRPr="00A83BE9">
        <w:rPr>
          <w:rStyle w:val="Enfasigrassetto"/>
        </w:rPr>
        <w:t>efficienza operativa</w:t>
      </w:r>
      <w:r w:rsidRPr="00D2572E">
        <w:rPr>
          <w:shd w:val="clear" w:color="auto" w:fill="FFFFFF"/>
        </w:rPr>
        <w:t xml:space="preserve">. Tecnologie avanzate come il Deep Learning e le Reti Neurali Convoluzionali (CNN) permettono di </w:t>
      </w:r>
      <w:r w:rsidRPr="00520DF9">
        <w:rPr>
          <w:b/>
          <w:bCs/>
          <w:shd w:val="clear" w:color="auto" w:fill="FFFFFF"/>
        </w:rPr>
        <w:t>identificare</w:t>
      </w:r>
      <w:r w:rsidRPr="00D2572E">
        <w:rPr>
          <w:shd w:val="clear" w:color="auto" w:fill="FFFFFF"/>
        </w:rPr>
        <w:t xml:space="preserve"> e </w:t>
      </w:r>
      <w:r w:rsidRPr="00520DF9">
        <w:rPr>
          <w:b/>
          <w:bCs/>
          <w:shd w:val="clear" w:color="auto" w:fill="FFFFFF"/>
        </w:rPr>
        <w:t>classificare</w:t>
      </w:r>
      <w:r w:rsidRPr="00D2572E">
        <w:rPr>
          <w:shd w:val="clear" w:color="auto" w:fill="FFFFFF"/>
        </w:rPr>
        <w:t xml:space="preserve"> oggetti in tempo reale, rendendo possibile l’ottimizzazione dei processi industriali, la prevenzione di incidenti sul lavoro e la riduzione dell’impatto ambientale.</w:t>
      </w:r>
      <w:r w:rsidR="00B91B55">
        <w:rPr>
          <w:shd w:val="clear" w:color="auto" w:fill="FFFFFF"/>
        </w:rPr>
        <w:t xml:space="preserve"> Tramite l’applicazione di queste tecnologie nell’Object Detection</w:t>
      </w:r>
      <w:r w:rsidR="00B05C80">
        <w:rPr>
          <w:shd w:val="clear" w:color="auto" w:fill="FFFFFF"/>
        </w:rPr>
        <w:t>, si aprono opportunità come</w:t>
      </w:r>
      <w:r w:rsidR="007B7C14">
        <w:rPr>
          <w:shd w:val="clear" w:color="auto" w:fill="FFFFFF"/>
        </w:rPr>
        <w:t>:</w:t>
      </w:r>
    </w:p>
    <w:p w14:paraId="0572246C" w14:textId="69B1F655" w:rsidR="00355FD3" w:rsidRPr="00355FD3" w:rsidRDefault="00B05C80" w:rsidP="006953B5">
      <w:pPr>
        <w:pStyle w:val="Puntoelenco"/>
        <w:rPr>
          <w:shd w:val="clear" w:color="auto" w:fill="FFFFFF"/>
        </w:rPr>
      </w:pPr>
      <w:r>
        <w:rPr>
          <w:shd w:val="clear" w:color="auto" w:fill="FFFFFF"/>
        </w:rPr>
        <w:t>o</w:t>
      </w:r>
      <w:r w:rsidR="00355FD3" w:rsidRPr="00355FD3">
        <w:rPr>
          <w:shd w:val="clear" w:color="auto" w:fill="FFFFFF"/>
        </w:rPr>
        <w:t xml:space="preserve">ttimizzazione delle </w:t>
      </w:r>
      <w:r>
        <w:rPr>
          <w:shd w:val="clear" w:color="auto" w:fill="FFFFFF"/>
        </w:rPr>
        <w:t>r</w:t>
      </w:r>
      <w:r w:rsidR="00355FD3" w:rsidRPr="00355FD3">
        <w:rPr>
          <w:shd w:val="clear" w:color="auto" w:fill="FFFFFF"/>
        </w:rPr>
        <w:t xml:space="preserve">isorse e </w:t>
      </w:r>
      <w:r>
        <w:rPr>
          <w:shd w:val="clear" w:color="auto" w:fill="FFFFFF"/>
        </w:rPr>
        <w:t>r</w:t>
      </w:r>
      <w:r w:rsidR="00355FD3" w:rsidRPr="00355FD3">
        <w:rPr>
          <w:shd w:val="clear" w:color="auto" w:fill="FFFFFF"/>
        </w:rPr>
        <w:t>iduzione dell’</w:t>
      </w:r>
      <w:r w:rsidR="007B7C14">
        <w:rPr>
          <w:shd w:val="clear" w:color="auto" w:fill="FFFFFF"/>
        </w:rPr>
        <w:t>i</w:t>
      </w:r>
      <w:r w:rsidR="00355FD3" w:rsidRPr="00355FD3">
        <w:rPr>
          <w:shd w:val="clear" w:color="auto" w:fill="FFFFFF"/>
        </w:rPr>
        <w:t xml:space="preserve">mpatto </w:t>
      </w:r>
      <w:r w:rsidR="007B7C14">
        <w:rPr>
          <w:shd w:val="clear" w:color="auto" w:fill="FFFFFF"/>
        </w:rPr>
        <w:t>a</w:t>
      </w:r>
      <w:r w:rsidR="00355FD3" w:rsidRPr="00355FD3">
        <w:rPr>
          <w:shd w:val="clear" w:color="auto" w:fill="FFFFFF"/>
        </w:rPr>
        <w:t>mbientale</w:t>
      </w:r>
    </w:p>
    <w:p w14:paraId="06EBFF2E" w14:textId="7C2DBF02" w:rsidR="00355FD3" w:rsidRPr="00355FD3" w:rsidRDefault="00027068" w:rsidP="006953B5">
      <w:pPr>
        <w:pStyle w:val="Puntoelenco2"/>
        <w:rPr>
          <w:shd w:val="clear" w:color="auto" w:fill="FFFFFF"/>
        </w:rPr>
      </w:pPr>
      <w:r>
        <w:t>m</w:t>
      </w:r>
      <w:r w:rsidR="00355FD3" w:rsidRPr="00027068">
        <w:t xml:space="preserve">onitoraggio del </w:t>
      </w:r>
      <w:r w:rsidR="00355FD3" w:rsidRPr="002A4E14">
        <w:rPr>
          <w:b/>
          <w:bCs/>
        </w:rPr>
        <w:t>consumo energetico</w:t>
      </w:r>
      <w:r w:rsidR="00355FD3" w:rsidRPr="00027068">
        <w:t xml:space="preserve">: </w:t>
      </w:r>
      <w:r>
        <w:t>l</w:t>
      </w:r>
      <w:r w:rsidR="00355FD3" w:rsidRPr="00027068">
        <w:t xml:space="preserve">’Object Detection basata su AI può rilevare la presenza di </w:t>
      </w:r>
      <w:r w:rsidR="00355FD3" w:rsidRPr="00355FD3">
        <w:rPr>
          <w:shd w:val="clear" w:color="auto" w:fill="FFFFFF"/>
        </w:rPr>
        <w:t xml:space="preserve">persone in un ambiente e </w:t>
      </w:r>
      <w:r w:rsidR="00355FD3" w:rsidRPr="002A4E14">
        <w:rPr>
          <w:b/>
          <w:bCs/>
          <w:shd w:val="clear" w:color="auto" w:fill="FFFFFF"/>
        </w:rPr>
        <w:t>regolare automaticamente illuminazione e climatizzazione</w:t>
      </w:r>
      <w:r w:rsidR="00355FD3" w:rsidRPr="00355FD3">
        <w:rPr>
          <w:shd w:val="clear" w:color="auto" w:fill="FFFFFF"/>
        </w:rPr>
        <w:t xml:space="preserve"> per ridurre i consumi energetici</w:t>
      </w:r>
      <w:r w:rsidR="00027FAC">
        <w:t>;</w:t>
      </w:r>
    </w:p>
    <w:p w14:paraId="26A9472D" w14:textId="536AC0D7" w:rsidR="00355FD3" w:rsidRPr="00355FD3" w:rsidRDefault="00027FAC" w:rsidP="006953B5">
      <w:pPr>
        <w:pStyle w:val="Puntoelenco2"/>
        <w:rPr>
          <w:shd w:val="clear" w:color="auto" w:fill="FFFFFF"/>
        </w:rPr>
      </w:pPr>
      <w:r>
        <w:t>g</w:t>
      </w:r>
      <w:r w:rsidR="00355FD3" w:rsidRPr="00355FD3">
        <w:rPr>
          <w:shd w:val="clear" w:color="auto" w:fill="FFFFFF"/>
        </w:rPr>
        <w:t xml:space="preserve">estione dei materiali e </w:t>
      </w:r>
      <w:r w:rsidR="00355FD3" w:rsidRPr="002A4E14">
        <w:rPr>
          <w:b/>
          <w:bCs/>
          <w:shd w:val="clear" w:color="auto" w:fill="FFFFFF"/>
        </w:rPr>
        <w:t>riciclo</w:t>
      </w:r>
      <w:r w:rsidR="00355FD3" w:rsidRPr="00355FD3">
        <w:rPr>
          <w:shd w:val="clear" w:color="auto" w:fill="FFFFFF"/>
        </w:rPr>
        <w:t xml:space="preserve">: </w:t>
      </w:r>
      <w:r>
        <w:t>s</w:t>
      </w:r>
      <w:r w:rsidR="00355FD3" w:rsidRPr="00355FD3">
        <w:rPr>
          <w:shd w:val="clear" w:color="auto" w:fill="FFFFFF"/>
        </w:rPr>
        <w:t xml:space="preserve">istemi avanzati di visione artificiale possono </w:t>
      </w:r>
      <w:r w:rsidR="00355FD3" w:rsidRPr="002A4E14">
        <w:rPr>
          <w:b/>
          <w:bCs/>
          <w:shd w:val="clear" w:color="auto" w:fill="FFFFFF"/>
        </w:rPr>
        <w:t>identificare</w:t>
      </w:r>
      <w:r w:rsidR="00355FD3" w:rsidRPr="00355FD3">
        <w:rPr>
          <w:shd w:val="clear" w:color="auto" w:fill="FFFFFF"/>
        </w:rPr>
        <w:t xml:space="preserve"> e </w:t>
      </w:r>
      <w:r w:rsidR="00355FD3" w:rsidRPr="002A4E14">
        <w:rPr>
          <w:b/>
          <w:bCs/>
          <w:shd w:val="clear" w:color="auto" w:fill="FFFFFF"/>
        </w:rPr>
        <w:t>separare</w:t>
      </w:r>
      <w:r w:rsidR="00355FD3" w:rsidRPr="00355FD3">
        <w:rPr>
          <w:shd w:val="clear" w:color="auto" w:fill="FFFFFF"/>
        </w:rPr>
        <w:t xml:space="preserve"> </w:t>
      </w:r>
      <w:r w:rsidR="00355FD3" w:rsidRPr="002A4E14">
        <w:rPr>
          <w:b/>
          <w:bCs/>
          <w:shd w:val="clear" w:color="auto" w:fill="FFFFFF"/>
        </w:rPr>
        <w:t>automaticamente</w:t>
      </w:r>
      <w:r w:rsidR="00355FD3" w:rsidRPr="00355FD3">
        <w:rPr>
          <w:shd w:val="clear" w:color="auto" w:fill="FFFFFF"/>
        </w:rPr>
        <w:t xml:space="preserve"> materiali riciclabili (plastica, metalli, carta), migliorando i processi di economia circolare</w:t>
      </w:r>
      <w:r>
        <w:t>;</w:t>
      </w:r>
    </w:p>
    <w:p w14:paraId="2421BD39" w14:textId="77777777" w:rsidR="005F55E3" w:rsidRPr="005F55E3" w:rsidRDefault="005F55E3" w:rsidP="006953B5">
      <w:pPr>
        <w:pStyle w:val="Puntoelenco"/>
        <w:rPr>
          <w:shd w:val="clear" w:color="auto" w:fill="FFFFFF"/>
        </w:rPr>
      </w:pPr>
      <w:r w:rsidRPr="00755D5B">
        <w:rPr>
          <w:b/>
          <w:bCs/>
          <w:shd w:val="clear" w:color="auto" w:fill="FFFFFF"/>
        </w:rPr>
        <w:t>Sicurezza</w:t>
      </w:r>
      <w:r w:rsidRPr="005F55E3">
        <w:rPr>
          <w:shd w:val="clear" w:color="auto" w:fill="FFFFFF"/>
        </w:rPr>
        <w:t xml:space="preserve"> e </w:t>
      </w:r>
      <w:r w:rsidRPr="00755D5B">
        <w:rPr>
          <w:b/>
          <w:bCs/>
          <w:shd w:val="clear" w:color="auto" w:fill="FFFFFF"/>
        </w:rPr>
        <w:t>Prevenzione</w:t>
      </w:r>
      <w:r w:rsidRPr="005F55E3">
        <w:rPr>
          <w:shd w:val="clear" w:color="auto" w:fill="FFFFFF"/>
        </w:rPr>
        <w:t xml:space="preserve"> nei </w:t>
      </w:r>
      <w:r w:rsidRPr="00755D5B">
        <w:rPr>
          <w:b/>
          <w:bCs/>
          <w:shd w:val="clear" w:color="auto" w:fill="FFFFFF"/>
        </w:rPr>
        <w:t>Luoghi di Lavoro</w:t>
      </w:r>
    </w:p>
    <w:p w14:paraId="3D64F01A" w14:textId="381516BB" w:rsidR="005F55E3" w:rsidRPr="006953B5" w:rsidRDefault="005A489F" w:rsidP="006953B5">
      <w:pPr>
        <w:pStyle w:val="Puntoelenco2"/>
      </w:pPr>
      <w:r w:rsidRPr="006953B5">
        <w:rPr>
          <w:rStyle w:val="Enfasigrassetto"/>
          <w:b w:val="0"/>
          <w:bCs w:val="0"/>
        </w:rPr>
        <w:t>m</w:t>
      </w:r>
      <w:r w:rsidR="005F55E3" w:rsidRPr="006953B5">
        <w:rPr>
          <w:rStyle w:val="Enfasigrassetto"/>
          <w:b w:val="0"/>
          <w:bCs w:val="0"/>
        </w:rPr>
        <w:t>onitoraggio automatico dell’uso dei DPI:</w:t>
      </w:r>
      <w:r w:rsidR="005F55E3" w:rsidRPr="006953B5">
        <w:t xml:space="preserve"> </w:t>
      </w:r>
      <w:r w:rsidRPr="006953B5">
        <w:rPr>
          <w:rStyle w:val="Enfasigrassetto"/>
          <w:b w:val="0"/>
          <w:bCs w:val="0"/>
        </w:rPr>
        <w:t>s</w:t>
      </w:r>
      <w:r w:rsidR="005F55E3" w:rsidRPr="006953B5">
        <w:t>istemi AI di riconoscimento visivo possono verificare in tempo reale se un operatore sta indossando i Dispositivi di Protezione Individuale (DPI) previsti</w:t>
      </w:r>
      <w:r w:rsidR="0006279A" w:rsidRPr="006953B5">
        <w:rPr>
          <w:rStyle w:val="Enfasigrassetto"/>
          <w:b w:val="0"/>
          <w:bCs w:val="0"/>
        </w:rPr>
        <w:t>;</w:t>
      </w:r>
    </w:p>
    <w:p w14:paraId="645BD85B" w14:textId="6EF6F042" w:rsidR="005F55E3" w:rsidRPr="005A489F" w:rsidRDefault="005A489F" w:rsidP="006953B5">
      <w:pPr>
        <w:pStyle w:val="Puntoelenco2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c</w:t>
      </w:r>
      <w:r w:rsidR="005F55E3" w:rsidRPr="005A489F">
        <w:rPr>
          <w:rStyle w:val="Enfasigrassetto"/>
          <w:b w:val="0"/>
          <w:bCs w:val="0"/>
        </w:rPr>
        <w:t xml:space="preserve">ontrollo degli accessi alle aree pericolose: </w:t>
      </w:r>
      <w:r w:rsidR="0006279A">
        <w:rPr>
          <w:rStyle w:val="Enfasigrassetto"/>
          <w:b w:val="0"/>
          <w:bCs w:val="0"/>
        </w:rPr>
        <w:t>l</w:t>
      </w:r>
      <w:r w:rsidR="005F55E3" w:rsidRPr="005A489F">
        <w:rPr>
          <w:rStyle w:val="Enfasigrassetto"/>
          <w:b w:val="0"/>
          <w:bCs w:val="0"/>
        </w:rPr>
        <w:t>’integrazione di AI e IoT permette di limitare l’ingresso a determinate zone solo agli operatori autorizzati e dotati di DPI adeguati</w:t>
      </w:r>
      <w:r w:rsidR="0006279A">
        <w:rPr>
          <w:rStyle w:val="Enfasigrassetto"/>
          <w:b w:val="0"/>
          <w:bCs w:val="0"/>
        </w:rPr>
        <w:t>;</w:t>
      </w:r>
    </w:p>
    <w:p w14:paraId="3287FCC4" w14:textId="38063350" w:rsidR="005F55E3" w:rsidRPr="005A489F" w:rsidRDefault="005A489F" w:rsidP="006953B5">
      <w:pPr>
        <w:pStyle w:val="Puntoelenco2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g</w:t>
      </w:r>
      <w:r w:rsidR="005F55E3" w:rsidRPr="005A489F">
        <w:rPr>
          <w:rStyle w:val="Enfasigrassetto"/>
          <w:b w:val="0"/>
          <w:bCs w:val="0"/>
        </w:rPr>
        <w:t xml:space="preserve">estione dei flussi logistici: </w:t>
      </w:r>
      <w:r w:rsidR="0006279A">
        <w:rPr>
          <w:rStyle w:val="Enfasigrassetto"/>
          <w:b w:val="0"/>
          <w:bCs w:val="0"/>
        </w:rPr>
        <w:t>l</w:t>
      </w:r>
      <w:r w:rsidR="005F55E3" w:rsidRPr="005A489F">
        <w:rPr>
          <w:rStyle w:val="Enfasigrassetto"/>
          <w:b w:val="0"/>
          <w:bCs w:val="0"/>
        </w:rPr>
        <w:t>’Object Detection consente il monitoraggio dei movimenti di mezzi pesanti all’interno di stabilimenti industriali, riducendo il rischio di incidenti</w:t>
      </w:r>
      <w:r w:rsidR="000C5EB2">
        <w:rPr>
          <w:rStyle w:val="Enfasigrassetto"/>
          <w:b w:val="0"/>
          <w:bCs w:val="0"/>
        </w:rPr>
        <w:t>;</w:t>
      </w:r>
    </w:p>
    <w:p w14:paraId="0A54EB01" w14:textId="3766197D" w:rsidR="000C5EB2" w:rsidRPr="006953B5" w:rsidRDefault="000C5EB2" w:rsidP="006953B5">
      <w:pPr>
        <w:pStyle w:val="Puntoelenco"/>
      </w:pPr>
      <w:r w:rsidRPr="006953B5">
        <w:t xml:space="preserve">Efficienza e </w:t>
      </w:r>
      <w:r w:rsidRPr="00755D5B">
        <w:rPr>
          <w:b/>
          <w:bCs/>
        </w:rPr>
        <w:t>Automazione</w:t>
      </w:r>
      <w:r w:rsidRPr="006953B5">
        <w:t xml:space="preserve"> nei Processi Industriali</w:t>
      </w:r>
    </w:p>
    <w:p w14:paraId="76C8426D" w14:textId="7FD37C29" w:rsidR="000C5EB2" w:rsidRPr="005A489F" w:rsidRDefault="006C3157" w:rsidP="006953B5">
      <w:pPr>
        <w:pStyle w:val="Puntoelenco2"/>
        <w:rPr>
          <w:rStyle w:val="Enfasigrassetto"/>
          <w:b w:val="0"/>
          <w:bCs w:val="0"/>
        </w:rPr>
      </w:pPr>
      <w:r w:rsidRPr="00755D5B">
        <w:rPr>
          <w:rStyle w:val="Enfasigrassetto"/>
        </w:rPr>
        <w:t>manutenzione predittiva</w:t>
      </w:r>
      <w:r w:rsidRPr="006C3157">
        <w:rPr>
          <w:rStyle w:val="Enfasigrassetto"/>
          <w:b w:val="0"/>
          <w:bCs w:val="0"/>
        </w:rPr>
        <w:t xml:space="preserve">: </w:t>
      </w:r>
      <w:r>
        <w:rPr>
          <w:rStyle w:val="Enfasigrassetto"/>
          <w:b w:val="0"/>
          <w:bCs w:val="0"/>
        </w:rPr>
        <w:t>g</w:t>
      </w:r>
      <w:r w:rsidRPr="006C3157">
        <w:rPr>
          <w:rStyle w:val="Enfasigrassetto"/>
          <w:b w:val="0"/>
          <w:bCs w:val="0"/>
        </w:rPr>
        <w:t>li algoritmi di AI possono identificare segni di usura o anomalie nei macchinari, prevenendo guasti e riducendo i tempi di fermo</w:t>
      </w:r>
      <w:r w:rsidR="000C5EB2">
        <w:rPr>
          <w:rStyle w:val="Enfasigrassetto"/>
          <w:b w:val="0"/>
          <w:bCs w:val="0"/>
        </w:rPr>
        <w:t>;</w:t>
      </w:r>
    </w:p>
    <w:p w14:paraId="7BA95138" w14:textId="68009F29" w:rsidR="000C5EB2" w:rsidRPr="005A489F" w:rsidRDefault="00963C3F" w:rsidP="006953B5">
      <w:pPr>
        <w:pStyle w:val="Puntoelenco2"/>
        <w:rPr>
          <w:rStyle w:val="Enfasigrassetto"/>
          <w:b w:val="0"/>
          <w:bCs w:val="0"/>
        </w:rPr>
      </w:pPr>
      <w:r w:rsidRPr="00755D5B">
        <w:rPr>
          <w:rStyle w:val="Enfasigrassetto"/>
        </w:rPr>
        <w:t>supporto decisionale</w:t>
      </w:r>
      <w:r w:rsidRPr="00963C3F">
        <w:rPr>
          <w:rStyle w:val="Enfasigrassetto"/>
          <w:b w:val="0"/>
          <w:bCs w:val="0"/>
        </w:rPr>
        <w:t xml:space="preserve"> basato su dati in tempo reale: </w:t>
      </w:r>
      <w:r>
        <w:rPr>
          <w:rStyle w:val="Enfasigrassetto"/>
          <w:b w:val="0"/>
          <w:bCs w:val="0"/>
        </w:rPr>
        <w:t>l</w:t>
      </w:r>
      <w:r w:rsidRPr="00963C3F">
        <w:rPr>
          <w:rStyle w:val="Enfasigrassetto"/>
          <w:b w:val="0"/>
          <w:bCs w:val="0"/>
        </w:rPr>
        <w:t>’analisi delle immagini consente di raccogliere metriche sulle prestazioni operative, ottimizzando la gestione delle risorse</w:t>
      </w:r>
      <w:r w:rsidR="000C5EB2">
        <w:rPr>
          <w:rStyle w:val="Enfasigrassetto"/>
          <w:b w:val="0"/>
          <w:bCs w:val="0"/>
        </w:rPr>
        <w:t>;</w:t>
      </w:r>
    </w:p>
    <w:p w14:paraId="299DDAD7" w14:textId="3E18D2F4" w:rsidR="000C5EB2" w:rsidRPr="005A489F" w:rsidRDefault="00963C3F" w:rsidP="006953B5">
      <w:pPr>
        <w:pStyle w:val="Puntoelenco2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m</w:t>
      </w:r>
      <w:r w:rsidRPr="00963C3F">
        <w:rPr>
          <w:rStyle w:val="Enfasigrassetto"/>
          <w:b w:val="0"/>
          <w:bCs w:val="0"/>
        </w:rPr>
        <w:t xml:space="preserve">iglioramento della </w:t>
      </w:r>
      <w:r w:rsidRPr="00755D5B">
        <w:rPr>
          <w:rStyle w:val="Enfasigrassetto"/>
        </w:rPr>
        <w:t>produttività</w:t>
      </w:r>
      <w:r w:rsidRPr="00963C3F">
        <w:rPr>
          <w:rStyle w:val="Enfasigrassetto"/>
          <w:b w:val="0"/>
          <w:bCs w:val="0"/>
        </w:rPr>
        <w:t xml:space="preserve">: </w:t>
      </w:r>
      <w:r>
        <w:rPr>
          <w:rStyle w:val="Enfasigrassetto"/>
          <w:b w:val="0"/>
          <w:bCs w:val="0"/>
        </w:rPr>
        <w:t>l</w:t>
      </w:r>
      <w:r w:rsidRPr="00963C3F">
        <w:rPr>
          <w:rStyle w:val="Enfasigrassetto"/>
          <w:b w:val="0"/>
          <w:bCs w:val="0"/>
        </w:rPr>
        <w:t xml:space="preserve">’Object Detection </w:t>
      </w:r>
      <w:r>
        <w:rPr>
          <w:rStyle w:val="Enfasigrassetto"/>
          <w:b w:val="0"/>
          <w:bCs w:val="0"/>
        </w:rPr>
        <w:t xml:space="preserve">offre la possibilità di </w:t>
      </w:r>
      <w:r w:rsidRPr="00963C3F">
        <w:rPr>
          <w:rStyle w:val="Enfasigrassetto"/>
          <w:b w:val="0"/>
          <w:bCs w:val="0"/>
        </w:rPr>
        <w:t>automatizza</w:t>
      </w:r>
      <w:r>
        <w:rPr>
          <w:rStyle w:val="Enfasigrassetto"/>
          <w:b w:val="0"/>
          <w:bCs w:val="0"/>
        </w:rPr>
        <w:t>re</w:t>
      </w:r>
      <w:r w:rsidRPr="00963C3F">
        <w:rPr>
          <w:rStyle w:val="Enfasigrassetto"/>
          <w:b w:val="0"/>
          <w:bCs w:val="0"/>
        </w:rPr>
        <w:t xml:space="preserve"> attività ripetitive come il controllo </w:t>
      </w:r>
      <w:r>
        <w:rPr>
          <w:rStyle w:val="Enfasigrassetto"/>
          <w:b w:val="0"/>
          <w:bCs w:val="0"/>
        </w:rPr>
        <w:t xml:space="preserve">di </w:t>
      </w:r>
      <w:r w:rsidRPr="00963C3F">
        <w:rPr>
          <w:rStyle w:val="Enfasigrassetto"/>
          <w:b w:val="0"/>
          <w:bCs w:val="0"/>
        </w:rPr>
        <w:t>qualità, riducendo gli errori umani e migliorando la precisione</w:t>
      </w:r>
      <w:r w:rsidR="000C5EB2" w:rsidRPr="005A489F">
        <w:rPr>
          <w:rStyle w:val="Enfasigrassetto"/>
          <w:b w:val="0"/>
          <w:bCs w:val="0"/>
        </w:rPr>
        <w:t>.</w:t>
      </w:r>
    </w:p>
    <w:p w14:paraId="3821D6F8" w14:textId="719D058D" w:rsidR="002D32D5" w:rsidRDefault="002D32D5" w:rsidP="002D32D5">
      <w:pPr>
        <w:pStyle w:val="Titolo3"/>
      </w:pPr>
      <w:bookmarkStart w:id="7" w:name="_Toc190594589"/>
      <w:r>
        <w:t>Idea Progettuale</w:t>
      </w:r>
      <w:bookmarkEnd w:id="7"/>
    </w:p>
    <w:p w14:paraId="2DCD84C5" w14:textId="67889D06" w:rsidR="00C247E6" w:rsidRDefault="00BE4471" w:rsidP="00C852E6">
      <w:pPr>
        <w:rPr>
          <w:shd w:val="clear" w:color="auto" w:fill="FFFFFF"/>
        </w:rPr>
      </w:pPr>
      <w:r>
        <w:rPr>
          <w:shd w:val="clear" w:color="auto" w:fill="FFFFFF"/>
        </w:rPr>
        <w:t xml:space="preserve">Self Garden ha mostrato </w:t>
      </w:r>
      <w:r w:rsidR="00EC45D2">
        <w:rPr>
          <w:shd w:val="clear" w:color="auto" w:fill="FFFFFF"/>
        </w:rPr>
        <w:t xml:space="preserve">l’esigenza </w:t>
      </w:r>
      <w:r w:rsidR="00666E6A">
        <w:rPr>
          <w:shd w:val="clear" w:color="auto" w:fill="FFFFFF"/>
        </w:rPr>
        <w:t xml:space="preserve">di </w:t>
      </w:r>
      <w:r w:rsidR="00666E6A" w:rsidRPr="00255928">
        <w:rPr>
          <w:b/>
          <w:bCs/>
          <w:shd w:val="clear" w:color="auto" w:fill="FFFFFF"/>
        </w:rPr>
        <w:t>elevare il livello di sicurezza</w:t>
      </w:r>
      <w:r w:rsidR="00666E6A">
        <w:rPr>
          <w:shd w:val="clear" w:color="auto" w:fill="FFFFFF"/>
        </w:rPr>
        <w:t xml:space="preserve"> </w:t>
      </w:r>
      <w:r w:rsidR="000A60F5">
        <w:rPr>
          <w:shd w:val="clear" w:color="auto" w:fill="FFFFFF"/>
        </w:rPr>
        <w:t>nello stabilimento</w:t>
      </w:r>
      <w:r w:rsidR="000A60F5" w:rsidRPr="008646F0">
        <w:rPr>
          <w:shd w:val="clear" w:color="auto" w:fill="FFFFFF"/>
        </w:rPr>
        <w:t xml:space="preserve"> </w:t>
      </w:r>
      <w:r w:rsidR="000A60F5">
        <w:rPr>
          <w:shd w:val="clear" w:color="auto" w:fill="FFFFFF"/>
        </w:rPr>
        <w:t>industriale di Aprilia</w:t>
      </w:r>
      <w:r w:rsidR="004F719E">
        <w:rPr>
          <w:shd w:val="clear" w:color="auto" w:fill="FFFFFF"/>
        </w:rPr>
        <w:t xml:space="preserve">. </w:t>
      </w:r>
      <w:r w:rsidR="00B008C1">
        <w:rPr>
          <w:shd w:val="clear" w:color="auto" w:fill="FFFFFF"/>
        </w:rPr>
        <w:t xml:space="preserve"> </w:t>
      </w:r>
      <w:r w:rsidR="004F719E">
        <w:rPr>
          <w:shd w:val="clear" w:color="auto" w:fill="FFFFFF"/>
        </w:rPr>
        <w:t xml:space="preserve">Con il supporto di Teleconsys, </w:t>
      </w:r>
      <w:r w:rsidR="000861AA">
        <w:rPr>
          <w:shd w:val="clear" w:color="auto" w:fill="FFFFFF"/>
        </w:rPr>
        <w:t>tale esigenza è stata</w:t>
      </w:r>
      <w:r w:rsidR="00B008C1">
        <w:rPr>
          <w:shd w:val="clear" w:color="auto" w:fill="FFFFFF"/>
        </w:rPr>
        <w:t xml:space="preserve"> declinat</w:t>
      </w:r>
      <w:r w:rsidR="000861AA">
        <w:rPr>
          <w:shd w:val="clear" w:color="auto" w:fill="FFFFFF"/>
        </w:rPr>
        <w:t>a</w:t>
      </w:r>
      <w:r w:rsidR="00C247E6">
        <w:rPr>
          <w:shd w:val="clear" w:color="auto" w:fill="FFFFFF"/>
        </w:rPr>
        <w:t xml:space="preserve"> </w:t>
      </w:r>
      <w:r w:rsidR="00B008C1">
        <w:rPr>
          <w:shd w:val="clear" w:color="auto" w:fill="FFFFFF"/>
        </w:rPr>
        <w:t xml:space="preserve">in </w:t>
      </w:r>
      <w:r w:rsidR="00B008C1" w:rsidRPr="00D401A0">
        <w:rPr>
          <w:rStyle w:val="Enfasigrassetto"/>
        </w:rPr>
        <w:t xml:space="preserve">tre </w:t>
      </w:r>
      <w:r w:rsidR="003A1382" w:rsidRPr="00D401A0">
        <w:rPr>
          <w:rStyle w:val="Enfasigrassetto"/>
        </w:rPr>
        <w:t>ambiti</w:t>
      </w:r>
      <w:r w:rsidR="003A1382">
        <w:rPr>
          <w:shd w:val="clear" w:color="auto" w:fill="FFFFFF"/>
        </w:rPr>
        <w:t xml:space="preserve"> </w:t>
      </w:r>
      <w:r w:rsidR="00EC45D2">
        <w:rPr>
          <w:shd w:val="clear" w:color="auto" w:fill="FFFFFF"/>
        </w:rPr>
        <w:t>di</w:t>
      </w:r>
      <w:r w:rsidR="00C247E6">
        <w:rPr>
          <w:shd w:val="clear" w:color="auto" w:fill="FFFFFF"/>
        </w:rPr>
        <w:t>versi:</w:t>
      </w:r>
    </w:p>
    <w:p w14:paraId="5F18CC5B" w14:textId="06C4CA2E" w:rsidR="007E37A0" w:rsidRDefault="00CF30BE" w:rsidP="006953B5">
      <w:pPr>
        <w:pStyle w:val="Puntoelenco"/>
        <w:rPr>
          <w:shd w:val="clear" w:color="auto" w:fill="FFFFFF"/>
        </w:rPr>
      </w:pPr>
      <w:r w:rsidRPr="00D401A0">
        <w:rPr>
          <w:rStyle w:val="Enfasigrassetto"/>
        </w:rPr>
        <w:t>P</w:t>
      </w:r>
      <w:r w:rsidR="00EC45D2" w:rsidRPr="00D401A0">
        <w:rPr>
          <w:rStyle w:val="Enfasigrassetto"/>
        </w:rPr>
        <w:t>roteggere</w:t>
      </w:r>
      <w:r w:rsidR="0082336C" w:rsidRPr="00D401A0">
        <w:rPr>
          <w:rStyle w:val="Enfasigrassetto"/>
        </w:rPr>
        <w:t xml:space="preserve"> i </w:t>
      </w:r>
      <w:r w:rsidR="00372619" w:rsidRPr="00D401A0">
        <w:rPr>
          <w:rStyle w:val="Enfasigrassetto"/>
        </w:rPr>
        <w:t>propri lavoratori</w:t>
      </w:r>
      <w:r w:rsidR="003D13F8">
        <w:rPr>
          <w:shd w:val="clear" w:color="auto" w:fill="FFFFFF"/>
        </w:rPr>
        <w:t xml:space="preserve"> </w:t>
      </w:r>
      <w:r w:rsidR="002B4E04">
        <w:rPr>
          <w:shd w:val="clear" w:color="auto" w:fill="FFFFFF"/>
        </w:rPr>
        <w:t xml:space="preserve">nell’accesso ad alcune </w:t>
      </w:r>
      <w:r w:rsidR="002B4E04" w:rsidRPr="00D401A0">
        <w:rPr>
          <w:rStyle w:val="Enfasigrassetto"/>
        </w:rPr>
        <w:t xml:space="preserve">zone pericolose </w:t>
      </w:r>
      <w:r w:rsidR="002B4E04">
        <w:rPr>
          <w:shd w:val="clear" w:color="auto" w:fill="FFFFFF"/>
        </w:rPr>
        <w:t>presenti nello stabilimento</w:t>
      </w:r>
      <w:r w:rsidR="008646F0" w:rsidRPr="008646F0">
        <w:rPr>
          <w:shd w:val="clear" w:color="auto" w:fill="FFFFFF"/>
        </w:rPr>
        <w:t xml:space="preserve"> </w:t>
      </w:r>
      <w:r w:rsidR="008646F0">
        <w:rPr>
          <w:shd w:val="clear" w:color="auto" w:fill="FFFFFF"/>
        </w:rPr>
        <w:t>industriale di Aprilia</w:t>
      </w:r>
      <w:r w:rsidR="002B4E04">
        <w:rPr>
          <w:shd w:val="clear" w:color="auto" w:fill="FFFFFF"/>
        </w:rPr>
        <w:t>.</w:t>
      </w:r>
      <w:r w:rsidR="00A74B90">
        <w:rPr>
          <w:shd w:val="clear" w:color="auto" w:fill="FFFFFF"/>
        </w:rPr>
        <w:t xml:space="preserve"> Gli operatori autorizzati all’accesso hanno l’obbligo di indossare </w:t>
      </w:r>
      <w:r w:rsidR="000213CE">
        <w:rPr>
          <w:shd w:val="clear" w:color="auto" w:fill="FFFFFF"/>
        </w:rPr>
        <w:t xml:space="preserve">alcuni dispositivi di protezione individuale per poter accedere a tali aree. Tale obbligo, tuttavia, non viene sempre </w:t>
      </w:r>
      <w:r w:rsidR="000213CE">
        <w:rPr>
          <w:shd w:val="clear" w:color="auto" w:fill="FFFFFF"/>
        </w:rPr>
        <w:lastRenderedPageBreak/>
        <w:t xml:space="preserve">rispettato, talvolta per negligenza, talvolta per </w:t>
      </w:r>
      <w:r w:rsidR="0080667A">
        <w:rPr>
          <w:shd w:val="clear" w:color="auto" w:fill="FFFFFF"/>
        </w:rPr>
        <w:t>dimenticanza</w:t>
      </w:r>
      <w:r w:rsidR="00561BF2">
        <w:rPr>
          <w:shd w:val="clear" w:color="auto" w:fill="FFFFFF"/>
        </w:rPr>
        <w:t xml:space="preserve">, </w:t>
      </w:r>
      <w:r w:rsidR="00FF10E6">
        <w:rPr>
          <w:shd w:val="clear" w:color="auto" w:fill="FFFFFF"/>
        </w:rPr>
        <w:t xml:space="preserve">dando luogo a rischi </w:t>
      </w:r>
      <w:r w:rsidR="0093230C">
        <w:rPr>
          <w:shd w:val="clear" w:color="auto" w:fill="FFFFFF"/>
        </w:rPr>
        <w:t xml:space="preserve">rispetto alla sicurezza individuale e a problematiche di </w:t>
      </w:r>
      <w:r w:rsidR="00B46B0F">
        <w:rPr>
          <w:shd w:val="clear" w:color="auto" w:fill="FFFFFF"/>
        </w:rPr>
        <w:t xml:space="preserve">compliance normativa </w:t>
      </w:r>
      <w:r w:rsidR="00A9714B">
        <w:rPr>
          <w:shd w:val="clear" w:color="auto" w:fill="FFFFFF"/>
        </w:rPr>
        <w:t>per l’impresa.</w:t>
      </w:r>
    </w:p>
    <w:p w14:paraId="5F5CBF25" w14:textId="64D64C95" w:rsidR="00CF30BE" w:rsidRDefault="00240D7A" w:rsidP="006953B5">
      <w:pPr>
        <w:pStyle w:val="Puntoelenco"/>
        <w:rPr>
          <w:shd w:val="clear" w:color="auto" w:fill="FFFFFF"/>
        </w:rPr>
      </w:pPr>
      <w:r>
        <w:rPr>
          <w:shd w:val="clear" w:color="auto" w:fill="FFFFFF"/>
        </w:rPr>
        <w:t xml:space="preserve">Implementare un meccanismo digitale per il </w:t>
      </w:r>
      <w:r w:rsidRPr="00D401A0">
        <w:rPr>
          <w:rStyle w:val="Enfasigrassetto"/>
        </w:rPr>
        <w:t>controllo</w:t>
      </w:r>
      <w:r>
        <w:rPr>
          <w:shd w:val="clear" w:color="auto" w:fill="FFFFFF"/>
        </w:rPr>
        <w:t xml:space="preserve"> degli </w:t>
      </w:r>
      <w:r w:rsidRPr="00D401A0">
        <w:rPr>
          <w:rStyle w:val="Enfasigrassetto"/>
        </w:rPr>
        <w:t xml:space="preserve">accessi </w:t>
      </w:r>
      <w:r w:rsidR="00F733AE" w:rsidRPr="00D401A0">
        <w:rPr>
          <w:rStyle w:val="Enfasigrassetto"/>
        </w:rPr>
        <w:t>allo stabilimento</w:t>
      </w:r>
    </w:p>
    <w:p w14:paraId="72309336" w14:textId="1DD7D50C" w:rsidR="00017283" w:rsidRDefault="00626072" w:rsidP="006953B5">
      <w:pPr>
        <w:pStyle w:val="Puntoelenco"/>
        <w:rPr>
          <w:shd w:val="clear" w:color="auto" w:fill="FFFFFF"/>
        </w:rPr>
      </w:pPr>
      <w:r>
        <w:rPr>
          <w:shd w:val="clear" w:color="auto" w:fill="FFFFFF"/>
        </w:rPr>
        <w:t xml:space="preserve">Realizzare </w:t>
      </w:r>
      <w:r w:rsidR="007C0EBA">
        <w:rPr>
          <w:shd w:val="clear" w:color="auto" w:fill="FFFFFF"/>
        </w:rPr>
        <w:t xml:space="preserve">un </w:t>
      </w:r>
      <w:r w:rsidR="006D7617" w:rsidRPr="00A83514">
        <w:rPr>
          <w:rStyle w:val="Enfasigrassetto"/>
        </w:rPr>
        <w:t>sistema di allarme</w:t>
      </w:r>
      <w:r w:rsidR="006D7617">
        <w:rPr>
          <w:shd w:val="clear" w:color="auto" w:fill="FFFFFF"/>
        </w:rPr>
        <w:t xml:space="preserve"> </w:t>
      </w:r>
      <w:r w:rsidR="00470646">
        <w:rPr>
          <w:shd w:val="clear" w:color="auto" w:fill="FFFFFF"/>
        </w:rPr>
        <w:t xml:space="preserve">in caso di </w:t>
      </w:r>
      <w:r w:rsidR="00470646" w:rsidRPr="00A83514">
        <w:rPr>
          <w:rStyle w:val="Enfasigrassetto"/>
        </w:rPr>
        <w:t>movimento</w:t>
      </w:r>
      <w:r w:rsidR="00470646">
        <w:rPr>
          <w:shd w:val="clear" w:color="auto" w:fill="FFFFFF"/>
        </w:rPr>
        <w:t xml:space="preserve"> dei </w:t>
      </w:r>
      <w:r w:rsidR="00470646" w:rsidRPr="00A83514">
        <w:rPr>
          <w:rStyle w:val="Enfasigrassetto"/>
        </w:rPr>
        <w:t>mezzi pesanti</w:t>
      </w:r>
      <w:r w:rsidR="00470646">
        <w:rPr>
          <w:shd w:val="clear" w:color="auto" w:fill="FFFFFF"/>
        </w:rPr>
        <w:t xml:space="preserve"> nelle are</w:t>
      </w:r>
      <w:r w:rsidR="008470AA">
        <w:rPr>
          <w:shd w:val="clear" w:color="auto" w:fill="FFFFFF"/>
        </w:rPr>
        <w:t>a di transito dello stabilimento</w:t>
      </w:r>
    </w:p>
    <w:p w14:paraId="730721A1" w14:textId="77777777" w:rsidR="00A232E9" w:rsidRDefault="00A232E9" w:rsidP="00D2572E">
      <w:pPr>
        <w:rPr>
          <w:rFonts w:ascii="DM Sans" w:hAnsi="DM Sans"/>
          <w:sz w:val="21"/>
          <w:szCs w:val="21"/>
          <w:shd w:val="clear" w:color="auto" w:fill="FFFFFF"/>
        </w:rPr>
      </w:pPr>
    </w:p>
    <w:p w14:paraId="4F351B5D" w14:textId="6238A61C" w:rsidR="00356BE9" w:rsidRDefault="0078085C" w:rsidP="00E54552">
      <w:pPr>
        <w:pStyle w:val="Titolo1"/>
      </w:pPr>
      <w:bookmarkStart w:id="8" w:name="_Toc190594590"/>
      <w:r>
        <w:lastRenderedPageBreak/>
        <w:t xml:space="preserve">Dall’idea al </w:t>
      </w:r>
      <w:r w:rsidR="00A60BA5">
        <w:t>c</w:t>
      </w:r>
      <w:r>
        <w:t>oncept</w:t>
      </w:r>
      <w:bookmarkEnd w:id="8"/>
    </w:p>
    <w:p w14:paraId="32F55104" w14:textId="77777777" w:rsidR="00E7486E" w:rsidRPr="006A7590" w:rsidRDefault="00E7486E" w:rsidP="00E7486E">
      <w:pPr>
        <w:pStyle w:val="StartBlock"/>
        <w:rPr>
          <w:sz w:val="18"/>
          <w:szCs w:val="18"/>
          <w:lang w:val="en-US"/>
        </w:rPr>
      </w:pPr>
      <w:r w:rsidRPr="006A7590">
        <w:rPr>
          <w:sz w:val="18"/>
          <w:szCs w:val="18"/>
          <w:lang w:val="en-US"/>
        </w:rPr>
        <w:t>Keywords</w:t>
      </w:r>
    </w:p>
    <w:p w14:paraId="074566AF" w14:textId="5C881118" w:rsidR="00E37AD3" w:rsidRDefault="00E37AD3" w:rsidP="00E7486E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Concept</w:t>
      </w:r>
    </w:p>
    <w:p w14:paraId="5BE6ADE4" w14:textId="03FB16F7" w:rsidR="00E37AD3" w:rsidRDefault="00E37AD3" w:rsidP="00E37AD3">
      <w:pPr>
        <w:pStyle w:val="StartBlock"/>
        <w:spacing w:after="360"/>
      </w:pPr>
      <w:r>
        <w:rPr>
          <w:rFonts w:ascii="Daytona Light" w:hAnsi="Daytona Light"/>
          <w:sz w:val="18"/>
          <w:szCs w:val="18"/>
        </w:rPr>
        <w:t>9 elementi</w:t>
      </w:r>
      <w:r w:rsidRPr="00DF4C02">
        <w:rPr>
          <w:rFonts w:ascii="Daytona Light" w:hAnsi="Daytona Light"/>
          <w:sz w:val="18"/>
          <w:szCs w:val="18"/>
        </w:rPr>
        <w:t xml:space="preserve">, </w:t>
      </w:r>
      <w:r>
        <w:rPr>
          <w:rFonts w:ascii="Daytona Light" w:hAnsi="Daytona Light"/>
          <w:sz w:val="18"/>
          <w:szCs w:val="18"/>
        </w:rPr>
        <w:t xml:space="preserve">quadro progettuale </w:t>
      </w:r>
    </w:p>
    <w:p w14:paraId="7FF478F5" w14:textId="34B9E81C" w:rsidR="00E05219" w:rsidRDefault="00825068" w:rsidP="00E05219">
      <w:r>
        <w:t>C</w:t>
      </w:r>
      <w:r w:rsidR="0085583D">
        <w:t xml:space="preserve">ome </w:t>
      </w:r>
      <w:r w:rsidR="00727DAF">
        <w:t>noto i</w:t>
      </w:r>
      <w:r w:rsidR="00551C3A">
        <w:t>l</w:t>
      </w:r>
      <w:r>
        <w:t xml:space="preserve"> </w:t>
      </w:r>
      <w:r w:rsidR="00551C3A">
        <w:rPr>
          <w:rStyle w:val="Enfasigrassetto"/>
          <w:rFonts w:ascii="Segoe UI" w:hAnsi="Segoe UI" w:cs="Segoe UI"/>
          <w:color w:val="404040"/>
        </w:rPr>
        <w:t>Concep</w:t>
      </w:r>
      <w:r>
        <w:rPr>
          <w:rStyle w:val="Enfasigrassetto"/>
          <w:rFonts w:ascii="Segoe UI" w:hAnsi="Segoe UI" w:cs="Segoe UI"/>
          <w:color w:val="404040"/>
        </w:rPr>
        <w:t xml:space="preserve"> </w:t>
      </w:r>
      <w:r w:rsidR="00551C3A">
        <w:t>è la</w:t>
      </w:r>
      <w:r>
        <w:t xml:space="preserve"> </w:t>
      </w:r>
      <w:r w:rsidR="00551C3A">
        <w:rPr>
          <w:rStyle w:val="Enfasigrassetto"/>
          <w:rFonts w:ascii="Segoe UI" w:hAnsi="Segoe UI" w:cs="Segoe UI"/>
          <w:color w:val="404040"/>
        </w:rPr>
        <w:t>rappresentazione strutturata d</w:t>
      </w:r>
      <w:r w:rsidR="00727DAF">
        <w:rPr>
          <w:rStyle w:val="Enfasigrassetto"/>
          <w:rFonts w:ascii="Segoe UI" w:hAnsi="Segoe UI" w:cs="Segoe UI"/>
          <w:color w:val="404040"/>
        </w:rPr>
        <w:t>ell</w:t>
      </w:r>
      <w:r w:rsidR="00551C3A">
        <w:rPr>
          <w:rStyle w:val="Enfasigrassetto"/>
          <w:rFonts w:ascii="Segoe UI" w:hAnsi="Segoe UI" w:cs="Segoe UI"/>
          <w:color w:val="404040"/>
        </w:rPr>
        <w:t>'idea innovativa</w:t>
      </w:r>
      <w:r w:rsidR="00551C3A">
        <w:t>, che</w:t>
      </w:r>
      <w:r w:rsidR="00E05219">
        <w:t xml:space="preserve"> </w:t>
      </w:r>
      <w:r w:rsidR="00551C3A">
        <w:t>sintetizza in modo chiaro:</w:t>
      </w:r>
    </w:p>
    <w:p w14:paraId="011515E1" w14:textId="3ED1569C" w:rsidR="00551C3A" w:rsidRDefault="00551C3A" w:rsidP="00E05219">
      <w:pPr>
        <w:pStyle w:val="Puntoelenco"/>
      </w:pPr>
      <w:r>
        <w:rPr>
          <w:rStyle w:val="Enfasigrassetto"/>
          <w:rFonts w:ascii="Segoe UI" w:hAnsi="Segoe UI" w:cs="Segoe UI"/>
          <w:color w:val="404040"/>
        </w:rPr>
        <w:t>Cosa</w:t>
      </w:r>
      <w:r>
        <w:t> si vuole realizzare (il problema da risolvere o l’opportunità da sfruttare).</w:t>
      </w:r>
    </w:p>
    <w:p w14:paraId="20F516C8" w14:textId="77777777" w:rsidR="00551C3A" w:rsidRDefault="00551C3A" w:rsidP="00E05219">
      <w:pPr>
        <w:pStyle w:val="Puntoelenco"/>
      </w:pPr>
      <w:r>
        <w:rPr>
          <w:rStyle w:val="Enfasigrassetto"/>
          <w:rFonts w:ascii="Segoe UI" w:hAnsi="Segoe UI" w:cs="Segoe UI"/>
          <w:color w:val="404040"/>
        </w:rPr>
        <w:t>Come</w:t>
      </w:r>
      <w:r>
        <w:t> verrà implementato (tecnologie, processi, design).</w:t>
      </w:r>
    </w:p>
    <w:p w14:paraId="7577B96A" w14:textId="77777777" w:rsidR="00551C3A" w:rsidRDefault="00551C3A" w:rsidP="00E05219">
      <w:pPr>
        <w:pStyle w:val="Puntoelenco"/>
      </w:pPr>
      <w:r>
        <w:rPr>
          <w:rStyle w:val="Enfasigrassetto"/>
          <w:rFonts w:ascii="Segoe UI" w:hAnsi="Segoe UI" w:cs="Segoe UI"/>
          <w:color w:val="404040"/>
        </w:rPr>
        <w:t>Perché</w:t>
      </w:r>
      <w:r>
        <w:t> è rilevante (valore per gli utenti, impatto economico o sociale).</w:t>
      </w:r>
    </w:p>
    <w:p w14:paraId="6726BD1D" w14:textId="0B379054" w:rsidR="000201FF" w:rsidRDefault="001A3DD2" w:rsidP="00C36AA4">
      <w:r>
        <w:t xml:space="preserve">Passando dall’idea al </w:t>
      </w:r>
      <w:r w:rsidRPr="00255928">
        <w:rPr>
          <w:b/>
          <w:bCs/>
        </w:rPr>
        <w:t>concept</w:t>
      </w:r>
      <w:r>
        <w:t>, l’obiettivo che ci proponiamo è</w:t>
      </w:r>
      <w:r w:rsidR="000201FF">
        <w:t xml:space="preserve"> </w:t>
      </w:r>
      <w:r w:rsidR="000201FF" w:rsidRPr="00255928">
        <w:rPr>
          <w:b/>
          <w:bCs/>
        </w:rPr>
        <w:t>delineare il quadro progettuale</w:t>
      </w:r>
      <w:r w:rsidR="000201FF">
        <w:t xml:space="preserve">, </w:t>
      </w:r>
      <w:r w:rsidR="00A14459">
        <w:t>offrendo una risposta a</w:t>
      </w:r>
      <w:r w:rsidR="000201FF">
        <w:t>i seguenti nove elementi:</w:t>
      </w:r>
    </w:p>
    <w:p w14:paraId="74A693B1" w14:textId="63888F42" w:rsidR="000201FF" w:rsidRPr="002147C0" w:rsidRDefault="000201FF" w:rsidP="000201FF">
      <w:pPr>
        <w:pStyle w:val="NumeroElenco"/>
      </w:pPr>
      <w:r w:rsidRPr="00E558D5">
        <w:rPr>
          <w:rStyle w:val="Enfasigrassetto"/>
        </w:rPr>
        <w:t>Customer Segments</w:t>
      </w:r>
      <w:r w:rsidRPr="002147C0">
        <w:t xml:space="preserve"> — </w:t>
      </w:r>
      <w:r w:rsidR="002147C0">
        <w:t>per</w:t>
      </w:r>
      <w:r w:rsidR="002147C0" w:rsidRPr="002147C0">
        <w:t xml:space="preserve"> chi viene creato il valore e chi sono i nostri clienti più importanti</w:t>
      </w:r>
    </w:p>
    <w:p w14:paraId="357CF020" w14:textId="5B467B46" w:rsidR="000201FF" w:rsidRPr="004411EF" w:rsidRDefault="000201FF" w:rsidP="000201FF">
      <w:pPr>
        <w:pStyle w:val="NumeroElenco"/>
      </w:pPr>
      <w:r w:rsidRPr="004411EF">
        <w:rPr>
          <w:rStyle w:val="Enfasigrassetto"/>
        </w:rPr>
        <w:t>Value Proposition</w:t>
      </w:r>
      <w:r w:rsidRPr="004411EF">
        <w:t xml:space="preserve"> —</w:t>
      </w:r>
      <w:r w:rsidR="004411EF">
        <w:t xml:space="preserve"> </w:t>
      </w:r>
      <w:r w:rsidR="004411EF" w:rsidRPr="004411EF">
        <w:t xml:space="preserve">descrive </w:t>
      </w:r>
      <w:r w:rsidR="00F34D35">
        <w:t>la</w:t>
      </w:r>
      <w:r w:rsidR="004411EF" w:rsidRPr="004411EF">
        <w:t xml:space="preserve"> crea</w:t>
      </w:r>
      <w:r w:rsidR="00F34D35">
        <w:t>zione</w:t>
      </w:r>
      <w:r w:rsidR="004411EF" w:rsidRPr="004411EF">
        <w:t xml:space="preserve"> </w:t>
      </w:r>
      <w:r w:rsidR="00F34D35">
        <w:t xml:space="preserve">di </w:t>
      </w:r>
      <w:r w:rsidR="004411EF" w:rsidRPr="004411EF">
        <w:t>valore per i clienti</w:t>
      </w:r>
      <w:r w:rsidR="00F34D35">
        <w:t xml:space="preserve"> e</w:t>
      </w:r>
      <w:r w:rsidR="004411EF" w:rsidRPr="004411EF">
        <w:t xml:space="preserve"> quali problemi o esigenze fondamentali vengono risolti</w:t>
      </w:r>
    </w:p>
    <w:p w14:paraId="1514DB29" w14:textId="409CFACA" w:rsidR="000201FF" w:rsidRPr="00F54C8C" w:rsidRDefault="000201FF" w:rsidP="000201FF">
      <w:pPr>
        <w:pStyle w:val="NumeroElenco"/>
      </w:pPr>
      <w:r w:rsidRPr="00FD0796">
        <w:rPr>
          <w:rStyle w:val="Enfasigrassetto"/>
        </w:rPr>
        <w:t>Channels</w:t>
      </w:r>
      <w:r w:rsidRPr="00F54C8C">
        <w:t xml:space="preserve"> —</w:t>
      </w:r>
      <w:r w:rsidR="00F54C8C">
        <w:t xml:space="preserve"> </w:t>
      </w:r>
      <w:r w:rsidR="00F54C8C" w:rsidRPr="00F54C8C">
        <w:t xml:space="preserve">mezzi con cui si raggiungono i clienti e si comunica con loro </w:t>
      </w:r>
      <w:r w:rsidR="00F54C8C">
        <w:t>(a</w:t>
      </w:r>
      <w:r w:rsidR="00F54C8C" w:rsidRPr="00F54C8C">
        <w:t xml:space="preserve">d esempio un sito web o </w:t>
      </w:r>
      <w:r w:rsidR="00F54C8C">
        <w:t>la</w:t>
      </w:r>
      <w:r w:rsidR="00F54C8C" w:rsidRPr="00F54C8C">
        <w:t xml:space="preserve"> forza vendita</w:t>
      </w:r>
      <w:r w:rsidR="00F54C8C">
        <w:t>)</w:t>
      </w:r>
    </w:p>
    <w:p w14:paraId="5C287E12" w14:textId="54E795FE" w:rsidR="000201FF" w:rsidRPr="009333D9" w:rsidRDefault="000201FF" w:rsidP="000201FF">
      <w:pPr>
        <w:pStyle w:val="NumeroElenco"/>
      </w:pPr>
      <w:r w:rsidRPr="009333D9">
        <w:rPr>
          <w:rStyle w:val="Enfasigrassetto"/>
        </w:rPr>
        <w:t>Customer Relationships</w:t>
      </w:r>
      <w:r w:rsidRPr="009333D9">
        <w:t xml:space="preserve"> —</w:t>
      </w:r>
      <w:r w:rsidR="009333D9">
        <w:t xml:space="preserve"> </w:t>
      </w:r>
      <w:r w:rsidR="009333D9" w:rsidRPr="009333D9">
        <w:t xml:space="preserve">strategie di acquisizione, fidelizzazione e crescita </w:t>
      </w:r>
      <w:r w:rsidR="009333D9">
        <w:t>sui clienti</w:t>
      </w:r>
    </w:p>
    <w:p w14:paraId="18797200" w14:textId="70551923" w:rsidR="000201FF" w:rsidRPr="002D52D7" w:rsidRDefault="000201FF" w:rsidP="000201FF">
      <w:pPr>
        <w:pStyle w:val="NumeroElenco"/>
      </w:pPr>
      <w:r w:rsidRPr="002D52D7">
        <w:rPr>
          <w:rStyle w:val="Enfasigrassetto"/>
        </w:rPr>
        <w:t>Key Partners</w:t>
      </w:r>
      <w:r w:rsidRPr="002D52D7">
        <w:t xml:space="preserve"> —</w:t>
      </w:r>
      <w:r w:rsidR="002D52D7">
        <w:t xml:space="preserve"> </w:t>
      </w:r>
      <w:r w:rsidR="002D52D7" w:rsidRPr="002D52D7">
        <w:t xml:space="preserve">partner e fornitori che possono </w:t>
      </w:r>
      <w:r w:rsidR="002D52D7">
        <w:t>contribuire</w:t>
      </w:r>
      <w:r w:rsidR="002D52D7" w:rsidRPr="002D52D7">
        <w:t xml:space="preserve"> </w:t>
      </w:r>
      <w:r w:rsidR="007D6BC3">
        <w:t>al</w:t>
      </w:r>
      <w:r w:rsidR="002D52D7" w:rsidRPr="002D52D7">
        <w:t xml:space="preserve"> funziona</w:t>
      </w:r>
      <w:r w:rsidR="007D6BC3">
        <w:t>mento</w:t>
      </w:r>
      <w:r w:rsidR="002D52D7" w:rsidRPr="002D52D7">
        <w:t xml:space="preserve"> </w:t>
      </w:r>
      <w:r w:rsidR="007D6BC3">
        <w:t>de</w:t>
      </w:r>
      <w:r w:rsidR="002D52D7" w:rsidRPr="002D52D7">
        <w:t>l modello di business</w:t>
      </w:r>
    </w:p>
    <w:p w14:paraId="06172E57" w14:textId="6AF6C4F2" w:rsidR="000201FF" w:rsidRPr="001339D4" w:rsidRDefault="000201FF" w:rsidP="000201FF">
      <w:pPr>
        <w:pStyle w:val="NumeroElenco"/>
      </w:pPr>
      <w:r w:rsidRPr="001339D4">
        <w:rPr>
          <w:rStyle w:val="Enfasigrassetto"/>
        </w:rPr>
        <w:t>Key Resources</w:t>
      </w:r>
      <w:r w:rsidRPr="001339D4">
        <w:t xml:space="preserve"> —</w:t>
      </w:r>
      <w:r w:rsidR="001339D4">
        <w:t xml:space="preserve"> </w:t>
      </w:r>
      <w:r w:rsidR="001339D4" w:rsidRPr="001339D4">
        <w:t xml:space="preserve">risorse </w:t>
      </w:r>
      <w:r w:rsidR="001339D4">
        <w:t xml:space="preserve">(umane, economiche, organizzative, ecc.) </w:t>
      </w:r>
      <w:r w:rsidR="001847B5">
        <w:t>necessarie a</w:t>
      </w:r>
      <w:r w:rsidR="001339D4" w:rsidRPr="001339D4">
        <w:t xml:space="preserve"> far funzionare il modello di business</w:t>
      </w:r>
    </w:p>
    <w:p w14:paraId="425965E5" w14:textId="023B7ED3" w:rsidR="000201FF" w:rsidRPr="00806B62" w:rsidRDefault="000201FF" w:rsidP="000201FF">
      <w:pPr>
        <w:pStyle w:val="NumeroElenco"/>
      </w:pPr>
      <w:r w:rsidRPr="00806B62">
        <w:rPr>
          <w:rStyle w:val="Enfasigrassetto"/>
        </w:rPr>
        <w:t>Key Activities</w:t>
      </w:r>
      <w:r w:rsidRPr="00806B62">
        <w:t xml:space="preserve"> —</w:t>
      </w:r>
      <w:r w:rsidR="00806B62">
        <w:t xml:space="preserve"> </w:t>
      </w:r>
      <w:r w:rsidR="00806B62" w:rsidRPr="00806B62">
        <w:t xml:space="preserve">attività essenziali che portano al successo </w:t>
      </w:r>
      <w:r w:rsidR="00806B62">
        <w:t>del</w:t>
      </w:r>
      <w:r w:rsidR="00806B62" w:rsidRPr="00806B62">
        <w:t xml:space="preserve"> modello di business</w:t>
      </w:r>
    </w:p>
    <w:p w14:paraId="7AA6D50F" w14:textId="0305A56F" w:rsidR="000201FF" w:rsidRPr="00564F32" w:rsidRDefault="000201FF" w:rsidP="000201FF">
      <w:pPr>
        <w:pStyle w:val="NumeroElenco"/>
      </w:pPr>
      <w:r w:rsidRPr="00FD0796">
        <w:rPr>
          <w:rStyle w:val="Enfasigrassetto"/>
        </w:rPr>
        <w:t>Cost Structure</w:t>
      </w:r>
      <w:r w:rsidRPr="00564F32">
        <w:t xml:space="preserve"> —</w:t>
      </w:r>
      <w:r w:rsidR="00564F32">
        <w:t xml:space="preserve"> </w:t>
      </w:r>
      <w:r w:rsidR="00564F32" w:rsidRPr="00564F32">
        <w:t xml:space="preserve">panoramica </w:t>
      </w:r>
      <w:r w:rsidR="00564F32">
        <w:t>dei</w:t>
      </w:r>
      <w:r w:rsidR="00564F32" w:rsidRPr="00564F32">
        <w:t xml:space="preserve"> costi </w:t>
      </w:r>
      <w:r w:rsidR="00564F32">
        <w:t>da</w:t>
      </w:r>
      <w:r w:rsidR="00564F32" w:rsidRPr="00564F32">
        <w:t xml:space="preserve"> soste</w:t>
      </w:r>
      <w:r w:rsidR="00AF16E4">
        <w:t>nere</w:t>
      </w:r>
      <w:r w:rsidR="00564F32" w:rsidRPr="00564F32">
        <w:t xml:space="preserve"> durante l'esecuzione dell'attività</w:t>
      </w:r>
    </w:p>
    <w:p w14:paraId="6C042CF3" w14:textId="5DCF5F20" w:rsidR="00C36AA4" w:rsidRDefault="000201FF" w:rsidP="000201FF">
      <w:pPr>
        <w:pStyle w:val="NumeroElenco"/>
      </w:pPr>
      <w:r w:rsidRPr="00E85F84">
        <w:rPr>
          <w:rStyle w:val="Enfasigrassetto"/>
        </w:rPr>
        <w:t>Revenue Streams</w:t>
      </w:r>
      <w:r w:rsidRPr="00E85F84">
        <w:t xml:space="preserve"> —</w:t>
      </w:r>
      <w:r w:rsidR="00E85F84">
        <w:t xml:space="preserve"> </w:t>
      </w:r>
      <w:r w:rsidR="0002080A">
        <w:t>modello dei ricavi per</w:t>
      </w:r>
      <w:r w:rsidR="00E85F84" w:rsidRPr="00E85F84">
        <w:t xml:space="preserve"> ogni </w:t>
      </w:r>
      <w:r w:rsidR="0002080A">
        <w:t>clie</w:t>
      </w:r>
      <w:r w:rsidR="004422B7">
        <w:t>n</w:t>
      </w:r>
      <w:r w:rsidR="0002080A">
        <w:t xml:space="preserve">te o </w:t>
      </w:r>
      <w:r w:rsidR="00E85F84" w:rsidRPr="00E85F84">
        <w:t xml:space="preserve">segmento </w:t>
      </w:r>
      <w:r w:rsidR="0002080A">
        <w:t>di clienti</w:t>
      </w:r>
    </w:p>
    <w:p w14:paraId="1C0B7357" w14:textId="688CE9F5" w:rsidR="008A7DAF" w:rsidRPr="00E85F84" w:rsidRDefault="008A7DAF" w:rsidP="00D21AFF">
      <w:pPr>
        <w:pStyle w:val="Figuracentrata"/>
      </w:pPr>
      <w:r w:rsidRPr="00D21AFF">
        <w:rPr>
          <w:rStyle w:val="Enfasicorsivo"/>
          <w:noProof/>
        </w:rPr>
        <w:lastRenderedPageBreak/>
        <w:drawing>
          <wp:inline distT="0" distB="0" distL="0" distR="0" wp14:anchorId="3A73CFEB" wp14:editId="23C3B383">
            <wp:extent cx="4269600" cy="2538000"/>
            <wp:effectExtent l="0" t="0" r="0" b="0"/>
            <wp:docPr id="195874658" name="Picture 1" descr="A screen shot of a model canv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658" name="Picture 1" descr="A screen shot of a model canva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" t="8676" r="1724" b="9194"/>
                    <a:stretch/>
                  </pic:blipFill>
                  <pic:spPr bwMode="auto">
                    <a:xfrm>
                      <a:off x="0" y="0"/>
                      <a:ext cx="4269600" cy="25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7DAF" w:rsidRPr="00E85F84" w:rsidSect="00EB3B9F">
      <w:footerReference w:type="default" r:id="rId18"/>
      <w:pgSz w:w="11906" w:h="16838"/>
      <w:pgMar w:top="1418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EF422C" w14:textId="77777777" w:rsidR="006005D1" w:rsidRDefault="006005D1" w:rsidP="00B651F2">
      <w:pPr>
        <w:spacing w:before="0" w:after="0"/>
      </w:pPr>
      <w:r>
        <w:separator/>
      </w:r>
    </w:p>
  </w:endnote>
  <w:endnote w:type="continuationSeparator" w:id="0">
    <w:p w14:paraId="31A42AE3" w14:textId="77777777" w:rsidR="006005D1" w:rsidRDefault="006005D1" w:rsidP="00B651F2">
      <w:pPr>
        <w:spacing w:before="0" w:after="0"/>
      </w:pPr>
      <w:r>
        <w:continuationSeparator/>
      </w:r>
    </w:p>
  </w:endnote>
  <w:endnote w:type="continuationNotice" w:id="1">
    <w:p w14:paraId="73395F29" w14:textId="77777777" w:rsidR="006005D1" w:rsidRDefault="006005D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Raleway Extra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ytona Light">
    <w:charset w:val="00"/>
    <w:family w:val="swiss"/>
    <w:pitch w:val="variable"/>
    <w:sig w:usb0="8000002F" w:usb1="0000000A" w:usb2="00000000" w:usb3="00000000" w:csb0="0000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E118C7" w:rsidRPr="005D5EC7" w14:paraId="5474426B" w14:textId="77777777">
      <w:tc>
        <w:tcPr>
          <w:tcW w:w="9627" w:type="dxa"/>
          <w:gridSpan w:val="4"/>
        </w:tcPr>
        <w:p w14:paraId="592751A6" w14:textId="59DE0E34" w:rsidR="000755BD" w:rsidRPr="005D5EC7" w:rsidRDefault="00D81FB9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r>
            <w:rPr>
              <w:rStyle w:val="Enfasigrassetto"/>
              <w:lang w:val="en-GB"/>
            </w:rPr>
            <w:t>Opportunità Innovazione</w:t>
          </w:r>
          <w:r w:rsidR="00571B8F">
            <w:rPr>
              <w:rStyle w:val="Enfasigrassetto"/>
              <w:lang w:val="en-GB"/>
            </w:rPr>
            <w:t xml:space="preserve"> – </w:t>
          </w:r>
          <w:r w:rsidR="005F0376">
            <w:rPr>
              <w:rStyle w:val="Enfasigrassetto"/>
              <w:lang w:val="en-GB"/>
            </w:rPr>
            <w:t>Object Detection</w:t>
          </w:r>
        </w:p>
      </w:tc>
    </w:tr>
    <w:tr w:rsidR="00A93FB1" w14:paraId="4B308047" w14:textId="77777777">
      <w:tc>
        <w:tcPr>
          <w:tcW w:w="3209" w:type="dxa"/>
        </w:tcPr>
        <w:p w14:paraId="0B24D90B" w14:textId="77777777" w:rsidR="00A93FB1" w:rsidRPr="005D5EC7" w:rsidRDefault="00A93FB1" w:rsidP="00A93FB1">
          <w:pPr>
            <w:pStyle w:val="Pidipagina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1FA72A21" w14:textId="77777777" w:rsidR="00A93FB1" w:rsidRPr="005D5EC7" w:rsidRDefault="00A93FB1" w:rsidP="00A93FB1">
          <w:pPr>
            <w:pStyle w:val="Pidipagina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6B07F121" w14:textId="77777777" w:rsidR="00A93FB1" w:rsidRPr="005D5EC7" w:rsidRDefault="00A93FB1" w:rsidP="00A93FB1">
          <w:pPr>
            <w:pStyle w:val="Pidipagina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2ABA6139" w14:textId="59A56513" w:rsidR="00A93FB1" w:rsidRDefault="00A93FB1" w:rsidP="00A93FB1">
          <w:pPr>
            <w:pStyle w:val="Numerodipagina"/>
            <w:spacing w:after="80"/>
          </w:pPr>
        </w:p>
      </w:tc>
    </w:tr>
  </w:tbl>
  <w:p w14:paraId="1EB602F4" w14:textId="3012FFCA" w:rsidR="000755BD" w:rsidRDefault="000755BD" w:rsidP="0010006F">
    <w:pPr>
      <w:pStyle w:val="Pidipagina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>
      <w:tc>
        <w:tcPr>
          <w:tcW w:w="9627" w:type="dxa"/>
          <w:gridSpan w:val="4"/>
        </w:tcPr>
        <w:p w14:paraId="784E184A" w14:textId="794EA6C0" w:rsidR="00A93FB1" w:rsidRPr="005D5EC7" w:rsidRDefault="00EB3B9F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r w:rsidRPr="008462BA">
            <w:rPr>
              <w:rStyle w:val="Enfasigrassetto"/>
            </w:rPr>
            <w:t>Opportunità Innovazione</w:t>
          </w:r>
          <w:r>
            <w:rPr>
              <w:rStyle w:val="Enfasigrassetto"/>
              <w:lang w:val="en-GB"/>
            </w:rPr>
            <w:t xml:space="preserve"> – Object Detection</w:t>
          </w:r>
        </w:p>
      </w:tc>
    </w:tr>
    <w:tr w:rsidR="00A93FB1" w14:paraId="10491145" w14:textId="77777777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Pidipagina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Pidipagina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Pidipagina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60C0025C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DE140F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Pidipagina"/>
      <w:tabs>
        <w:tab w:val="left" w:pos="217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84A94" w14:textId="77777777" w:rsidR="006005D1" w:rsidRDefault="006005D1" w:rsidP="00B651F2">
      <w:pPr>
        <w:spacing w:before="0" w:after="0"/>
      </w:pPr>
      <w:r>
        <w:separator/>
      </w:r>
    </w:p>
  </w:footnote>
  <w:footnote w:type="continuationSeparator" w:id="0">
    <w:p w14:paraId="3593FFB9" w14:textId="77777777" w:rsidR="006005D1" w:rsidRDefault="006005D1" w:rsidP="00B651F2">
      <w:pPr>
        <w:spacing w:before="0" w:after="0"/>
      </w:pPr>
      <w:r>
        <w:continuationSeparator/>
      </w:r>
    </w:p>
  </w:footnote>
  <w:footnote w:type="continuationNotice" w:id="1">
    <w:p w14:paraId="156D2C84" w14:textId="77777777" w:rsidR="006005D1" w:rsidRDefault="006005D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6D131" w14:textId="60FE2DE5" w:rsidR="00B651F2" w:rsidRDefault="00571B8F">
    <w:pPr>
      <w:pStyle w:val="Intestazione"/>
    </w:pPr>
    <w:r>
      <w:rPr>
        <w:noProof/>
      </w:rPr>
      <w:drawing>
        <wp:inline distT="0" distB="0" distL="0" distR="0" wp14:anchorId="6B6BF415" wp14:editId="4548A573">
          <wp:extent cx="2145351" cy="714375"/>
          <wp:effectExtent l="0" t="0" r="7620" b="0"/>
          <wp:docPr id="779810035" name="Immagine 2" descr="White Paper - Ecco come Teleconsys aiuta le imprese ad automatizzare i  processi approvati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hite Paper - Ecco come Teleconsys aiuta le imprese ad automatizzare i  processi approvativ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1031" cy="7162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C832BB20"/>
    <w:lvl w:ilvl="0">
      <w:start w:val="1"/>
      <w:numFmt w:val="bullet"/>
      <w:lvlText w:val="ü"/>
      <w:lvlJc w:val="left"/>
      <w:pPr>
        <w:ind w:left="502" w:hanging="360"/>
      </w:pPr>
      <w:rPr>
        <w:rFonts w:ascii="Wingdings" w:hAnsi="Wingdings" w:hint="default"/>
        <w:color w:val="285C83"/>
        <w:sz w:val="20"/>
      </w:rPr>
    </w:lvl>
  </w:abstractNum>
  <w:abstractNum w:abstractNumId="1" w15:restartNumberingAfterBreak="0">
    <w:nsid w:val="FFFFFF89"/>
    <w:multiLevelType w:val="singleLevel"/>
    <w:tmpl w:val="220EC7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4917B6"/>
    <w:multiLevelType w:val="hybridMultilevel"/>
    <w:tmpl w:val="C45E06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16AC9"/>
    <w:multiLevelType w:val="hybridMultilevel"/>
    <w:tmpl w:val="BB2634F0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65E401A"/>
    <w:multiLevelType w:val="hybridMultilevel"/>
    <w:tmpl w:val="D0026F28"/>
    <w:lvl w:ilvl="0" w:tplc="0410000F">
      <w:start w:val="1"/>
      <w:numFmt w:val="decimal"/>
      <w:lvlText w:val="%1."/>
      <w:lvlJc w:val="left"/>
      <w:pPr>
        <w:ind w:left="780" w:hanging="360"/>
      </w:p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1BDE380D"/>
    <w:multiLevelType w:val="hybridMultilevel"/>
    <w:tmpl w:val="7B72266C"/>
    <w:lvl w:ilvl="0" w:tplc="341C9A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005410"/>
    <w:multiLevelType w:val="multilevel"/>
    <w:tmpl w:val="757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5C41"/>
    <w:multiLevelType w:val="hybridMultilevel"/>
    <w:tmpl w:val="C8D2A1EC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C16FD9"/>
    <w:multiLevelType w:val="multilevel"/>
    <w:tmpl w:val="373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11AE0"/>
    <w:multiLevelType w:val="hybridMultilevel"/>
    <w:tmpl w:val="58F8AD4C"/>
    <w:lvl w:ilvl="0" w:tplc="FEEE9E02">
      <w:start w:val="6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93B00"/>
    <w:multiLevelType w:val="hybridMultilevel"/>
    <w:tmpl w:val="4B6AA902"/>
    <w:lvl w:ilvl="0" w:tplc="04100013">
      <w:start w:val="1"/>
      <w:numFmt w:val="upperRoman"/>
      <w:lvlText w:val="%1."/>
      <w:lvlJc w:val="right"/>
      <w:pPr>
        <w:ind w:left="2484" w:hanging="360"/>
      </w:pPr>
    </w:lvl>
    <w:lvl w:ilvl="1" w:tplc="04100019" w:tentative="1">
      <w:start w:val="1"/>
      <w:numFmt w:val="lowerLetter"/>
      <w:lvlText w:val="%2."/>
      <w:lvlJc w:val="left"/>
      <w:pPr>
        <w:ind w:left="3204" w:hanging="360"/>
      </w:pPr>
    </w:lvl>
    <w:lvl w:ilvl="2" w:tplc="0410001B" w:tentative="1">
      <w:start w:val="1"/>
      <w:numFmt w:val="lowerRoman"/>
      <w:lvlText w:val="%3."/>
      <w:lvlJc w:val="right"/>
      <w:pPr>
        <w:ind w:left="3924" w:hanging="180"/>
      </w:pPr>
    </w:lvl>
    <w:lvl w:ilvl="3" w:tplc="0410000F" w:tentative="1">
      <w:start w:val="1"/>
      <w:numFmt w:val="decimal"/>
      <w:lvlText w:val="%4."/>
      <w:lvlJc w:val="left"/>
      <w:pPr>
        <w:ind w:left="4644" w:hanging="360"/>
      </w:pPr>
    </w:lvl>
    <w:lvl w:ilvl="4" w:tplc="04100019" w:tentative="1">
      <w:start w:val="1"/>
      <w:numFmt w:val="lowerLetter"/>
      <w:lvlText w:val="%5."/>
      <w:lvlJc w:val="left"/>
      <w:pPr>
        <w:ind w:left="5364" w:hanging="360"/>
      </w:pPr>
    </w:lvl>
    <w:lvl w:ilvl="5" w:tplc="0410001B" w:tentative="1">
      <w:start w:val="1"/>
      <w:numFmt w:val="lowerRoman"/>
      <w:lvlText w:val="%6."/>
      <w:lvlJc w:val="right"/>
      <w:pPr>
        <w:ind w:left="6084" w:hanging="180"/>
      </w:pPr>
    </w:lvl>
    <w:lvl w:ilvl="6" w:tplc="0410000F" w:tentative="1">
      <w:start w:val="1"/>
      <w:numFmt w:val="decimal"/>
      <w:lvlText w:val="%7."/>
      <w:lvlJc w:val="left"/>
      <w:pPr>
        <w:ind w:left="6804" w:hanging="360"/>
      </w:pPr>
    </w:lvl>
    <w:lvl w:ilvl="7" w:tplc="04100019" w:tentative="1">
      <w:start w:val="1"/>
      <w:numFmt w:val="lowerLetter"/>
      <w:lvlText w:val="%8."/>
      <w:lvlJc w:val="left"/>
      <w:pPr>
        <w:ind w:left="7524" w:hanging="360"/>
      </w:pPr>
    </w:lvl>
    <w:lvl w:ilvl="8" w:tplc="0410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2D6C3A8E"/>
    <w:multiLevelType w:val="multilevel"/>
    <w:tmpl w:val="122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A5389"/>
    <w:multiLevelType w:val="hybridMultilevel"/>
    <w:tmpl w:val="0950C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33C48"/>
    <w:multiLevelType w:val="hybridMultilevel"/>
    <w:tmpl w:val="9D6EEE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65D73"/>
    <w:multiLevelType w:val="hybridMultilevel"/>
    <w:tmpl w:val="B7BC3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A1BB6"/>
    <w:multiLevelType w:val="hybridMultilevel"/>
    <w:tmpl w:val="A4665E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37037"/>
    <w:multiLevelType w:val="hybridMultilevel"/>
    <w:tmpl w:val="9E1897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663CF"/>
    <w:multiLevelType w:val="hybridMultilevel"/>
    <w:tmpl w:val="87566C34"/>
    <w:lvl w:ilvl="0" w:tplc="FEEE9E02">
      <w:start w:val="6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5680A"/>
    <w:multiLevelType w:val="hybridMultilevel"/>
    <w:tmpl w:val="5E0EA3A8"/>
    <w:lvl w:ilvl="0" w:tplc="D62AC8D8">
      <w:start w:val="1"/>
      <w:numFmt w:val="bullet"/>
      <w:pStyle w:val="Puntoelenco"/>
      <w:lvlText w:val="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B47A3"/>
    <w:multiLevelType w:val="multilevel"/>
    <w:tmpl w:val="E302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22251E"/>
    <w:multiLevelType w:val="hybridMultilevel"/>
    <w:tmpl w:val="3FECBF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016A0"/>
    <w:multiLevelType w:val="hybridMultilevel"/>
    <w:tmpl w:val="37622062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D8B0AC5"/>
    <w:multiLevelType w:val="hybridMultilevel"/>
    <w:tmpl w:val="3C82CA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C5461"/>
    <w:multiLevelType w:val="hybridMultilevel"/>
    <w:tmpl w:val="612418D8"/>
    <w:lvl w:ilvl="0" w:tplc="98F0B2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  <w:sz w:val="20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3C3203"/>
    <w:multiLevelType w:val="hybridMultilevel"/>
    <w:tmpl w:val="91249E32"/>
    <w:lvl w:ilvl="0" w:tplc="57E696BE">
      <w:start w:val="1"/>
      <w:numFmt w:val="bullet"/>
      <w:pStyle w:val="Puntoelenco3"/>
      <w:lvlText w:val="›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5403506B"/>
    <w:multiLevelType w:val="hybridMultilevel"/>
    <w:tmpl w:val="B1B4D5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D6721"/>
    <w:multiLevelType w:val="hybridMultilevel"/>
    <w:tmpl w:val="BD04E5B0"/>
    <w:lvl w:ilvl="0" w:tplc="FEEE9E0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D76BA"/>
    <w:multiLevelType w:val="hybridMultilevel"/>
    <w:tmpl w:val="308AA8AE"/>
    <w:lvl w:ilvl="0" w:tplc="341C9A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206C2"/>
    <w:multiLevelType w:val="hybridMultilevel"/>
    <w:tmpl w:val="040EE93C"/>
    <w:lvl w:ilvl="0" w:tplc="FEEE9E02">
      <w:start w:val="6"/>
      <w:numFmt w:val="bullet"/>
      <w:lvlText w:val="-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AB7568"/>
    <w:multiLevelType w:val="hybridMultilevel"/>
    <w:tmpl w:val="43487108"/>
    <w:lvl w:ilvl="0" w:tplc="FEEE9E02">
      <w:start w:val="6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4E23BC"/>
    <w:multiLevelType w:val="hybridMultilevel"/>
    <w:tmpl w:val="9226366C"/>
    <w:lvl w:ilvl="0" w:tplc="4EDE0548">
      <w:start w:val="1"/>
      <w:numFmt w:val="bullet"/>
      <w:lvlText w:val=""/>
      <w:lvlJc w:val="left"/>
      <w:pPr>
        <w:ind w:left="502" w:hanging="360"/>
      </w:pPr>
      <w:rPr>
        <w:rFonts w:ascii="Webdings" w:hAnsi="Webdings" w:hint="default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666E4D9A"/>
    <w:multiLevelType w:val="multilevel"/>
    <w:tmpl w:val="86E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8120D"/>
    <w:multiLevelType w:val="hybridMultilevel"/>
    <w:tmpl w:val="7CAE934C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69F704D9"/>
    <w:multiLevelType w:val="multilevel"/>
    <w:tmpl w:val="48A448D4"/>
    <w:lvl w:ilvl="0">
      <w:start w:val="1"/>
      <w:numFmt w:val="decimal"/>
      <w:pStyle w:val="Titolo1"/>
      <w:lvlText w:val="%1."/>
      <w:lvlJc w:val="left"/>
      <w:pPr>
        <w:ind w:left="0" w:hanging="720"/>
      </w:pPr>
      <w:rPr>
        <w:rFonts w:hint="default"/>
      </w:rPr>
    </w:lvl>
    <w:lvl w:ilvl="1">
      <w:start w:val="1"/>
      <w:numFmt w:val="decimal"/>
      <w:pStyle w:val="Titolo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ind w:left="0" w:hanging="720"/>
      </w:pPr>
      <w:rPr>
        <w:rFonts w:hint="default"/>
      </w:rPr>
    </w:lvl>
    <w:lvl w:ilvl="3">
      <w:start w:val="1"/>
      <w:numFmt w:val="decimal"/>
      <w:pStyle w:val="Titolo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Titolo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Titolo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Titolo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Titolo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Titolo9"/>
      <w:lvlText w:val=""/>
      <w:lvlJc w:val="left"/>
      <w:pPr>
        <w:ind w:left="720" w:hanging="720"/>
      </w:pPr>
      <w:rPr>
        <w:rFonts w:hint="default"/>
      </w:rPr>
    </w:lvl>
  </w:abstractNum>
  <w:abstractNum w:abstractNumId="34" w15:restartNumberingAfterBreak="0">
    <w:nsid w:val="6B3D4276"/>
    <w:multiLevelType w:val="hybridMultilevel"/>
    <w:tmpl w:val="67E88E84"/>
    <w:lvl w:ilvl="0" w:tplc="DD187622">
      <w:start w:val="1"/>
      <w:numFmt w:val="bullet"/>
      <w:pStyle w:val="Puntoelenco2"/>
      <w:lvlText w:val=""/>
      <w:lvlJc w:val="left"/>
      <w:pPr>
        <w:ind w:left="502" w:hanging="360"/>
      </w:pPr>
      <w:rPr>
        <w:rFonts w:ascii="Webdings" w:hAnsi="Web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6DAC2CE4"/>
    <w:multiLevelType w:val="hybridMultilevel"/>
    <w:tmpl w:val="CDEA4728"/>
    <w:lvl w:ilvl="0" w:tplc="474470D0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75564E"/>
    <w:multiLevelType w:val="multilevel"/>
    <w:tmpl w:val="7E7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7114A"/>
    <w:multiLevelType w:val="hybridMultilevel"/>
    <w:tmpl w:val="CB6ED0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F25A5A"/>
    <w:multiLevelType w:val="hybridMultilevel"/>
    <w:tmpl w:val="15DA9F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465911">
    <w:abstractNumId w:val="33"/>
  </w:num>
  <w:num w:numId="2" w16cid:durableId="1507208623">
    <w:abstractNumId w:val="33"/>
  </w:num>
  <w:num w:numId="3" w16cid:durableId="1907915163">
    <w:abstractNumId w:val="35"/>
  </w:num>
  <w:num w:numId="4" w16cid:durableId="1678922061">
    <w:abstractNumId w:val="18"/>
  </w:num>
  <w:num w:numId="5" w16cid:durableId="713508267">
    <w:abstractNumId w:val="24"/>
  </w:num>
  <w:num w:numId="6" w16cid:durableId="1434473082">
    <w:abstractNumId w:val="22"/>
  </w:num>
  <w:num w:numId="7" w16cid:durableId="1650666357">
    <w:abstractNumId w:val="25"/>
  </w:num>
  <w:num w:numId="8" w16cid:durableId="1382286059">
    <w:abstractNumId w:val="13"/>
  </w:num>
  <w:num w:numId="9" w16cid:durableId="769661990">
    <w:abstractNumId w:val="3"/>
  </w:num>
  <w:num w:numId="10" w16cid:durableId="887496071">
    <w:abstractNumId w:val="2"/>
  </w:num>
  <w:num w:numId="11" w16cid:durableId="648902815">
    <w:abstractNumId w:val="12"/>
  </w:num>
  <w:num w:numId="12" w16cid:durableId="1821770260">
    <w:abstractNumId w:val="37"/>
  </w:num>
  <w:num w:numId="13" w16cid:durableId="1206211667">
    <w:abstractNumId w:val="15"/>
  </w:num>
  <w:num w:numId="14" w16cid:durableId="1312834875">
    <w:abstractNumId w:val="5"/>
  </w:num>
  <w:num w:numId="15" w16cid:durableId="616563867">
    <w:abstractNumId w:val="27"/>
  </w:num>
  <w:num w:numId="16" w16cid:durableId="144980989">
    <w:abstractNumId w:val="10"/>
  </w:num>
  <w:num w:numId="17" w16cid:durableId="434983600">
    <w:abstractNumId w:val="30"/>
  </w:num>
  <w:num w:numId="18" w16cid:durableId="1765615488">
    <w:abstractNumId w:val="1"/>
  </w:num>
  <w:num w:numId="19" w16cid:durableId="355733870">
    <w:abstractNumId w:val="23"/>
  </w:num>
  <w:num w:numId="20" w16cid:durableId="1653362491">
    <w:abstractNumId w:val="0"/>
  </w:num>
  <w:num w:numId="21" w16cid:durableId="1848789698">
    <w:abstractNumId w:val="35"/>
    <w:lvlOverride w:ilvl="0">
      <w:startOverride w:val="1"/>
    </w:lvlOverride>
  </w:num>
  <w:num w:numId="22" w16cid:durableId="24840912">
    <w:abstractNumId w:val="14"/>
  </w:num>
  <w:num w:numId="23" w16cid:durableId="161626247">
    <w:abstractNumId w:val="16"/>
  </w:num>
  <w:num w:numId="24" w16cid:durableId="1272935875">
    <w:abstractNumId w:val="29"/>
  </w:num>
  <w:num w:numId="25" w16cid:durableId="384959632">
    <w:abstractNumId w:val="17"/>
  </w:num>
  <w:num w:numId="26" w16cid:durableId="1076437650">
    <w:abstractNumId w:val="28"/>
  </w:num>
  <w:num w:numId="27" w16cid:durableId="1857840362">
    <w:abstractNumId w:val="20"/>
  </w:num>
  <w:num w:numId="28" w16cid:durableId="582226636">
    <w:abstractNumId w:val="21"/>
  </w:num>
  <w:num w:numId="29" w16cid:durableId="1649168540">
    <w:abstractNumId w:val="32"/>
  </w:num>
  <w:num w:numId="30" w16cid:durableId="633869173">
    <w:abstractNumId w:val="38"/>
  </w:num>
  <w:num w:numId="31" w16cid:durableId="392316013">
    <w:abstractNumId w:val="26"/>
  </w:num>
  <w:num w:numId="32" w16cid:durableId="1457674046">
    <w:abstractNumId w:val="9"/>
  </w:num>
  <w:num w:numId="33" w16cid:durableId="569076157">
    <w:abstractNumId w:val="4"/>
  </w:num>
  <w:num w:numId="34" w16cid:durableId="1010719574">
    <w:abstractNumId w:val="7"/>
  </w:num>
  <w:num w:numId="35" w16cid:durableId="1321736876">
    <w:abstractNumId w:val="34"/>
  </w:num>
  <w:num w:numId="36" w16cid:durableId="496726636">
    <w:abstractNumId w:val="8"/>
  </w:num>
  <w:num w:numId="37" w16cid:durableId="1967157449">
    <w:abstractNumId w:val="19"/>
  </w:num>
  <w:num w:numId="38" w16cid:durableId="641620360">
    <w:abstractNumId w:val="6"/>
  </w:num>
  <w:num w:numId="39" w16cid:durableId="135226725">
    <w:abstractNumId w:val="31"/>
  </w:num>
  <w:num w:numId="40" w16cid:durableId="325284062">
    <w:abstractNumId w:val="11"/>
  </w:num>
  <w:num w:numId="41" w16cid:durableId="1265766836">
    <w:abstractNumId w:val="3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SortMethod w:val="00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2115"/>
    <w:rsid w:val="0000367A"/>
    <w:rsid w:val="0000436B"/>
    <w:rsid w:val="00004B56"/>
    <w:rsid w:val="00012320"/>
    <w:rsid w:val="0001345A"/>
    <w:rsid w:val="00013FBD"/>
    <w:rsid w:val="00017283"/>
    <w:rsid w:val="000201FF"/>
    <w:rsid w:val="0002080A"/>
    <w:rsid w:val="000213CE"/>
    <w:rsid w:val="00027068"/>
    <w:rsid w:val="000276E6"/>
    <w:rsid w:val="00027FAC"/>
    <w:rsid w:val="000300B1"/>
    <w:rsid w:val="000303A8"/>
    <w:rsid w:val="000317CE"/>
    <w:rsid w:val="000418B4"/>
    <w:rsid w:val="00042F9A"/>
    <w:rsid w:val="00046B89"/>
    <w:rsid w:val="000477FB"/>
    <w:rsid w:val="0005439E"/>
    <w:rsid w:val="00056896"/>
    <w:rsid w:val="0006000A"/>
    <w:rsid w:val="000610B2"/>
    <w:rsid w:val="0006279A"/>
    <w:rsid w:val="00064A74"/>
    <w:rsid w:val="0006574E"/>
    <w:rsid w:val="00071590"/>
    <w:rsid w:val="00071A08"/>
    <w:rsid w:val="0007266C"/>
    <w:rsid w:val="000755BD"/>
    <w:rsid w:val="000861AA"/>
    <w:rsid w:val="00086B02"/>
    <w:rsid w:val="00087900"/>
    <w:rsid w:val="00093732"/>
    <w:rsid w:val="00094E7F"/>
    <w:rsid w:val="000A0750"/>
    <w:rsid w:val="000A25F2"/>
    <w:rsid w:val="000A60F5"/>
    <w:rsid w:val="000A6A6A"/>
    <w:rsid w:val="000B08D3"/>
    <w:rsid w:val="000B1295"/>
    <w:rsid w:val="000C2D21"/>
    <w:rsid w:val="000C5EB2"/>
    <w:rsid w:val="000D1B29"/>
    <w:rsid w:val="000D3262"/>
    <w:rsid w:val="000D3C21"/>
    <w:rsid w:val="000E59B4"/>
    <w:rsid w:val="000F05DB"/>
    <w:rsid w:val="0010006F"/>
    <w:rsid w:val="00115F61"/>
    <w:rsid w:val="00121D69"/>
    <w:rsid w:val="001245EE"/>
    <w:rsid w:val="00125972"/>
    <w:rsid w:val="00125BAD"/>
    <w:rsid w:val="001331D7"/>
    <w:rsid w:val="001339D4"/>
    <w:rsid w:val="001353BD"/>
    <w:rsid w:val="00144112"/>
    <w:rsid w:val="00147A06"/>
    <w:rsid w:val="00153B52"/>
    <w:rsid w:val="00161586"/>
    <w:rsid w:val="0016583C"/>
    <w:rsid w:val="00165CA1"/>
    <w:rsid w:val="00165EB9"/>
    <w:rsid w:val="00166E6B"/>
    <w:rsid w:val="00171B5C"/>
    <w:rsid w:val="00173501"/>
    <w:rsid w:val="001847B5"/>
    <w:rsid w:val="001920C1"/>
    <w:rsid w:val="00194C68"/>
    <w:rsid w:val="001A3DD2"/>
    <w:rsid w:val="001A5E13"/>
    <w:rsid w:val="001A7426"/>
    <w:rsid w:val="001A7714"/>
    <w:rsid w:val="001C17D6"/>
    <w:rsid w:val="001D0540"/>
    <w:rsid w:val="001D181E"/>
    <w:rsid w:val="001D6194"/>
    <w:rsid w:val="001D6B10"/>
    <w:rsid w:val="001E0239"/>
    <w:rsid w:val="001E1CEC"/>
    <w:rsid w:val="001F1F1F"/>
    <w:rsid w:val="001F7EA7"/>
    <w:rsid w:val="00201DD4"/>
    <w:rsid w:val="0020418B"/>
    <w:rsid w:val="00210160"/>
    <w:rsid w:val="002147C0"/>
    <w:rsid w:val="00216C25"/>
    <w:rsid w:val="002179D3"/>
    <w:rsid w:val="00217FDF"/>
    <w:rsid w:val="00222B59"/>
    <w:rsid w:val="002408E9"/>
    <w:rsid w:val="00240D7A"/>
    <w:rsid w:val="0024118D"/>
    <w:rsid w:val="002530F9"/>
    <w:rsid w:val="00255928"/>
    <w:rsid w:val="00266743"/>
    <w:rsid w:val="00272EB8"/>
    <w:rsid w:val="00277D93"/>
    <w:rsid w:val="002924A2"/>
    <w:rsid w:val="0029317C"/>
    <w:rsid w:val="002A4E14"/>
    <w:rsid w:val="002A74A3"/>
    <w:rsid w:val="002A7E34"/>
    <w:rsid w:val="002B13D2"/>
    <w:rsid w:val="002B2B36"/>
    <w:rsid w:val="002B4637"/>
    <w:rsid w:val="002B4E04"/>
    <w:rsid w:val="002B7CAB"/>
    <w:rsid w:val="002C19D3"/>
    <w:rsid w:val="002C1F5F"/>
    <w:rsid w:val="002C1F6D"/>
    <w:rsid w:val="002C386C"/>
    <w:rsid w:val="002C447E"/>
    <w:rsid w:val="002C5227"/>
    <w:rsid w:val="002C638C"/>
    <w:rsid w:val="002D2818"/>
    <w:rsid w:val="002D32D5"/>
    <w:rsid w:val="002D52D7"/>
    <w:rsid w:val="002D5488"/>
    <w:rsid w:val="002D5E4B"/>
    <w:rsid w:val="002D7ABB"/>
    <w:rsid w:val="002E56DD"/>
    <w:rsid w:val="002E7489"/>
    <w:rsid w:val="002F1130"/>
    <w:rsid w:val="002F61F7"/>
    <w:rsid w:val="002F6BBD"/>
    <w:rsid w:val="002F78AE"/>
    <w:rsid w:val="00303973"/>
    <w:rsid w:val="00303D95"/>
    <w:rsid w:val="00304F2F"/>
    <w:rsid w:val="00312352"/>
    <w:rsid w:val="00317480"/>
    <w:rsid w:val="003202BD"/>
    <w:rsid w:val="003206BB"/>
    <w:rsid w:val="00322BDC"/>
    <w:rsid w:val="00324AF5"/>
    <w:rsid w:val="003322F2"/>
    <w:rsid w:val="00340113"/>
    <w:rsid w:val="003413AB"/>
    <w:rsid w:val="00342096"/>
    <w:rsid w:val="00342796"/>
    <w:rsid w:val="00343C4F"/>
    <w:rsid w:val="003446B3"/>
    <w:rsid w:val="00347CBF"/>
    <w:rsid w:val="00350F87"/>
    <w:rsid w:val="00351AC6"/>
    <w:rsid w:val="00355FD3"/>
    <w:rsid w:val="00356BE9"/>
    <w:rsid w:val="00365528"/>
    <w:rsid w:val="00370AAF"/>
    <w:rsid w:val="003723BD"/>
    <w:rsid w:val="00372619"/>
    <w:rsid w:val="00374234"/>
    <w:rsid w:val="003766DC"/>
    <w:rsid w:val="003816B3"/>
    <w:rsid w:val="00385D51"/>
    <w:rsid w:val="003868C0"/>
    <w:rsid w:val="00390CE1"/>
    <w:rsid w:val="00391119"/>
    <w:rsid w:val="003A1382"/>
    <w:rsid w:val="003A3300"/>
    <w:rsid w:val="003B104F"/>
    <w:rsid w:val="003B755B"/>
    <w:rsid w:val="003B7734"/>
    <w:rsid w:val="003C3838"/>
    <w:rsid w:val="003D12FF"/>
    <w:rsid w:val="003D13F8"/>
    <w:rsid w:val="003D53B9"/>
    <w:rsid w:val="003D6E30"/>
    <w:rsid w:val="003F1551"/>
    <w:rsid w:val="003F2BB5"/>
    <w:rsid w:val="003F402C"/>
    <w:rsid w:val="004003EF"/>
    <w:rsid w:val="00401D2E"/>
    <w:rsid w:val="0041200C"/>
    <w:rsid w:val="004135E8"/>
    <w:rsid w:val="004172EB"/>
    <w:rsid w:val="004250FC"/>
    <w:rsid w:val="004411EF"/>
    <w:rsid w:val="004422B7"/>
    <w:rsid w:val="00453180"/>
    <w:rsid w:val="0045745F"/>
    <w:rsid w:val="00461725"/>
    <w:rsid w:val="00465725"/>
    <w:rsid w:val="00466CE2"/>
    <w:rsid w:val="00467189"/>
    <w:rsid w:val="00470646"/>
    <w:rsid w:val="004846A0"/>
    <w:rsid w:val="00487140"/>
    <w:rsid w:val="00496660"/>
    <w:rsid w:val="004A374B"/>
    <w:rsid w:val="004A584D"/>
    <w:rsid w:val="004B55F1"/>
    <w:rsid w:val="004B56AE"/>
    <w:rsid w:val="004C4E07"/>
    <w:rsid w:val="004C6D86"/>
    <w:rsid w:val="004D0E9B"/>
    <w:rsid w:val="004D5263"/>
    <w:rsid w:val="004D77E2"/>
    <w:rsid w:val="004E1D03"/>
    <w:rsid w:val="004E704B"/>
    <w:rsid w:val="004F5834"/>
    <w:rsid w:val="004F658F"/>
    <w:rsid w:val="004F719E"/>
    <w:rsid w:val="004F7A6D"/>
    <w:rsid w:val="00502261"/>
    <w:rsid w:val="00502551"/>
    <w:rsid w:val="00503EE9"/>
    <w:rsid w:val="00506391"/>
    <w:rsid w:val="00512CB0"/>
    <w:rsid w:val="00514229"/>
    <w:rsid w:val="0052039A"/>
    <w:rsid w:val="00520DF9"/>
    <w:rsid w:val="005271DC"/>
    <w:rsid w:val="00540361"/>
    <w:rsid w:val="00540B16"/>
    <w:rsid w:val="00551C3A"/>
    <w:rsid w:val="005556D3"/>
    <w:rsid w:val="0055628D"/>
    <w:rsid w:val="00557097"/>
    <w:rsid w:val="00561BF2"/>
    <w:rsid w:val="00564F32"/>
    <w:rsid w:val="00571B8F"/>
    <w:rsid w:val="00574CBB"/>
    <w:rsid w:val="00576381"/>
    <w:rsid w:val="0058119C"/>
    <w:rsid w:val="00584EA1"/>
    <w:rsid w:val="00585929"/>
    <w:rsid w:val="005977E4"/>
    <w:rsid w:val="005A3E39"/>
    <w:rsid w:val="005A489F"/>
    <w:rsid w:val="005A4B5E"/>
    <w:rsid w:val="005A608A"/>
    <w:rsid w:val="005B33F3"/>
    <w:rsid w:val="005C23DB"/>
    <w:rsid w:val="005D391D"/>
    <w:rsid w:val="005D5EC7"/>
    <w:rsid w:val="005D65B1"/>
    <w:rsid w:val="005E172F"/>
    <w:rsid w:val="005F0376"/>
    <w:rsid w:val="005F55E3"/>
    <w:rsid w:val="006005D1"/>
    <w:rsid w:val="006023B0"/>
    <w:rsid w:val="00612052"/>
    <w:rsid w:val="00612FFC"/>
    <w:rsid w:val="006132DC"/>
    <w:rsid w:val="00620AB2"/>
    <w:rsid w:val="00624304"/>
    <w:rsid w:val="00624C69"/>
    <w:rsid w:val="00625F14"/>
    <w:rsid w:val="00626072"/>
    <w:rsid w:val="00630CA0"/>
    <w:rsid w:val="00631A59"/>
    <w:rsid w:val="00631AB9"/>
    <w:rsid w:val="0065009E"/>
    <w:rsid w:val="00652B6F"/>
    <w:rsid w:val="00653F02"/>
    <w:rsid w:val="00657817"/>
    <w:rsid w:val="00666E6A"/>
    <w:rsid w:val="00671BAF"/>
    <w:rsid w:val="00672602"/>
    <w:rsid w:val="00682128"/>
    <w:rsid w:val="00685872"/>
    <w:rsid w:val="00691DFD"/>
    <w:rsid w:val="006953B5"/>
    <w:rsid w:val="006A0F4C"/>
    <w:rsid w:val="006A49A8"/>
    <w:rsid w:val="006A7590"/>
    <w:rsid w:val="006B5BBD"/>
    <w:rsid w:val="006B5C4E"/>
    <w:rsid w:val="006B68FC"/>
    <w:rsid w:val="006C2681"/>
    <w:rsid w:val="006C3157"/>
    <w:rsid w:val="006D126F"/>
    <w:rsid w:val="006D29F6"/>
    <w:rsid w:val="006D7617"/>
    <w:rsid w:val="006E218D"/>
    <w:rsid w:val="006F4493"/>
    <w:rsid w:val="006F5598"/>
    <w:rsid w:val="007050B2"/>
    <w:rsid w:val="007059AF"/>
    <w:rsid w:val="0072187F"/>
    <w:rsid w:val="00727DAF"/>
    <w:rsid w:val="00740A1A"/>
    <w:rsid w:val="0075072E"/>
    <w:rsid w:val="0075271E"/>
    <w:rsid w:val="00755D5B"/>
    <w:rsid w:val="00761521"/>
    <w:rsid w:val="00761F53"/>
    <w:rsid w:val="007636AD"/>
    <w:rsid w:val="00765B2D"/>
    <w:rsid w:val="00765BFE"/>
    <w:rsid w:val="00770C32"/>
    <w:rsid w:val="007736A4"/>
    <w:rsid w:val="0078085C"/>
    <w:rsid w:val="007956E0"/>
    <w:rsid w:val="0079758B"/>
    <w:rsid w:val="007A21B5"/>
    <w:rsid w:val="007A5CC7"/>
    <w:rsid w:val="007A7C20"/>
    <w:rsid w:val="007B193A"/>
    <w:rsid w:val="007B3515"/>
    <w:rsid w:val="007B3E31"/>
    <w:rsid w:val="007B7C14"/>
    <w:rsid w:val="007C0EBA"/>
    <w:rsid w:val="007C11E2"/>
    <w:rsid w:val="007C28CB"/>
    <w:rsid w:val="007C2FC9"/>
    <w:rsid w:val="007C36D5"/>
    <w:rsid w:val="007D056B"/>
    <w:rsid w:val="007D1D8E"/>
    <w:rsid w:val="007D25D2"/>
    <w:rsid w:val="007D3EE7"/>
    <w:rsid w:val="007D608C"/>
    <w:rsid w:val="007D6BC3"/>
    <w:rsid w:val="007E2EB0"/>
    <w:rsid w:val="007E37A0"/>
    <w:rsid w:val="007E46DA"/>
    <w:rsid w:val="007E5B60"/>
    <w:rsid w:val="007E69D8"/>
    <w:rsid w:val="007F074B"/>
    <w:rsid w:val="007F7413"/>
    <w:rsid w:val="0080165F"/>
    <w:rsid w:val="0080667A"/>
    <w:rsid w:val="00806B62"/>
    <w:rsid w:val="008076B9"/>
    <w:rsid w:val="008152AA"/>
    <w:rsid w:val="008171F6"/>
    <w:rsid w:val="0082336C"/>
    <w:rsid w:val="00825068"/>
    <w:rsid w:val="008275D5"/>
    <w:rsid w:val="00827CBF"/>
    <w:rsid w:val="00830A98"/>
    <w:rsid w:val="00831759"/>
    <w:rsid w:val="00831953"/>
    <w:rsid w:val="00841249"/>
    <w:rsid w:val="008462BA"/>
    <w:rsid w:val="0084638C"/>
    <w:rsid w:val="008470AA"/>
    <w:rsid w:val="008538C2"/>
    <w:rsid w:val="00854719"/>
    <w:rsid w:val="0085583D"/>
    <w:rsid w:val="00860ED1"/>
    <w:rsid w:val="008646F0"/>
    <w:rsid w:val="00865079"/>
    <w:rsid w:val="00866C93"/>
    <w:rsid w:val="0087041C"/>
    <w:rsid w:val="008706CE"/>
    <w:rsid w:val="00871B62"/>
    <w:rsid w:val="008761A6"/>
    <w:rsid w:val="00881735"/>
    <w:rsid w:val="00884E75"/>
    <w:rsid w:val="008853EB"/>
    <w:rsid w:val="00890817"/>
    <w:rsid w:val="008A2BBF"/>
    <w:rsid w:val="008A33D1"/>
    <w:rsid w:val="008A5303"/>
    <w:rsid w:val="008A7DAF"/>
    <w:rsid w:val="008B02CD"/>
    <w:rsid w:val="008B3415"/>
    <w:rsid w:val="008B48A3"/>
    <w:rsid w:val="008B7F90"/>
    <w:rsid w:val="008C3ED5"/>
    <w:rsid w:val="008C713B"/>
    <w:rsid w:val="008D0FA0"/>
    <w:rsid w:val="008D67E1"/>
    <w:rsid w:val="008D7902"/>
    <w:rsid w:val="008E4C96"/>
    <w:rsid w:val="008E746A"/>
    <w:rsid w:val="008F048E"/>
    <w:rsid w:val="008F38E9"/>
    <w:rsid w:val="008F686A"/>
    <w:rsid w:val="00902980"/>
    <w:rsid w:val="009160B5"/>
    <w:rsid w:val="009256A4"/>
    <w:rsid w:val="009314BF"/>
    <w:rsid w:val="0093230C"/>
    <w:rsid w:val="009333D9"/>
    <w:rsid w:val="00941D9D"/>
    <w:rsid w:val="00942B9C"/>
    <w:rsid w:val="00945692"/>
    <w:rsid w:val="0095185A"/>
    <w:rsid w:val="009526FC"/>
    <w:rsid w:val="00953EB2"/>
    <w:rsid w:val="0096172D"/>
    <w:rsid w:val="0096272C"/>
    <w:rsid w:val="00963C3F"/>
    <w:rsid w:val="00966163"/>
    <w:rsid w:val="00976D61"/>
    <w:rsid w:val="00981BC0"/>
    <w:rsid w:val="0099416E"/>
    <w:rsid w:val="00994721"/>
    <w:rsid w:val="009A0464"/>
    <w:rsid w:val="009A05AC"/>
    <w:rsid w:val="009A2B1A"/>
    <w:rsid w:val="009C342C"/>
    <w:rsid w:val="009D449C"/>
    <w:rsid w:val="009D5E93"/>
    <w:rsid w:val="009E44C0"/>
    <w:rsid w:val="009E5F86"/>
    <w:rsid w:val="009E7C09"/>
    <w:rsid w:val="009F0272"/>
    <w:rsid w:val="009F7425"/>
    <w:rsid w:val="00A03D73"/>
    <w:rsid w:val="00A057E1"/>
    <w:rsid w:val="00A10DE2"/>
    <w:rsid w:val="00A14459"/>
    <w:rsid w:val="00A232E9"/>
    <w:rsid w:val="00A2736F"/>
    <w:rsid w:val="00A3230E"/>
    <w:rsid w:val="00A34584"/>
    <w:rsid w:val="00A35BDB"/>
    <w:rsid w:val="00A37FA1"/>
    <w:rsid w:val="00A41EA0"/>
    <w:rsid w:val="00A45F4C"/>
    <w:rsid w:val="00A47CA3"/>
    <w:rsid w:val="00A50E2E"/>
    <w:rsid w:val="00A60BA5"/>
    <w:rsid w:val="00A61E5E"/>
    <w:rsid w:val="00A62B7C"/>
    <w:rsid w:val="00A64B6F"/>
    <w:rsid w:val="00A64DFB"/>
    <w:rsid w:val="00A678B5"/>
    <w:rsid w:val="00A70A76"/>
    <w:rsid w:val="00A7329E"/>
    <w:rsid w:val="00A74B90"/>
    <w:rsid w:val="00A76BE1"/>
    <w:rsid w:val="00A83514"/>
    <w:rsid w:val="00A83BE9"/>
    <w:rsid w:val="00A856CC"/>
    <w:rsid w:val="00A870F1"/>
    <w:rsid w:val="00A91939"/>
    <w:rsid w:val="00A93FB1"/>
    <w:rsid w:val="00A95EE3"/>
    <w:rsid w:val="00A96986"/>
    <w:rsid w:val="00A9714B"/>
    <w:rsid w:val="00AA288A"/>
    <w:rsid w:val="00AA719F"/>
    <w:rsid w:val="00AB1A1D"/>
    <w:rsid w:val="00AB2131"/>
    <w:rsid w:val="00AC1E2E"/>
    <w:rsid w:val="00AC598C"/>
    <w:rsid w:val="00AD2B37"/>
    <w:rsid w:val="00AD4F4B"/>
    <w:rsid w:val="00AD6637"/>
    <w:rsid w:val="00AE2E0B"/>
    <w:rsid w:val="00AE6848"/>
    <w:rsid w:val="00AE6CAA"/>
    <w:rsid w:val="00AE74F2"/>
    <w:rsid w:val="00AF16E4"/>
    <w:rsid w:val="00AF2872"/>
    <w:rsid w:val="00AF5C6F"/>
    <w:rsid w:val="00AF7517"/>
    <w:rsid w:val="00B008C1"/>
    <w:rsid w:val="00B0450A"/>
    <w:rsid w:val="00B05C80"/>
    <w:rsid w:val="00B121EE"/>
    <w:rsid w:val="00B379D4"/>
    <w:rsid w:val="00B42C7F"/>
    <w:rsid w:val="00B46B0F"/>
    <w:rsid w:val="00B54168"/>
    <w:rsid w:val="00B62ECB"/>
    <w:rsid w:val="00B632B8"/>
    <w:rsid w:val="00B651F2"/>
    <w:rsid w:val="00B65BE5"/>
    <w:rsid w:val="00B74684"/>
    <w:rsid w:val="00B74B4C"/>
    <w:rsid w:val="00B80F41"/>
    <w:rsid w:val="00B91609"/>
    <w:rsid w:val="00B91B55"/>
    <w:rsid w:val="00B9609F"/>
    <w:rsid w:val="00B969C5"/>
    <w:rsid w:val="00B979BA"/>
    <w:rsid w:val="00BA3568"/>
    <w:rsid w:val="00BA55B8"/>
    <w:rsid w:val="00BA65FF"/>
    <w:rsid w:val="00BB1750"/>
    <w:rsid w:val="00BB3D01"/>
    <w:rsid w:val="00BC0987"/>
    <w:rsid w:val="00BD07C1"/>
    <w:rsid w:val="00BD4B48"/>
    <w:rsid w:val="00BE1DD5"/>
    <w:rsid w:val="00BE4471"/>
    <w:rsid w:val="00BE6864"/>
    <w:rsid w:val="00BF235F"/>
    <w:rsid w:val="00C00069"/>
    <w:rsid w:val="00C00412"/>
    <w:rsid w:val="00C00D84"/>
    <w:rsid w:val="00C0292C"/>
    <w:rsid w:val="00C20F7C"/>
    <w:rsid w:val="00C2304D"/>
    <w:rsid w:val="00C247E6"/>
    <w:rsid w:val="00C30DDC"/>
    <w:rsid w:val="00C36AA4"/>
    <w:rsid w:val="00C47FBC"/>
    <w:rsid w:val="00C532D4"/>
    <w:rsid w:val="00C560FF"/>
    <w:rsid w:val="00C6438B"/>
    <w:rsid w:val="00C852E6"/>
    <w:rsid w:val="00C97C8A"/>
    <w:rsid w:val="00CA3430"/>
    <w:rsid w:val="00CA3E4F"/>
    <w:rsid w:val="00CA45A7"/>
    <w:rsid w:val="00CA498F"/>
    <w:rsid w:val="00CA68CA"/>
    <w:rsid w:val="00CB0FE5"/>
    <w:rsid w:val="00CC0563"/>
    <w:rsid w:val="00CD2A9E"/>
    <w:rsid w:val="00CD3C4D"/>
    <w:rsid w:val="00CD4D37"/>
    <w:rsid w:val="00CD7C61"/>
    <w:rsid w:val="00CD7D7A"/>
    <w:rsid w:val="00CE4324"/>
    <w:rsid w:val="00CE5FD7"/>
    <w:rsid w:val="00CE6E89"/>
    <w:rsid w:val="00CF30BE"/>
    <w:rsid w:val="00CF4E51"/>
    <w:rsid w:val="00D101DF"/>
    <w:rsid w:val="00D12F56"/>
    <w:rsid w:val="00D14865"/>
    <w:rsid w:val="00D15946"/>
    <w:rsid w:val="00D16547"/>
    <w:rsid w:val="00D21AFF"/>
    <w:rsid w:val="00D21F9B"/>
    <w:rsid w:val="00D2572E"/>
    <w:rsid w:val="00D30086"/>
    <w:rsid w:val="00D30E21"/>
    <w:rsid w:val="00D338B6"/>
    <w:rsid w:val="00D3396D"/>
    <w:rsid w:val="00D401A0"/>
    <w:rsid w:val="00D40DA8"/>
    <w:rsid w:val="00D60CE6"/>
    <w:rsid w:val="00D62B84"/>
    <w:rsid w:val="00D62BB0"/>
    <w:rsid w:val="00D639E3"/>
    <w:rsid w:val="00D67D07"/>
    <w:rsid w:val="00D67E1D"/>
    <w:rsid w:val="00D741B2"/>
    <w:rsid w:val="00D76192"/>
    <w:rsid w:val="00D80D10"/>
    <w:rsid w:val="00D81B0D"/>
    <w:rsid w:val="00D81FB9"/>
    <w:rsid w:val="00D828EE"/>
    <w:rsid w:val="00D829F1"/>
    <w:rsid w:val="00D854C7"/>
    <w:rsid w:val="00D94577"/>
    <w:rsid w:val="00DA30C9"/>
    <w:rsid w:val="00DA66C4"/>
    <w:rsid w:val="00DB6350"/>
    <w:rsid w:val="00DC5146"/>
    <w:rsid w:val="00DD1571"/>
    <w:rsid w:val="00DD60CE"/>
    <w:rsid w:val="00DE140F"/>
    <w:rsid w:val="00DE2C24"/>
    <w:rsid w:val="00DE4AD6"/>
    <w:rsid w:val="00DF4C02"/>
    <w:rsid w:val="00DF4FF2"/>
    <w:rsid w:val="00E02DD8"/>
    <w:rsid w:val="00E046C4"/>
    <w:rsid w:val="00E05219"/>
    <w:rsid w:val="00E106F7"/>
    <w:rsid w:val="00E118C7"/>
    <w:rsid w:val="00E12173"/>
    <w:rsid w:val="00E23381"/>
    <w:rsid w:val="00E37686"/>
    <w:rsid w:val="00E37AD3"/>
    <w:rsid w:val="00E45751"/>
    <w:rsid w:val="00E53C2C"/>
    <w:rsid w:val="00E54552"/>
    <w:rsid w:val="00E558D5"/>
    <w:rsid w:val="00E622A6"/>
    <w:rsid w:val="00E71199"/>
    <w:rsid w:val="00E7486E"/>
    <w:rsid w:val="00E816D7"/>
    <w:rsid w:val="00E83E9F"/>
    <w:rsid w:val="00E85F84"/>
    <w:rsid w:val="00E87A60"/>
    <w:rsid w:val="00E91CA8"/>
    <w:rsid w:val="00E95C44"/>
    <w:rsid w:val="00E96431"/>
    <w:rsid w:val="00E97BBC"/>
    <w:rsid w:val="00EA2012"/>
    <w:rsid w:val="00EB110F"/>
    <w:rsid w:val="00EB3B9F"/>
    <w:rsid w:val="00EC1909"/>
    <w:rsid w:val="00EC45D2"/>
    <w:rsid w:val="00EC4A84"/>
    <w:rsid w:val="00EC613A"/>
    <w:rsid w:val="00ED26F9"/>
    <w:rsid w:val="00ED324A"/>
    <w:rsid w:val="00ED7F78"/>
    <w:rsid w:val="00EE39CB"/>
    <w:rsid w:val="00EF40E0"/>
    <w:rsid w:val="00F00DBD"/>
    <w:rsid w:val="00F015A6"/>
    <w:rsid w:val="00F141D5"/>
    <w:rsid w:val="00F14F51"/>
    <w:rsid w:val="00F15BC0"/>
    <w:rsid w:val="00F22693"/>
    <w:rsid w:val="00F226CA"/>
    <w:rsid w:val="00F307E3"/>
    <w:rsid w:val="00F31D16"/>
    <w:rsid w:val="00F34D35"/>
    <w:rsid w:val="00F4438B"/>
    <w:rsid w:val="00F46ABB"/>
    <w:rsid w:val="00F54C8C"/>
    <w:rsid w:val="00F55887"/>
    <w:rsid w:val="00F6047B"/>
    <w:rsid w:val="00F6120D"/>
    <w:rsid w:val="00F65C1A"/>
    <w:rsid w:val="00F65C84"/>
    <w:rsid w:val="00F733AE"/>
    <w:rsid w:val="00F81327"/>
    <w:rsid w:val="00F974B1"/>
    <w:rsid w:val="00FA15ED"/>
    <w:rsid w:val="00FA2698"/>
    <w:rsid w:val="00FA7485"/>
    <w:rsid w:val="00FB47AB"/>
    <w:rsid w:val="00FC3328"/>
    <w:rsid w:val="00FD0796"/>
    <w:rsid w:val="00FD56F2"/>
    <w:rsid w:val="00FE195D"/>
    <w:rsid w:val="00FE27FB"/>
    <w:rsid w:val="00FF10E6"/>
    <w:rsid w:val="00FF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0FD7"/>
  <w15:chartTrackingRefBased/>
  <w15:docId w15:val="{DB739A31-5C0A-4963-BE80-902C9E29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1249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D4F4B"/>
    <w:pPr>
      <w:keepNext/>
      <w:pageBreakBefore/>
      <w:numPr>
        <w:numId w:val="1"/>
      </w:numPr>
      <w:suppressAutoHyphens/>
      <w:spacing w:before="720" w:after="840" w:line="264" w:lineRule="auto"/>
      <w:ind w:left="720"/>
      <w:jc w:val="left"/>
      <w:outlineLvl w:val="0"/>
    </w:pPr>
    <w:rPr>
      <w:rFonts w:ascii="Raleway ExtraBold" w:hAnsi="Raleway ExtraBold" w:cs="Arial"/>
      <w:b/>
      <w:bCs/>
      <w:color w:val="214773"/>
      <w:kern w:val="32"/>
      <w:sz w:val="5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0367A"/>
    <w:pPr>
      <w:keepNext/>
      <w:numPr>
        <w:ilvl w:val="1"/>
        <w:numId w:val="2"/>
      </w:numPr>
      <w:suppressAutoHyphens/>
      <w:spacing w:before="360" w:after="120"/>
      <w:ind w:left="720"/>
      <w:jc w:val="left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00367A"/>
    <w:pPr>
      <w:keepNext/>
      <w:numPr>
        <w:ilvl w:val="2"/>
        <w:numId w:val="2"/>
      </w:numPr>
      <w:suppressAutoHyphens/>
      <w:spacing w:before="200"/>
      <w:ind w:left="709"/>
      <w:jc w:val="left"/>
      <w:outlineLvl w:val="2"/>
    </w:pPr>
    <w:rPr>
      <w:rFonts w:ascii="Raleway ExtraBold" w:hAnsi="Raleway ExtraBold" w:cs="Arial"/>
      <w:bCs/>
      <w:i/>
      <w:color w:val="214773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00367A"/>
    <w:pPr>
      <w:keepNext/>
      <w:numPr>
        <w:ilvl w:val="3"/>
        <w:numId w:val="2"/>
      </w:numPr>
      <w:spacing w:before="200"/>
      <w:outlineLvl w:val="3"/>
    </w:pPr>
    <w:rPr>
      <w:rFonts w:ascii="Raleway ExtraBold" w:hAnsi="Raleway ExtraBold"/>
      <w:bCs/>
      <w:i/>
      <w:color w:val="214773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00367A"/>
    <w:pPr>
      <w:keepNext/>
      <w:numPr>
        <w:ilvl w:val="4"/>
        <w:numId w:val="2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Titolo6">
    <w:name w:val="heading 6"/>
    <w:basedOn w:val="Normale"/>
    <w:next w:val="Normale"/>
    <w:link w:val="Titolo6Carattere"/>
    <w:unhideWhenUsed/>
    <w:qFormat/>
    <w:rsid w:val="00304F2F"/>
    <w:pPr>
      <w:keepNext/>
      <w:keepLines/>
      <w:numPr>
        <w:ilvl w:val="5"/>
        <w:numId w:val="2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Titolo7">
    <w:name w:val="heading 7"/>
    <w:basedOn w:val="Normale"/>
    <w:next w:val="Normale"/>
    <w:link w:val="Titolo7Carattere"/>
    <w:unhideWhenUsed/>
    <w:qFormat/>
    <w:rsid w:val="00304F2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nhideWhenUsed/>
    <w:qFormat/>
    <w:rsid w:val="00304F2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nhideWhenUsed/>
    <w:qFormat/>
    <w:rsid w:val="00304F2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rsid w:val="00304F2F"/>
    <w:rPr>
      <w:color w:val="0000FF"/>
      <w:u w:val="single"/>
    </w:rPr>
  </w:style>
  <w:style w:type="paragraph" w:styleId="Data">
    <w:name w:val="Date"/>
    <w:basedOn w:val="Normale"/>
    <w:next w:val="Normale"/>
    <w:link w:val="DataCarattere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aCarattere">
    <w:name w:val="Data Carattere"/>
    <w:basedOn w:val="Carpredefinitoparagrafo"/>
    <w:link w:val="Data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nfasicorsivo">
    <w:name w:val="Emphasis"/>
    <w:basedOn w:val="Carpredefinitoparagrafo"/>
    <w:uiPriority w:val="20"/>
    <w:qFormat/>
    <w:rsid w:val="00304F2F"/>
    <w:rPr>
      <w:i/>
      <w:iCs/>
      <w:lang w:val="en-US"/>
    </w:rPr>
  </w:style>
  <w:style w:type="character" w:styleId="Enfasigrassetto">
    <w:name w:val="Strong"/>
    <w:basedOn w:val="Carpredefinitoparagrafo"/>
    <w:uiPriority w:val="22"/>
    <w:qFormat/>
    <w:rsid w:val="00304F2F"/>
    <w:rPr>
      <w:b/>
      <w:bCs/>
    </w:rPr>
  </w:style>
  <w:style w:type="character" w:styleId="Enfasiintensa">
    <w:name w:val="Intense Emphasis"/>
    <w:basedOn w:val="Carpredefinitoparagrafo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e"/>
    <w:next w:val="Didascalia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Carpredefinitoparagrafo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Grigliatabella">
    <w:name w:val="Table Grid"/>
    <w:basedOn w:val="Tabellanormale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dellefigure">
    <w:name w:val="table of figures"/>
    <w:basedOn w:val="Normale"/>
    <w:next w:val="Normale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eWeb">
    <w:name w:val="Normal (Web)"/>
    <w:basedOn w:val="Normale"/>
    <w:uiPriority w:val="99"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Pidipagina">
    <w:name w:val="footer"/>
    <w:basedOn w:val="Normale"/>
    <w:link w:val="PidipaginaCarattere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Pidipagina"/>
    <w:rsid w:val="00304F2F"/>
    <w:pPr>
      <w:ind w:right="0"/>
    </w:pPr>
  </w:style>
  <w:style w:type="paragraph" w:styleId="Paragrafoelenco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e"/>
    <w:link w:val="ParagrafoelencoCarattere"/>
    <w:uiPriority w:val="34"/>
    <w:qFormat/>
    <w:rsid w:val="00304F2F"/>
    <w:pPr>
      <w:ind w:left="720"/>
      <w:contextualSpacing/>
    </w:pPr>
  </w:style>
  <w:style w:type="character" w:customStyle="1" w:styleId="ParagrafoelencoCarattere">
    <w:name w:val="Paragrafo elenco Carattere"/>
    <w:aliases w:val="Use Case List Paragraph Carattere,Heading2 Carattere,Body Bullet Carattere,List Paragraph1 Carattere,Numbered list Carattere,List Paragraph with check mark Carattere,List Paragraph 1 Carattere,Alpha List Paragraph Carattere"/>
    <w:basedOn w:val="Carpredefinitoparagrafo"/>
    <w:link w:val="Paragrafoelenco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Puntoelenco">
    <w:name w:val="List Bullet"/>
    <w:basedOn w:val="Normale"/>
    <w:link w:val="PuntoelencoCarattere"/>
    <w:rsid w:val="006953B5"/>
    <w:pPr>
      <w:numPr>
        <w:numId w:val="4"/>
      </w:numPr>
      <w:ind w:left="284" w:hanging="284"/>
      <w:contextualSpacing/>
    </w:pPr>
  </w:style>
  <w:style w:type="character" w:customStyle="1" w:styleId="PuntoelencoCarattere">
    <w:name w:val="Punto elenco Carattere"/>
    <w:basedOn w:val="Carpredefinitoparagrafo"/>
    <w:link w:val="Puntoelenco"/>
    <w:rsid w:val="006953B5"/>
    <w:rPr>
      <w:rFonts w:ascii="Source Sans Pro" w:eastAsia="Times New Roman" w:hAnsi="Source Sans Pro" w:cs="Times New Roman"/>
      <w:kern w:val="28"/>
      <w:lang w:eastAsia="it-IT"/>
    </w:rPr>
  </w:style>
  <w:style w:type="paragraph" w:styleId="Puntoelenco2">
    <w:name w:val="List Bullet 2"/>
    <w:basedOn w:val="Normale"/>
    <w:link w:val="Puntoelenco2Carattere"/>
    <w:qFormat/>
    <w:rsid w:val="006953B5"/>
    <w:pPr>
      <w:numPr>
        <w:numId w:val="35"/>
      </w:numPr>
      <w:ind w:left="567" w:hanging="283"/>
      <w:contextualSpacing/>
    </w:pPr>
  </w:style>
  <w:style w:type="character" w:customStyle="1" w:styleId="Puntoelenco2Carattere">
    <w:name w:val="Punto elenco 2 Carattere"/>
    <w:basedOn w:val="Carpredefinitoparagrafo"/>
    <w:link w:val="Puntoelenco2"/>
    <w:rsid w:val="006953B5"/>
    <w:rPr>
      <w:rFonts w:ascii="Source Sans Pro" w:eastAsia="Times New Roman" w:hAnsi="Source Sans Pro" w:cs="Times New Roman"/>
      <w:kern w:val="28"/>
      <w:lang w:eastAsia="it-IT"/>
    </w:rPr>
  </w:style>
  <w:style w:type="paragraph" w:styleId="Rientrocorpodeltesto">
    <w:name w:val="Body Text Indent"/>
    <w:basedOn w:val="Normale"/>
    <w:link w:val="RientrocorpodeltestoCarattere"/>
    <w:rsid w:val="00304F2F"/>
    <w:pPr>
      <w:ind w:left="425"/>
    </w:pPr>
    <w:rPr>
      <w:szCs w:val="20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304F2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04F2F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4F2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Sommario1">
    <w:name w:val="toc 1"/>
    <w:basedOn w:val="Normale"/>
    <w:next w:val="Normale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Sommario2">
    <w:name w:val="toc 2"/>
    <w:basedOn w:val="Normale"/>
    <w:next w:val="Normale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Sommario3">
    <w:name w:val="toc 3"/>
    <w:basedOn w:val="Normale"/>
    <w:next w:val="Normale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ottotitolo">
    <w:name w:val="Subtitle"/>
    <w:basedOn w:val="Normale"/>
    <w:next w:val="Normale"/>
    <w:link w:val="SottotitoloCarattere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ottotitoloCarattere">
    <w:name w:val="Sottotitolo Carattere"/>
    <w:basedOn w:val="Carpredefinitoparagrafo"/>
    <w:link w:val="Sottotitolo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olo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D4F4B"/>
    <w:rPr>
      <w:rFonts w:ascii="Raleway ExtraBold" w:eastAsia="Times New Roman" w:hAnsi="Raleway ExtraBold" w:cs="Arial"/>
      <w:b/>
      <w:bCs/>
      <w:color w:val="214773"/>
      <w:kern w:val="32"/>
      <w:sz w:val="56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0367A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0367A"/>
    <w:rPr>
      <w:rFonts w:ascii="Raleway ExtraBold" w:eastAsia="Times New Roman" w:hAnsi="Raleway ExtraBold" w:cs="Arial"/>
      <w:bCs/>
      <w:i/>
      <w:color w:val="214773"/>
      <w:kern w:val="28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0367A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Titolo7Carattere">
    <w:name w:val="Titolo 7 Carattere"/>
    <w:basedOn w:val="Carpredefinitoparagrafo"/>
    <w:link w:val="Titolo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Titolo9Carattere">
    <w:name w:val="Titolo 9 Carattere"/>
    <w:basedOn w:val="Carpredefinitoparagrafo"/>
    <w:link w:val="Titolo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itolosommario">
    <w:name w:val="TOC Heading"/>
    <w:basedOn w:val="Titolo1"/>
    <w:next w:val="Normale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Paragrafoelenco"/>
    <w:qFormat/>
    <w:rsid w:val="00D62B84"/>
    <w:pPr>
      <w:numPr>
        <w:numId w:val="3"/>
      </w:numPr>
      <w:ind w:left="426" w:hanging="426"/>
    </w:pPr>
  </w:style>
  <w:style w:type="character" w:styleId="Menzionenonrisolta">
    <w:name w:val="Unresolved Mention"/>
    <w:basedOn w:val="Carpredefinitoparagrafo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a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aCarattere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e"/>
    <w:rsid w:val="00342096"/>
    <w:pPr>
      <w:numPr>
        <w:numId w:val="5"/>
      </w:numPr>
      <w:ind w:left="568" w:hanging="284"/>
    </w:pPr>
  </w:style>
  <w:style w:type="paragraph" w:customStyle="1" w:styleId="Claim">
    <w:name w:val="Claim"/>
    <w:basedOn w:val="Normale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D338B6"/>
    <w:rPr>
      <w:b/>
      <w:bCs/>
      <w:smallCaps/>
      <w:color w:val="214773"/>
      <w:spacing w:val="5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Riferimentodelicato">
    <w:name w:val="Subtle Reference"/>
    <w:basedOn w:val="Carpredefinitoparagrafo"/>
    <w:uiPriority w:val="31"/>
    <w:qFormat/>
    <w:rsid w:val="00D338B6"/>
    <w:rPr>
      <w:smallCaps/>
      <w:color w:val="5A5A5A" w:themeColor="text1" w:themeTint="A5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Enfasidelicata">
    <w:name w:val="Subtle Emphasis"/>
    <w:basedOn w:val="Carpredefinitoparagrafo"/>
    <w:uiPriority w:val="19"/>
    <w:qFormat/>
    <w:rsid w:val="00086B02"/>
    <w:rPr>
      <w:i/>
      <w:iCs/>
      <w:color w:val="404040" w:themeColor="text1" w:themeTint="BF"/>
    </w:rPr>
  </w:style>
  <w:style w:type="paragraph" w:customStyle="1" w:styleId="StartBlock">
    <w:name w:val="Start Block"/>
    <w:basedOn w:val="Normale"/>
    <w:qFormat/>
    <w:rsid w:val="00540B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64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5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c4fdcfbd-3d0a-4387-a1bc-fea3600f240f"/>
  </ds:schemaRefs>
</ds:datastoreItem>
</file>

<file path=customXml/itemProps4.xml><?xml version="1.0" encoding="utf-8"?>
<ds:datastoreItem xmlns:ds="http://schemas.openxmlformats.org/officeDocument/2006/customXml" ds:itemID="{220247AD-7F08-494F-9E19-4A7BE9F0B4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10</Pages>
  <Words>1981</Words>
  <Characters>11295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Links>
    <vt:vector size="144" baseType="variant"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_Toc190426255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_Toc190426254</vt:lpwstr>
      </vt:variant>
      <vt:variant>
        <vt:i4>1638449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_Toc190426253</vt:lpwstr>
      </vt:variant>
      <vt:variant>
        <vt:i4>1638449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_Toc190426252</vt:lpwstr>
      </vt:variant>
      <vt:variant>
        <vt:i4>1638449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_Toc190426251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_Toc190426250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_Toc190426249</vt:lpwstr>
      </vt:variant>
      <vt:variant>
        <vt:i4>1572913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_Toc190426248</vt:lpwstr>
      </vt:variant>
      <vt:variant>
        <vt:i4>1572913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_Toc190426247</vt:lpwstr>
      </vt:variant>
      <vt:variant>
        <vt:i4>1572913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_Toc190426246</vt:lpwstr>
      </vt:variant>
      <vt:variant>
        <vt:i4>1572913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_Toc190426245</vt:lpwstr>
      </vt:variant>
      <vt:variant>
        <vt:i4>1572913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_Toc190426244</vt:lpwstr>
      </vt:variant>
      <vt:variant>
        <vt:i4>1572913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_Toc190426243</vt:lpwstr>
      </vt:variant>
      <vt:variant>
        <vt:i4>1572913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_Toc190426242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_Toc190426241</vt:lpwstr>
      </vt:variant>
      <vt:variant>
        <vt:i4>1572913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_Toc190426240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_Toc190426239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_Toc190426238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_Toc190426237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_Toc190426236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_Toc190426235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_Toc190426234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_Toc190426233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_Toc190426232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Giulia Ronga</cp:lastModifiedBy>
  <cp:revision>303</cp:revision>
  <cp:lastPrinted>2025-01-29T18:37:00Z</cp:lastPrinted>
  <dcterms:created xsi:type="dcterms:W3CDTF">2025-02-14T00:08:00Z</dcterms:created>
  <dcterms:modified xsi:type="dcterms:W3CDTF">2025-05-12T13:43:00Z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