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pPr>
        <w:spacing w:before="120" w:after="120"/>
      </w:pPr>
      <w:r>
        <w:rPr>
          <w:rFonts w:ascii="Arial" w:hAnsi="Arial"/>
          <w:b/>
          <w:sz w:val="21"/>
        </w:rPr>
        <w:t xml:space="preserve">Estudiante: </w:t>
      </w:r>
      <w:r>
        <w:rPr>
          <w:rFonts w:ascii="Arial" w:hAnsi="Arial"/>
          <w:sz w:val="21"/>
        </w:rPr>
        <w:t xml:space="preserve">Claudio Cabrera  |  </w:t>
      </w:r>
      <w:r>
        <w:rPr>
          <w:rFonts w:ascii="Arial" w:hAnsi="Arial"/>
          <w:b/>
          <w:sz w:val="21"/>
        </w:rPr>
        <w:t xml:space="preserve">RUT: </w:t>
      </w:r>
      <w:r>
        <w:rPr>
          <w:rFonts w:ascii="Arial" w:hAnsi="Arial"/>
          <w:sz w:val="21"/>
        </w:rPr>
        <w:t xml:space="preserve">20.647.916-7  |  </w:t>
      </w:r>
      <w:r>
        <w:rPr>
          <w:rFonts w:ascii="Arial" w:hAnsi="Arial"/>
          <w:b/>
          <w:sz w:val="21"/>
        </w:rPr>
        <w:t xml:space="preserve">Carrera: </w:t>
      </w:r>
      <w:r>
        <w:rPr>
          <w:rFonts w:ascii="Arial" w:hAnsi="Arial"/>
          <w:sz w:val="21"/>
        </w:rPr>
        <w:t>Ingeniería en Informática</w:t>
        <w:br/>
      </w:r>
      <w:r>
        <w:rPr>
          <w:rFonts w:ascii="Arial" w:hAnsi="Arial"/>
          <w:b/>
          <w:sz w:val="21"/>
        </w:rPr>
        <w:t xml:space="preserve">Sede: </w:t>
      </w:r>
      <w:r>
        <w:rPr>
          <w:rFonts w:ascii="Arial" w:hAnsi="Arial"/>
          <w:sz w:val="21"/>
        </w:rPr>
        <w:t xml:space="preserve">San Joaquín  |  </w:t>
      </w:r>
      <w:r>
        <w:rPr>
          <w:rFonts w:ascii="Arial" w:hAnsi="Arial"/>
          <w:b/>
          <w:sz w:val="21"/>
        </w:rPr>
        <w:t xml:space="preserve">Proyecto APT: </w:t>
      </w:r>
      <w:r>
        <w:rPr>
          <w:rFonts w:ascii="Arial" w:hAnsi="Arial"/>
          <w:sz w:val="21"/>
        </w:rPr>
        <w:t xml:space="preserve">CargoFlow  |  </w:t>
      </w:r>
      <w:r>
        <w:rPr>
          <w:rFonts w:ascii="Arial" w:hAnsi="Arial"/>
          <w:b/>
          <w:sz w:val="21"/>
        </w:rPr>
        <w:t xml:space="preserve">Estado: </w:t>
      </w:r>
      <w:r>
        <w:rPr>
          <w:rFonts w:ascii="Arial" w:hAnsi="Arial"/>
          <w:sz w:val="21"/>
        </w:rPr>
        <w:t>Aprobado - Cumple condiciones</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1.3 Desarrolla mejoras al producto en base al resultado de las mismas.</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rFonts w:ascii="Arial" w:hAnsi="Arial"/>
                <w:sz w:val="18"/>
              </w:rPr>
              <w:t>[X] 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r>
              <w:rPr>
                <w:rFonts w:ascii="Arial" w:hAnsi="Arial"/>
                <w:b/>
                <w:sz w:val="17"/>
              </w:rPr>
              <w:t>[X] 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r>
              <w:rPr>
                <w:rFonts w:ascii="Arial" w:hAnsi="Arial"/>
                <w:b/>
                <w:sz w:val="17"/>
              </w:rPr>
              <w:t>[X] Describe una relación coherente entre su proyecto y el perfil de egreso de su plan de estudio, especificando cómo debe utilizar distintas competencias para desarrollar su Proyecto APT.</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r>
              <w:rPr>
                <w:rFonts w:ascii="Arial" w:hAnsi="Arial"/>
                <w:b/>
                <w:sz w:val="17"/>
              </w:rPr>
              <w:t>[X] Menciona sus intereses profesionales y explica con claridad cómo estos se ven reflejados en su proyecto.</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r>
              <w:rPr>
                <w:rFonts w:ascii="Arial" w:hAnsi="Arial"/>
                <w:b/>
                <w:sz w:val="17"/>
              </w:rPr>
              <w:t>[X] 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r>
              <w:rPr>
                <w:rFonts w:ascii="Arial" w:hAnsi="Arial"/>
                <w:b/>
                <w:sz w:val="17"/>
              </w:rPr>
              <w:t>[X] El informe cumple con el 100% de los indicadores de calidad disciplinarios 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r>
              <w:rPr>
                <w:b/>
              </w:rPr>
              <w:t>[X] 100% - Completamente Logrado</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r>
              <w:rPr>
                <w:b/>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r>
              <w:rPr>
                <w:rFonts w:ascii="Arial" w:hAnsi="Arial"/>
                <w:sz w:val="19"/>
              </w:rPr>
              <w:t>El proyecto CargoFlow cumple satisfactoriamente con la totalidad de los criterios establecidos para la Fase 1. Presenta un planteamiento sólido y fundamentado que resuelve una problemática real de la industria del transporte de carga portuaria en Chile mediante tecnologías cloud (Firebase) y desarrollo multiplataforma (Flutter).</w:t>
            </w: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