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35A5C" w14:textId="77777777" w:rsidR="0088061C" w:rsidRPr="0088061C" w:rsidRDefault="0088061C" w:rsidP="0088061C">
      <w:r>
        <w:t xml:space="preserve">Philadelphia </w:t>
      </w:r>
      <w:r w:rsidRPr="0088061C">
        <w:t>has </w:t>
      </w:r>
      <w:r>
        <w:t>many</w:t>
      </w:r>
      <w:r w:rsidRPr="0088061C">
        <w:t xml:space="preserve"> schools with programs in </w:t>
      </w:r>
      <w:r>
        <w:t>finance</w:t>
      </w:r>
      <w:r w:rsidRPr="0088061C">
        <w:t xml:space="preserve">. Find the best program for you by reading about </w:t>
      </w:r>
      <w:r>
        <w:t xml:space="preserve">one top school’s </w:t>
      </w:r>
      <w:r w:rsidRPr="0088061C">
        <w:t>rankings, program offerings and tuition info.</w:t>
      </w:r>
    </w:p>
    <w:p w14:paraId="68FE2707" w14:textId="77777777" w:rsidR="0088061C" w:rsidRDefault="0088061C" w:rsidP="0088061C"/>
    <w:p w14:paraId="792C2CCD" w14:textId="77777777" w:rsidR="0088061C" w:rsidRDefault="0088061C" w:rsidP="0088061C">
      <w:r>
        <w:t>!!</w:t>
      </w:r>
      <w:proofErr w:type="gramStart"/>
      <w:r>
        <w:t>!</w:t>
      </w:r>
      <w:proofErr w:type="gramEnd"/>
      <w:r>
        <w:t>School and Ranking Information</w:t>
      </w:r>
    </w:p>
    <w:p w14:paraId="2EBFBEF1" w14:textId="77777777" w:rsidR="0088061C" w:rsidRDefault="0088061C" w:rsidP="0088061C"/>
    <w:p w14:paraId="0D0CF0CE" w14:textId="77777777" w:rsidR="0088061C" w:rsidRPr="00492DDE" w:rsidRDefault="0088061C" w:rsidP="0088061C">
      <w:r>
        <w:t xml:space="preserve">Students who wish to study finance will find that the majority of the schools in Philadelphia that offer finance programs are private, not-for-profit institutions—including our top pick. The following school is the top pick for finance in the area, based on rankings and number of programs available. </w:t>
      </w:r>
    </w:p>
    <w:p w14:paraId="447ECCBA" w14:textId="77777777" w:rsidR="0088061C" w:rsidRDefault="0088061C" w:rsidP="0088061C"/>
    <w:p w14:paraId="4F80D6C2" w14:textId="77777777" w:rsidR="0088061C" w:rsidRDefault="0088061C" w:rsidP="0088061C">
      <w:r>
        <w:t>*__Winner</w:t>
      </w:r>
      <w:proofErr w:type="gramStart"/>
      <w:r>
        <w:t>:_</w:t>
      </w:r>
      <w:proofErr w:type="gramEnd"/>
      <w:r>
        <w:t xml:space="preserve">_ </w:t>
      </w:r>
      <w:r w:rsidRPr="006405E0">
        <w:t>Home to nearly 40,000 students, Temple University is located in Philadelphia, Pennsylvania. Through the Fox School of Business and Management, students interested in finance can complete a Bachelor of Business Administration (BBA) in Finance, a Master of Science (M.S.) in Finance or a Master of Science in Financial Engineering.</w:t>
      </w:r>
    </w:p>
    <w:p w14:paraId="1CBBAC7E" w14:textId="77777777" w:rsidR="0088061C" w:rsidRDefault="0088061C" w:rsidP="0088061C"/>
    <w:p w14:paraId="66D51358" w14:textId="77777777" w:rsidR="0088061C" w:rsidRDefault="0088061C" w:rsidP="0088061C">
      <w:r>
        <w:t>!!</w:t>
      </w:r>
      <w:proofErr w:type="gramStart"/>
      <w:r>
        <w:t>!</w:t>
      </w:r>
      <w:proofErr w:type="gramEnd"/>
      <w:r>
        <w:t>School Info Chart</w:t>
      </w:r>
    </w:p>
    <w:p w14:paraId="1754124E" w14:textId="77777777" w:rsidR="0088061C" w:rsidRDefault="0088061C" w:rsidP="0088061C"/>
    <w:tbl>
      <w:tblPr>
        <w:tblW w:w="8670" w:type="dxa"/>
        <w:tblInd w:w="93" w:type="dxa"/>
        <w:tblLook w:val="04A0" w:firstRow="1" w:lastRow="0" w:firstColumn="1" w:lastColumn="0" w:noHBand="0" w:noVBand="1"/>
      </w:tblPr>
      <w:tblGrid>
        <w:gridCol w:w="410"/>
        <w:gridCol w:w="2379"/>
        <w:gridCol w:w="411"/>
        <w:gridCol w:w="5563"/>
      </w:tblGrid>
      <w:tr w:rsidR="0088061C" w:rsidRPr="009E61A5" w14:paraId="412ABBD2" w14:textId="77777777" w:rsidTr="0088061C">
        <w:trPr>
          <w:trHeight w:val="280"/>
        </w:trPr>
        <w:tc>
          <w:tcPr>
            <w:tcW w:w="202" w:type="dxa"/>
            <w:tcBorders>
              <w:top w:val="nil"/>
              <w:left w:val="nil"/>
              <w:bottom w:val="nil"/>
              <w:right w:val="nil"/>
            </w:tcBorders>
            <w:shd w:val="clear" w:color="auto" w:fill="auto"/>
            <w:noWrap/>
            <w:vAlign w:val="bottom"/>
            <w:hideMark/>
          </w:tcPr>
          <w:p w14:paraId="0F4EED11"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noWrap/>
            <w:vAlign w:val="bottom"/>
            <w:hideMark/>
          </w:tcPr>
          <w:p w14:paraId="61E95787"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Category</w:t>
            </w:r>
          </w:p>
        </w:tc>
        <w:tc>
          <w:tcPr>
            <w:tcW w:w="202" w:type="dxa"/>
            <w:tcBorders>
              <w:top w:val="nil"/>
              <w:left w:val="nil"/>
              <w:bottom w:val="nil"/>
              <w:right w:val="nil"/>
            </w:tcBorders>
            <w:shd w:val="clear" w:color="auto" w:fill="auto"/>
            <w:noWrap/>
            <w:vAlign w:val="bottom"/>
            <w:hideMark/>
          </w:tcPr>
          <w:p w14:paraId="4FCFB247"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6DF73EA2"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Temple University</w:t>
            </w:r>
          </w:p>
        </w:tc>
      </w:tr>
      <w:tr w:rsidR="0088061C" w:rsidRPr="009E61A5" w14:paraId="08D6CDDB" w14:textId="77777777" w:rsidTr="0088061C">
        <w:trPr>
          <w:trHeight w:val="280"/>
        </w:trPr>
        <w:tc>
          <w:tcPr>
            <w:tcW w:w="202" w:type="dxa"/>
            <w:tcBorders>
              <w:top w:val="nil"/>
              <w:left w:val="nil"/>
              <w:bottom w:val="nil"/>
              <w:right w:val="nil"/>
            </w:tcBorders>
            <w:shd w:val="clear" w:color="auto" w:fill="auto"/>
            <w:noWrap/>
            <w:vAlign w:val="bottom"/>
            <w:hideMark/>
          </w:tcPr>
          <w:p w14:paraId="1F744194"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noWrap/>
            <w:vAlign w:val="bottom"/>
            <w:hideMark/>
          </w:tcPr>
          <w:p w14:paraId="4A049FE2"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__Rankings__</w:t>
            </w:r>
          </w:p>
        </w:tc>
        <w:tc>
          <w:tcPr>
            <w:tcW w:w="202" w:type="dxa"/>
            <w:tcBorders>
              <w:top w:val="nil"/>
              <w:left w:val="nil"/>
              <w:bottom w:val="nil"/>
              <w:right w:val="nil"/>
            </w:tcBorders>
            <w:shd w:val="clear" w:color="auto" w:fill="auto"/>
            <w:noWrap/>
            <w:vAlign w:val="bottom"/>
            <w:hideMark/>
          </w:tcPr>
          <w:p w14:paraId="2E768821"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14512A77"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#121 in National Universities (2015); #62 in Best Undergraduate Business Programs (2014); #58 in</w:t>
            </w:r>
            <w:r>
              <w:rPr>
                <w:rFonts w:ascii="Calibri" w:eastAsia="Times New Roman" w:hAnsi="Calibri" w:cs="Times New Roman"/>
                <w:i/>
                <w:iCs/>
                <w:color w:val="808080"/>
                <w:sz w:val="22"/>
                <w:szCs w:val="22"/>
              </w:rPr>
              <w:t xml:space="preserve"> </w:t>
            </w:r>
            <w:r w:rsidRPr="009E61A5">
              <w:rPr>
                <w:rFonts w:ascii="Calibri" w:eastAsia="Times New Roman" w:hAnsi="Calibri" w:cs="Times New Roman"/>
                <w:i/>
                <w:iCs/>
                <w:color w:val="808080"/>
                <w:sz w:val="22"/>
                <w:szCs w:val="22"/>
              </w:rPr>
              <w:t>Top Public Schools (2015)*</w:t>
            </w:r>
          </w:p>
        </w:tc>
      </w:tr>
      <w:tr w:rsidR="0088061C" w:rsidRPr="009E61A5" w14:paraId="65DF84A4" w14:textId="77777777" w:rsidTr="0088061C">
        <w:trPr>
          <w:trHeight w:val="280"/>
        </w:trPr>
        <w:tc>
          <w:tcPr>
            <w:tcW w:w="202" w:type="dxa"/>
            <w:tcBorders>
              <w:top w:val="nil"/>
              <w:left w:val="nil"/>
              <w:bottom w:val="nil"/>
              <w:right w:val="nil"/>
            </w:tcBorders>
            <w:shd w:val="clear" w:color="auto" w:fill="auto"/>
            <w:noWrap/>
            <w:vAlign w:val="bottom"/>
            <w:hideMark/>
          </w:tcPr>
          <w:p w14:paraId="33A40DFF"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noWrap/>
            <w:vAlign w:val="bottom"/>
            <w:hideMark/>
          </w:tcPr>
          <w:p w14:paraId="37B9B565"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__Location__</w:t>
            </w:r>
          </w:p>
        </w:tc>
        <w:tc>
          <w:tcPr>
            <w:tcW w:w="202" w:type="dxa"/>
            <w:tcBorders>
              <w:top w:val="nil"/>
              <w:left w:val="nil"/>
              <w:bottom w:val="nil"/>
              <w:right w:val="nil"/>
            </w:tcBorders>
            <w:shd w:val="clear" w:color="auto" w:fill="auto"/>
            <w:noWrap/>
            <w:vAlign w:val="bottom"/>
            <w:hideMark/>
          </w:tcPr>
          <w:p w14:paraId="6A70C1A6"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02C1F4F8"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Philadelphia, PA</w:t>
            </w:r>
          </w:p>
        </w:tc>
      </w:tr>
      <w:tr w:rsidR="0088061C" w:rsidRPr="009E61A5" w14:paraId="008F0696" w14:textId="77777777" w:rsidTr="0088061C">
        <w:trPr>
          <w:trHeight w:val="280"/>
        </w:trPr>
        <w:tc>
          <w:tcPr>
            <w:tcW w:w="202" w:type="dxa"/>
            <w:tcBorders>
              <w:top w:val="nil"/>
              <w:left w:val="nil"/>
              <w:bottom w:val="nil"/>
              <w:right w:val="nil"/>
            </w:tcBorders>
            <w:shd w:val="clear" w:color="auto" w:fill="auto"/>
            <w:noWrap/>
            <w:vAlign w:val="bottom"/>
            <w:hideMark/>
          </w:tcPr>
          <w:p w14:paraId="4AF06A69"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noWrap/>
            <w:vAlign w:val="bottom"/>
            <w:hideMark/>
          </w:tcPr>
          <w:p w14:paraId="042F1F08"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__School Type__</w:t>
            </w:r>
          </w:p>
        </w:tc>
        <w:tc>
          <w:tcPr>
            <w:tcW w:w="202" w:type="dxa"/>
            <w:tcBorders>
              <w:top w:val="nil"/>
              <w:left w:val="nil"/>
              <w:bottom w:val="nil"/>
              <w:right w:val="nil"/>
            </w:tcBorders>
            <w:shd w:val="clear" w:color="auto" w:fill="auto"/>
            <w:noWrap/>
            <w:vAlign w:val="bottom"/>
            <w:hideMark/>
          </w:tcPr>
          <w:p w14:paraId="1EC62410"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32624F75"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4-year; public</w:t>
            </w:r>
          </w:p>
        </w:tc>
      </w:tr>
      <w:tr w:rsidR="0088061C" w:rsidRPr="009E61A5" w14:paraId="37D65916" w14:textId="77777777" w:rsidTr="0088061C">
        <w:trPr>
          <w:trHeight w:val="280"/>
        </w:trPr>
        <w:tc>
          <w:tcPr>
            <w:tcW w:w="202" w:type="dxa"/>
            <w:tcBorders>
              <w:top w:val="nil"/>
              <w:left w:val="nil"/>
              <w:bottom w:val="nil"/>
              <w:right w:val="nil"/>
            </w:tcBorders>
            <w:shd w:val="clear" w:color="auto" w:fill="auto"/>
            <w:noWrap/>
            <w:vAlign w:val="bottom"/>
            <w:hideMark/>
          </w:tcPr>
          <w:p w14:paraId="09FC5C1F"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noWrap/>
            <w:vAlign w:val="bottom"/>
            <w:hideMark/>
          </w:tcPr>
          <w:p w14:paraId="3166CA82"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__Tuition &amp; Fees (2014–2015)__</w:t>
            </w:r>
          </w:p>
        </w:tc>
        <w:tc>
          <w:tcPr>
            <w:tcW w:w="202" w:type="dxa"/>
            <w:tcBorders>
              <w:top w:val="nil"/>
              <w:left w:val="nil"/>
              <w:bottom w:val="nil"/>
              <w:right w:val="nil"/>
            </w:tcBorders>
            <w:shd w:val="clear" w:color="auto" w:fill="auto"/>
            <w:noWrap/>
            <w:vAlign w:val="bottom"/>
            <w:hideMark/>
          </w:tcPr>
          <w:p w14:paraId="4F73B9E0"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25AEA400"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Undergrad: $14,770 (in-state); $25,450 (out-of-state)*</w:t>
            </w:r>
          </w:p>
        </w:tc>
      </w:tr>
      <w:tr w:rsidR="0088061C" w:rsidRPr="009E61A5" w14:paraId="7005241C" w14:textId="77777777" w:rsidTr="0088061C">
        <w:trPr>
          <w:trHeight w:val="280"/>
        </w:trPr>
        <w:tc>
          <w:tcPr>
            <w:tcW w:w="202" w:type="dxa"/>
            <w:tcBorders>
              <w:top w:val="nil"/>
              <w:left w:val="nil"/>
              <w:bottom w:val="nil"/>
              <w:right w:val="nil"/>
            </w:tcBorders>
            <w:shd w:val="clear" w:color="auto" w:fill="auto"/>
            <w:noWrap/>
            <w:vAlign w:val="bottom"/>
            <w:hideMark/>
          </w:tcPr>
          <w:p w14:paraId="3524669A"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noWrap/>
            <w:vAlign w:val="bottom"/>
            <w:hideMark/>
          </w:tcPr>
          <w:p w14:paraId="5080F1F8"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__Finance Degrees Offered__</w:t>
            </w:r>
          </w:p>
        </w:tc>
        <w:tc>
          <w:tcPr>
            <w:tcW w:w="202" w:type="dxa"/>
            <w:tcBorders>
              <w:top w:val="nil"/>
              <w:left w:val="nil"/>
              <w:bottom w:val="nil"/>
              <w:right w:val="nil"/>
            </w:tcBorders>
            <w:shd w:val="clear" w:color="auto" w:fill="auto"/>
            <w:noWrap/>
            <w:vAlign w:val="bottom"/>
            <w:hideMark/>
          </w:tcPr>
          <w:p w14:paraId="7DCF90A1"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1EEC7304"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Bachelor's; Master's</w:t>
            </w:r>
          </w:p>
        </w:tc>
      </w:tr>
      <w:tr w:rsidR="0088061C" w:rsidRPr="009E61A5" w14:paraId="63574489" w14:textId="77777777" w:rsidTr="0088061C">
        <w:trPr>
          <w:trHeight w:val="560"/>
        </w:trPr>
        <w:tc>
          <w:tcPr>
            <w:tcW w:w="202" w:type="dxa"/>
            <w:tcBorders>
              <w:top w:val="nil"/>
              <w:left w:val="nil"/>
              <w:bottom w:val="nil"/>
              <w:right w:val="nil"/>
            </w:tcBorders>
            <w:shd w:val="clear" w:color="auto" w:fill="auto"/>
            <w:noWrap/>
            <w:vAlign w:val="bottom"/>
            <w:hideMark/>
          </w:tcPr>
          <w:p w14:paraId="10474734"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vAlign w:val="bottom"/>
            <w:hideMark/>
          </w:tcPr>
          <w:p w14:paraId="19834147"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w:t>
            </w:r>
            <w:r>
              <w:rPr>
                <w:rFonts w:ascii="Calibri" w:eastAsia="Times New Roman" w:hAnsi="Calibri" w:cs="Times New Roman"/>
                <w:color w:val="000000"/>
                <w:sz w:val="22"/>
                <w:szCs w:val="22"/>
              </w:rPr>
              <w:t>Finance</w:t>
            </w:r>
            <w:r w:rsidRPr="009E61A5">
              <w:rPr>
                <w:rFonts w:ascii="Calibri" w:eastAsia="Times New Roman" w:hAnsi="Calibri" w:cs="Times New Roman"/>
                <w:color w:val="000000"/>
                <w:sz w:val="22"/>
                <w:szCs w:val="22"/>
              </w:rPr>
              <w:t xml:space="preserve"> Degrees Awarded (all levels) in 2013__</w:t>
            </w:r>
          </w:p>
        </w:tc>
        <w:tc>
          <w:tcPr>
            <w:tcW w:w="202" w:type="dxa"/>
            <w:tcBorders>
              <w:top w:val="nil"/>
              <w:left w:val="nil"/>
              <w:bottom w:val="nil"/>
              <w:right w:val="nil"/>
            </w:tcBorders>
            <w:shd w:val="clear" w:color="auto" w:fill="auto"/>
            <w:noWrap/>
            <w:vAlign w:val="bottom"/>
            <w:hideMark/>
          </w:tcPr>
          <w:p w14:paraId="5B6BFAC9"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5880E17C"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200**</w:t>
            </w:r>
          </w:p>
        </w:tc>
      </w:tr>
      <w:tr w:rsidR="0088061C" w:rsidRPr="009E61A5" w14:paraId="5C004660" w14:textId="77777777" w:rsidTr="0088061C">
        <w:trPr>
          <w:trHeight w:val="560"/>
        </w:trPr>
        <w:tc>
          <w:tcPr>
            <w:tcW w:w="202" w:type="dxa"/>
            <w:tcBorders>
              <w:top w:val="nil"/>
              <w:left w:val="nil"/>
              <w:bottom w:val="nil"/>
              <w:right w:val="nil"/>
            </w:tcBorders>
            <w:shd w:val="clear" w:color="auto" w:fill="auto"/>
            <w:noWrap/>
            <w:vAlign w:val="bottom"/>
            <w:hideMark/>
          </w:tcPr>
          <w:p w14:paraId="25ED2A97"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vAlign w:val="bottom"/>
            <w:hideMark/>
          </w:tcPr>
          <w:p w14:paraId="1687AF23"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 xml:space="preserve">__Most Popular </w:t>
            </w:r>
            <w:r>
              <w:rPr>
                <w:rFonts w:ascii="Calibri" w:eastAsia="Times New Roman" w:hAnsi="Calibri" w:cs="Times New Roman"/>
                <w:color w:val="000000"/>
                <w:sz w:val="22"/>
                <w:szCs w:val="22"/>
              </w:rPr>
              <w:t xml:space="preserve">Finance </w:t>
            </w:r>
            <w:r w:rsidRPr="009E61A5">
              <w:rPr>
                <w:rFonts w:ascii="Calibri" w:eastAsia="Times New Roman" w:hAnsi="Calibri" w:cs="Times New Roman"/>
                <w:color w:val="000000"/>
                <w:sz w:val="22"/>
                <w:szCs w:val="22"/>
              </w:rPr>
              <w:t>Degree Level in 2013__</w:t>
            </w:r>
          </w:p>
        </w:tc>
        <w:tc>
          <w:tcPr>
            <w:tcW w:w="202" w:type="dxa"/>
            <w:tcBorders>
              <w:top w:val="nil"/>
              <w:left w:val="nil"/>
              <w:bottom w:val="nil"/>
              <w:right w:val="nil"/>
            </w:tcBorders>
            <w:shd w:val="clear" w:color="auto" w:fill="auto"/>
            <w:noWrap/>
            <w:vAlign w:val="bottom"/>
            <w:hideMark/>
          </w:tcPr>
          <w:p w14:paraId="6E5681BE"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07BC406D"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Bachelor's</w:t>
            </w:r>
          </w:p>
        </w:tc>
      </w:tr>
      <w:tr w:rsidR="0088061C" w:rsidRPr="009E61A5" w14:paraId="0ED226F8" w14:textId="77777777" w:rsidTr="0088061C">
        <w:trPr>
          <w:trHeight w:val="560"/>
        </w:trPr>
        <w:tc>
          <w:tcPr>
            <w:tcW w:w="202" w:type="dxa"/>
            <w:tcBorders>
              <w:top w:val="nil"/>
              <w:left w:val="nil"/>
              <w:bottom w:val="nil"/>
              <w:right w:val="nil"/>
            </w:tcBorders>
            <w:shd w:val="clear" w:color="auto" w:fill="auto"/>
            <w:noWrap/>
            <w:vAlign w:val="bottom"/>
            <w:hideMark/>
          </w:tcPr>
          <w:p w14:paraId="1198B43C"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vAlign w:val="bottom"/>
            <w:hideMark/>
          </w:tcPr>
          <w:p w14:paraId="2A470FBB"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__Undergraduate Graduation Rate (in 150% of normal degree time) for 2007 Entering Class__</w:t>
            </w:r>
          </w:p>
        </w:tc>
        <w:tc>
          <w:tcPr>
            <w:tcW w:w="202" w:type="dxa"/>
            <w:tcBorders>
              <w:top w:val="nil"/>
              <w:left w:val="nil"/>
              <w:bottom w:val="nil"/>
              <w:right w:val="nil"/>
            </w:tcBorders>
            <w:shd w:val="clear" w:color="auto" w:fill="auto"/>
            <w:noWrap/>
            <w:vAlign w:val="bottom"/>
            <w:hideMark/>
          </w:tcPr>
          <w:p w14:paraId="033339AD"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5F3852ED" w14:textId="77777777" w:rsidR="0088061C" w:rsidRPr="009E61A5" w:rsidRDefault="0088061C" w:rsidP="0088061C">
            <w:pPr>
              <w:rPr>
                <w:rFonts w:ascii="Calibri" w:eastAsia="Times New Roman" w:hAnsi="Calibri" w:cs="Times New Roman"/>
                <w:i/>
                <w:iCs/>
                <w:color w:val="808080"/>
                <w:sz w:val="22"/>
                <w:szCs w:val="22"/>
              </w:rPr>
            </w:pPr>
            <w:r w:rsidRPr="009E61A5">
              <w:rPr>
                <w:rFonts w:ascii="Calibri" w:eastAsia="Times New Roman" w:hAnsi="Calibri" w:cs="Times New Roman"/>
                <w:i/>
                <w:iCs/>
                <w:color w:val="808080"/>
                <w:sz w:val="22"/>
                <w:szCs w:val="22"/>
              </w:rPr>
              <w:t>66%**</w:t>
            </w:r>
          </w:p>
        </w:tc>
      </w:tr>
      <w:tr w:rsidR="0088061C" w:rsidRPr="009E61A5" w14:paraId="46100EB1" w14:textId="77777777" w:rsidTr="0088061C">
        <w:trPr>
          <w:trHeight w:val="280"/>
        </w:trPr>
        <w:tc>
          <w:tcPr>
            <w:tcW w:w="202" w:type="dxa"/>
            <w:tcBorders>
              <w:top w:val="nil"/>
              <w:left w:val="nil"/>
              <w:bottom w:val="nil"/>
              <w:right w:val="nil"/>
            </w:tcBorders>
            <w:shd w:val="clear" w:color="auto" w:fill="auto"/>
            <w:noWrap/>
            <w:vAlign w:val="bottom"/>
            <w:hideMark/>
          </w:tcPr>
          <w:p w14:paraId="2F2DAC8B"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2472" w:type="dxa"/>
            <w:tcBorders>
              <w:top w:val="nil"/>
              <w:left w:val="nil"/>
              <w:bottom w:val="nil"/>
              <w:right w:val="nil"/>
            </w:tcBorders>
            <w:shd w:val="clear" w:color="auto" w:fill="auto"/>
            <w:noWrap/>
            <w:vAlign w:val="bottom"/>
            <w:hideMark/>
          </w:tcPr>
          <w:p w14:paraId="06413009"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__Noteworthy__</w:t>
            </w:r>
          </w:p>
        </w:tc>
        <w:tc>
          <w:tcPr>
            <w:tcW w:w="202" w:type="dxa"/>
            <w:tcBorders>
              <w:top w:val="nil"/>
              <w:left w:val="nil"/>
              <w:bottom w:val="nil"/>
              <w:right w:val="nil"/>
            </w:tcBorders>
            <w:shd w:val="clear" w:color="auto" w:fill="auto"/>
            <w:noWrap/>
            <w:vAlign w:val="bottom"/>
            <w:hideMark/>
          </w:tcPr>
          <w:p w14:paraId="0DDC6D17" w14:textId="77777777" w:rsidR="0088061C" w:rsidRPr="009E61A5" w:rsidRDefault="0088061C" w:rsidP="0088061C">
            <w:pPr>
              <w:rPr>
                <w:rFonts w:ascii="Calibri" w:eastAsia="Times New Roman" w:hAnsi="Calibri" w:cs="Times New Roman"/>
                <w:color w:val="000000"/>
                <w:sz w:val="22"/>
                <w:szCs w:val="22"/>
              </w:rPr>
            </w:pPr>
            <w:r w:rsidRPr="009E61A5">
              <w:rPr>
                <w:rFonts w:ascii="Calibri" w:eastAsia="Times New Roman" w:hAnsi="Calibri" w:cs="Times New Roman"/>
                <w:color w:val="000000"/>
                <w:sz w:val="22"/>
                <w:szCs w:val="22"/>
              </w:rPr>
              <w:t>|</w:t>
            </w:r>
          </w:p>
        </w:tc>
        <w:tc>
          <w:tcPr>
            <w:tcW w:w="5794" w:type="dxa"/>
            <w:tcBorders>
              <w:top w:val="nil"/>
              <w:left w:val="nil"/>
              <w:bottom w:val="nil"/>
              <w:right w:val="nil"/>
            </w:tcBorders>
            <w:shd w:val="clear" w:color="auto" w:fill="auto"/>
            <w:noWrap/>
            <w:vAlign w:val="bottom"/>
            <w:hideMark/>
          </w:tcPr>
          <w:p w14:paraId="5C51B816" w14:textId="0F2BB9B1" w:rsidR="0088061C" w:rsidRPr="009E61A5" w:rsidRDefault="00244D86" w:rsidP="0088061C">
            <w:pPr>
              <w:rPr>
                <w:rFonts w:ascii="Calibri" w:eastAsia="Times New Roman" w:hAnsi="Calibri" w:cs="Times New Roman"/>
                <w:color w:val="808080"/>
                <w:sz w:val="22"/>
                <w:szCs w:val="22"/>
              </w:rPr>
            </w:pPr>
            <w:r>
              <w:rPr>
                <w:rFonts w:ascii="Calibri" w:eastAsia="Times New Roman" w:hAnsi="Calibri" w:cs="Times New Roman"/>
                <w:color w:val="808080"/>
                <w:sz w:val="22"/>
                <w:szCs w:val="22"/>
              </w:rPr>
              <w:t>Fox School of Business</w:t>
            </w:r>
            <w:r w:rsidR="0088061C">
              <w:rPr>
                <w:rFonts w:ascii="Calibri" w:eastAsia="Times New Roman" w:hAnsi="Calibri" w:cs="Times New Roman"/>
                <w:color w:val="808080"/>
                <w:sz w:val="22"/>
                <w:szCs w:val="22"/>
              </w:rPr>
              <w:t xml:space="preserve"> is accredited by AACSB International</w:t>
            </w:r>
            <w:r w:rsidR="0088061C" w:rsidRPr="009E61A5">
              <w:rPr>
                <w:rFonts w:ascii="Calibri" w:eastAsia="Times New Roman" w:hAnsi="Calibri" w:cs="Times New Roman"/>
                <w:color w:val="808080"/>
                <w:sz w:val="22"/>
                <w:szCs w:val="22"/>
              </w:rPr>
              <w:t>***</w:t>
            </w:r>
          </w:p>
        </w:tc>
      </w:tr>
      <w:tr w:rsidR="0088061C" w:rsidRPr="009E61A5" w14:paraId="12C600EE" w14:textId="77777777" w:rsidTr="0088061C">
        <w:trPr>
          <w:trHeight w:val="280"/>
        </w:trPr>
        <w:tc>
          <w:tcPr>
            <w:tcW w:w="202" w:type="dxa"/>
            <w:tcBorders>
              <w:top w:val="nil"/>
              <w:left w:val="nil"/>
              <w:bottom w:val="nil"/>
              <w:right w:val="nil"/>
            </w:tcBorders>
            <w:shd w:val="clear" w:color="auto" w:fill="auto"/>
            <w:noWrap/>
            <w:vAlign w:val="bottom"/>
            <w:hideMark/>
          </w:tcPr>
          <w:p w14:paraId="711068F3" w14:textId="77777777" w:rsidR="0088061C" w:rsidRPr="009E61A5" w:rsidRDefault="0088061C" w:rsidP="0088061C">
            <w:pPr>
              <w:rPr>
                <w:rFonts w:ascii="Calibri" w:eastAsia="Times New Roman" w:hAnsi="Calibri" w:cs="Times New Roman"/>
                <w:color w:val="000000"/>
                <w:sz w:val="22"/>
                <w:szCs w:val="22"/>
              </w:rPr>
            </w:pPr>
          </w:p>
        </w:tc>
        <w:tc>
          <w:tcPr>
            <w:tcW w:w="2472" w:type="dxa"/>
            <w:tcBorders>
              <w:top w:val="nil"/>
              <w:left w:val="nil"/>
              <w:bottom w:val="nil"/>
              <w:right w:val="nil"/>
            </w:tcBorders>
            <w:shd w:val="clear" w:color="auto" w:fill="auto"/>
            <w:noWrap/>
            <w:vAlign w:val="bottom"/>
            <w:hideMark/>
          </w:tcPr>
          <w:p w14:paraId="1D972B84" w14:textId="77777777" w:rsidR="0088061C" w:rsidRPr="009E61A5" w:rsidRDefault="0088061C" w:rsidP="0088061C">
            <w:pPr>
              <w:rPr>
                <w:rFonts w:ascii="Calibri" w:eastAsia="Times New Roman" w:hAnsi="Calibri" w:cs="Times New Roman"/>
                <w:color w:val="000000"/>
                <w:sz w:val="22"/>
                <w:szCs w:val="22"/>
              </w:rPr>
            </w:pPr>
          </w:p>
        </w:tc>
        <w:tc>
          <w:tcPr>
            <w:tcW w:w="202" w:type="dxa"/>
            <w:tcBorders>
              <w:top w:val="nil"/>
              <w:left w:val="nil"/>
              <w:bottom w:val="nil"/>
              <w:right w:val="nil"/>
            </w:tcBorders>
            <w:shd w:val="clear" w:color="auto" w:fill="auto"/>
            <w:noWrap/>
            <w:vAlign w:val="bottom"/>
            <w:hideMark/>
          </w:tcPr>
          <w:p w14:paraId="4B6D1688" w14:textId="77777777" w:rsidR="0088061C" w:rsidRPr="009E61A5" w:rsidRDefault="0088061C" w:rsidP="0088061C">
            <w:pPr>
              <w:rPr>
                <w:rFonts w:ascii="Calibri" w:eastAsia="Times New Roman" w:hAnsi="Calibri" w:cs="Times New Roman"/>
                <w:color w:val="000000"/>
                <w:sz w:val="22"/>
                <w:szCs w:val="22"/>
              </w:rPr>
            </w:pPr>
          </w:p>
        </w:tc>
        <w:tc>
          <w:tcPr>
            <w:tcW w:w="5794" w:type="dxa"/>
            <w:tcBorders>
              <w:top w:val="nil"/>
              <w:left w:val="nil"/>
              <w:bottom w:val="nil"/>
              <w:right w:val="nil"/>
            </w:tcBorders>
            <w:shd w:val="clear" w:color="auto" w:fill="auto"/>
            <w:noWrap/>
            <w:vAlign w:val="bottom"/>
            <w:hideMark/>
          </w:tcPr>
          <w:p w14:paraId="3306465C" w14:textId="77777777" w:rsidR="0088061C" w:rsidRPr="009E61A5" w:rsidRDefault="0088061C" w:rsidP="0088061C">
            <w:pPr>
              <w:rPr>
                <w:rFonts w:ascii="Calibri" w:eastAsia="Times New Roman" w:hAnsi="Calibri" w:cs="Times New Roman"/>
                <w:i/>
                <w:iCs/>
                <w:color w:val="808080"/>
                <w:sz w:val="22"/>
                <w:szCs w:val="22"/>
              </w:rPr>
            </w:pPr>
          </w:p>
        </w:tc>
      </w:tr>
      <w:tr w:rsidR="0088061C" w:rsidRPr="009E61A5" w14:paraId="00C49DB6" w14:textId="77777777" w:rsidTr="0088061C">
        <w:trPr>
          <w:trHeight w:val="280"/>
        </w:trPr>
        <w:tc>
          <w:tcPr>
            <w:tcW w:w="202" w:type="dxa"/>
            <w:tcBorders>
              <w:top w:val="nil"/>
              <w:left w:val="nil"/>
              <w:bottom w:val="nil"/>
              <w:right w:val="nil"/>
            </w:tcBorders>
            <w:shd w:val="clear" w:color="auto" w:fill="auto"/>
            <w:noWrap/>
            <w:vAlign w:val="bottom"/>
            <w:hideMark/>
          </w:tcPr>
          <w:p w14:paraId="511E6534" w14:textId="77777777" w:rsidR="0088061C" w:rsidRPr="009E61A5" w:rsidRDefault="0088061C" w:rsidP="0088061C">
            <w:pPr>
              <w:rPr>
                <w:rFonts w:ascii="Calibri" w:eastAsia="Times New Roman" w:hAnsi="Calibri" w:cs="Times New Roman"/>
                <w:color w:val="000000"/>
                <w:sz w:val="22"/>
                <w:szCs w:val="22"/>
              </w:rPr>
            </w:pPr>
          </w:p>
        </w:tc>
        <w:tc>
          <w:tcPr>
            <w:tcW w:w="8468" w:type="dxa"/>
            <w:gridSpan w:val="3"/>
            <w:tcBorders>
              <w:top w:val="nil"/>
              <w:left w:val="nil"/>
              <w:bottom w:val="nil"/>
              <w:right w:val="nil"/>
            </w:tcBorders>
            <w:shd w:val="clear" w:color="auto" w:fill="auto"/>
            <w:noWrap/>
            <w:vAlign w:val="bottom"/>
            <w:hideMark/>
          </w:tcPr>
          <w:p w14:paraId="161D6551" w14:textId="77777777" w:rsidR="0088061C" w:rsidRPr="009E61A5" w:rsidRDefault="0088061C" w:rsidP="0088061C">
            <w:pPr>
              <w:rPr>
                <w:rFonts w:ascii="Calibri" w:eastAsia="Times New Roman" w:hAnsi="Calibri" w:cs="Times New Roman"/>
                <w:i/>
                <w:iCs/>
                <w:color w:val="000000"/>
                <w:sz w:val="22"/>
                <w:szCs w:val="22"/>
              </w:rPr>
            </w:pPr>
            <w:r>
              <w:rPr>
                <w:rFonts w:ascii="Calibri" w:eastAsia="Times New Roman" w:hAnsi="Calibri" w:cs="Times New Roman"/>
                <w:i/>
                <w:iCs/>
                <w:color w:val="000000"/>
                <w:sz w:val="22"/>
                <w:szCs w:val="22"/>
              </w:rPr>
              <w:t>‘’</w:t>
            </w:r>
            <w:r w:rsidRPr="009E61A5">
              <w:rPr>
                <w:rFonts w:ascii="Calibri" w:eastAsia="Times New Roman" w:hAnsi="Calibri" w:cs="Times New Roman"/>
                <w:i/>
                <w:iCs/>
                <w:color w:val="000000"/>
                <w:sz w:val="22"/>
                <w:szCs w:val="22"/>
              </w:rPr>
              <w:t>Sources: *U.S. News and World Report, **NCES College Navigator, ***Temple University</w:t>
            </w:r>
            <w:r>
              <w:rPr>
                <w:rFonts w:ascii="Calibri" w:eastAsia="Times New Roman" w:hAnsi="Calibri" w:cs="Times New Roman"/>
                <w:i/>
                <w:iCs/>
                <w:color w:val="000000"/>
                <w:sz w:val="22"/>
                <w:szCs w:val="22"/>
              </w:rPr>
              <w:t>’’</w:t>
            </w:r>
          </w:p>
        </w:tc>
      </w:tr>
    </w:tbl>
    <w:p w14:paraId="11E2F4F6" w14:textId="77777777" w:rsidR="0088061C" w:rsidRDefault="0088061C" w:rsidP="0088061C"/>
    <w:p w14:paraId="4ADC2A6E" w14:textId="77777777" w:rsidR="0088061C" w:rsidRDefault="0088061C" w:rsidP="0088061C">
      <w:r>
        <w:t>!!</w:t>
      </w:r>
      <w:proofErr w:type="gramStart"/>
      <w:r>
        <w:t>!</w:t>
      </w:r>
      <w:proofErr w:type="gramEnd"/>
      <w:r>
        <w:t>Temple University</w:t>
      </w:r>
    </w:p>
    <w:p w14:paraId="7B54919D" w14:textId="77777777" w:rsidR="0088061C" w:rsidRDefault="0088061C" w:rsidP="0088061C"/>
    <w:p w14:paraId="76633FD9" w14:textId="77777777" w:rsidR="0088061C" w:rsidRDefault="0088061C" w:rsidP="0088061C">
      <w:r>
        <w:lastRenderedPageBreak/>
        <w:t>*Undergraduate students may take an accelerated program that allows them to complete their finance bachelor’s degree in three years</w:t>
      </w:r>
    </w:p>
    <w:p w14:paraId="1B7F67F6" w14:textId="7963B0B5" w:rsidR="00244D86" w:rsidRDefault="00244D86" w:rsidP="0088061C">
      <w:r>
        <w:t>*15 research centers at Fox School of Business, such as the Institute for Business and Information Technology, provide students with research opportunities</w:t>
      </w:r>
    </w:p>
    <w:p w14:paraId="767476A2" w14:textId="50027F41" w:rsidR="0088061C" w:rsidRDefault="0088061C" w:rsidP="0088061C">
      <w:r>
        <w:t>*Fox School of Business offers 28 student organizations, including the Financial Management Association and the Fox Finance Club</w:t>
      </w:r>
    </w:p>
    <w:p w14:paraId="6CF82BDF" w14:textId="77777777" w:rsidR="0088061C" w:rsidRDefault="0088061C" w:rsidP="0088061C"/>
    <w:p w14:paraId="07B7F025" w14:textId="77777777" w:rsidR="0088061C" w:rsidRDefault="0088061C" w:rsidP="0088061C">
      <w:r>
        <w:t xml:space="preserve">Temple University was founded in 1888 and has grown to offer </w:t>
      </w:r>
      <w:proofErr w:type="gramStart"/>
      <w:r>
        <w:t>404 degree</w:t>
      </w:r>
      <w:proofErr w:type="gramEnd"/>
      <w:r>
        <w:t xml:space="preserve"> programs and boast 17 schools and colleges. Fox School of Business and Management, which offers undergraduate and graduate degrees in finance, is one of the largest business schools in the nation, with more than 7,000 students and 195 faculty members. </w:t>
      </w:r>
    </w:p>
    <w:p w14:paraId="36845EBC" w14:textId="77777777" w:rsidR="0088061C" w:rsidRDefault="0088061C" w:rsidP="0088061C">
      <w:bookmarkStart w:id="0" w:name="_GoBack"/>
      <w:bookmarkEnd w:id="0"/>
    </w:p>
    <w:p w14:paraId="0F331AFB" w14:textId="77777777" w:rsidR="0088061C" w:rsidRDefault="0088061C" w:rsidP="0088061C">
      <w:r>
        <w:t xml:space="preserve">The Bachelor of Business Administration in Finance degree program prepares graduates for employment at financial institutions such as commercial banks and investment banks. </w:t>
      </w:r>
      <w:r w:rsidR="003A64C8">
        <w:t>The</w:t>
      </w:r>
      <w:r>
        <w:t xml:space="preserve"> curriculum helps students develop problem-solving and communication skills and to understand critical business concepts, including the ethical and legal responsibilities of businesses and organizations.</w:t>
      </w:r>
    </w:p>
    <w:p w14:paraId="2E3DB1DA" w14:textId="77777777" w:rsidR="003A64C8" w:rsidRDefault="003A64C8" w:rsidP="003A64C8"/>
    <w:p w14:paraId="0FDCC4C6" w14:textId="77777777" w:rsidR="003A64C8" w:rsidRDefault="003A64C8" w:rsidP="003A64C8">
      <w:r>
        <w:t xml:space="preserve">Students hoping to enter the M.S. in Financial Engineering program are required to have experience in calculus, statistics and linear algebra, as well as prior coursework or employment relevant to computer programming and finance. Required courses include derivatives, financial forecasting, interest rates, risk management, econometrics and international markets. </w:t>
      </w:r>
    </w:p>
    <w:p w14:paraId="2375ABD6" w14:textId="77777777" w:rsidR="003A64C8" w:rsidRDefault="003A64C8" w:rsidP="0088061C"/>
    <w:p w14:paraId="744DE44A" w14:textId="77777777" w:rsidR="0088061C" w:rsidRDefault="0088061C" w:rsidP="0088061C"/>
    <w:p w14:paraId="6B3BE9E2" w14:textId="77777777" w:rsidR="0088061C" w:rsidRDefault="0088061C" w:rsidP="0088061C"/>
    <w:p w14:paraId="74887ECE" w14:textId="77777777" w:rsidR="0088061C" w:rsidRDefault="0088061C" w:rsidP="006405E0"/>
    <w:sectPr w:rsidR="0088061C"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5E0"/>
    <w:rsid w:val="00244D86"/>
    <w:rsid w:val="003A64C8"/>
    <w:rsid w:val="004B0CCC"/>
    <w:rsid w:val="006405E0"/>
    <w:rsid w:val="0088061C"/>
    <w:rsid w:val="00F61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84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61C"/>
    <w:rPr>
      <w:b/>
      <w:bCs/>
    </w:rPr>
  </w:style>
  <w:style w:type="character" w:customStyle="1" w:styleId="apple-converted-space">
    <w:name w:val="apple-converted-space"/>
    <w:basedOn w:val="DefaultParagraphFont"/>
    <w:rsid w:val="008806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61C"/>
    <w:rPr>
      <w:b/>
      <w:bCs/>
    </w:rPr>
  </w:style>
  <w:style w:type="character" w:customStyle="1" w:styleId="apple-converted-space">
    <w:name w:val="apple-converted-space"/>
    <w:basedOn w:val="DefaultParagraphFont"/>
    <w:rsid w:val="0088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152765">
      <w:bodyDiv w:val="1"/>
      <w:marLeft w:val="0"/>
      <w:marRight w:val="0"/>
      <w:marTop w:val="0"/>
      <w:marBottom w:val="0"/>
      <w:divBdr>
        <w:top w:val="none" w:sz="0" w:space="0" w:color="auto"/>
        <w:left w:val="none" w:sz="0" w:space="0" w:color="auto"/>
        <w:bottom w:val="none" w:sz="0" w:space="0" w:color="auto"/>
        <w:right w:val="none" w:sz="0" w:space="0" w:color="auto"/>
      </w:divBdr>
    </w:div>
    <w:div w:id="1996760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475</Words>
  <Characters>2708</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2015-01-05T18:30:00Z</dcterms:created>
  <dcterms:modified xsi:type="dcterms:W3CDTF">2015-01-05T19:00:00Z</dcterms:modified>
</cp:coreProperties>
</file>