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4CA5CDC7" w:rsidR="00D110EC" w:rsidRDefault="001859B0" w:rsidP="00C27FB0">
            <w:pPr>
              <w:rPr>
                <w:b/>
              </w:rPr>
            </w:pPr>
            <w:r>
              <w:rPr>
                <w:b/>
              </w:rPr>
              <w:t>Ignacio Gonzalez, Claudio Cornejo</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77777777" w:rsidR="00D110EC" w:rsidRDefault="00D110EC" w:rsidP="00C27FB0">
            <w:pPr>
              <w:rPr>
                <w:b/>
              </w:rPr>
            </w:pP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63F71838" w:rsidR="00D110EC" w:rsidRDefault="001859B0" w:rsidP="00C27FB0">
            <w:pPr>
              <w:rPr>
                <w:b/>
              </w:rPr>
            </w:pPr>
            <w:r>
              <w:rPr>
                <w:b/>
              </w:rPr>
              <w:t>i</w:t>
            </w:r>
            <w:r w:rsidRPr="001859B0">
              <w:rPr>
                <w:b/>
              </w:rPr>
              <w:t>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14E9BCC3" w:rsidR="00D110EC" w:rsidRPr="001859B0" w:rsidRDefault="001859B0" w:rsidP="00C27FB0">
            <w:pPr>
              <w:rPr>
                <w:bCs/>
              </w:rPr>
            </w:pPr>
            <w:r>
              <w:rPr>
                <w:b/>
              </w:rPr>
              <w:t>alameda</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180F4299" w:rsidR="00D110EC" w:rsidRPr="001859B0" w:rsidRDefault="001859B0" w:rsidP="00DC7A34">
            <w:pPr>
              <w:rPr>
                <w:b/>
              </w:rPr>
            </w:pPr>
            <w:r w:rsidRPr="001859B0">
              <w:rPr>
                <w:rFonts w:ascii="Calibri" w:hAnsi="Calibri" w:cs="Arial"/>
                <w:i/>
                <w:sz w:val="20"/>
                <w:szCs w:val="20"/>
                <w:lang w:eastAsia="es-CL"/>
              </w:rPr>
              <w:t>Cotiza+</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2878F9ED" w:rsidR="00D110EC" w:rsidRDefault="001859B0" w:rsidP="00C27FB0">
            <w:pPr>
              <w:rPr>
                <w:b/>
              </w:rPr>
            </w:pPr>
            <w:r w:rsidRPr="001859B0">
              <w:rPr>
                <w:rFonts w:ascii="Calibri" w:hAnsi="Calibri" w:cs="Arial"/>
                <w:i/>
                <w:sz w:val="20"/>
                <w:szCs w:val="20"/>
                <w:lang w:eastAsia="es-CL"/>
              </w:rPr>
              <w:t>Desarrollo de software, gestión de datos, gestión de proyectos informáticos, aseguramiento de calidad e integración de sistemas</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34F92C39" w:rsidR="00D110EC" w:rsidRPr="001859B0" w:rsidRDefault="001859B0" w:rsidP="14C86939">
            <w:pPr>
              <w:rPr>
                <w:b/>
                <w:bCs/>
              </w:rPr>
            </w:pPr>
            <w:r w:rsidRPr="001859B0">
              <w:rPr>
                <w:rFonts w:ascii="Calibri" w:hAnsi="Calibri" w:cs="Arial"/>
                <w:i/>
                <w:iCs/>
                <w:sz w:val="20"/>
                <w:szCs w:val="20"/>
                <w:lang w:eastAsia="es-CL"/>
              </w:rPr>
              <w:t>Desarrollar una solución de software utilizando técnicas que permitan sistematizar el proceso de desarrollo y mantenimiento, asegurando el logro de los objetivos.</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2F31DB59" w14:textId="77777777" w:rsidR="001859B0" w:rsidRPr="001859B0" w:rsidRDefault="001859B0" w:rsidP="001859B0">
            <w:pPr>
              <w:jc w:val="both"/>
              <w:rPr>
                <w:rFonts w:ascii="Calibri" w:hAnsi="Calibri" w:cs="Arial"/>
                <w:i/>
                <w:iCs/>
                <w:sz w:val="20"/>
                <w:szCs w:val="20"/>
                <w:lang w:eastAsia="es-CL"/>
              </w:rPr>
            </w:pPr>
            <w:r w:rsidRPr="001859B0">
              <w:rPr>
                <w:rFonts w:ascii="Calibri" w:hAnsi="Calibri" w:cs="Arial"/>
                <w:i/>
                <w:iCs/>
                <w:sz w:val="20"/>
                <w:szCs w:val="20"/>
                <w:lang w:eastAsia="es-CL"/>
              </w:rPr>
              <w:t>Actualmente, una empresa del rubro del vidrio y aluminio administra una parte importante de su información comercial mediante cotizaciones almacenadas individualmente en archivos PDF dentro de Google Drive. Si bien estos documentos contienen información relevante como clientes, fechas, productos, montos y números de cotización, los datos permanecen contenidos en documentos no estructurados, dificultando su búsqueda, análisis y utilización para la toma de decisiones.</w:t>
            </w:r>
          </w:p>
          <w:p w14:paraId="26B8AF37" w14:textId="77777777" w:rsidR="001859B0" w:rsidRPr="001859B0" w:rsidRDefault="001859B0" w:rsidP="001859B0">
            <w:pPr>
              <w:jc w:val="both"/>
              <w:rPr>
                <w:rFonts w:ascii="Calibri" w:hAnsi="Calibri" w:cs="Arial"/>
                <w:i/>
                <w:iCs/>
                <w:sz w:val="20"/>
                <w:szCs w:val="20"/>
                <w:lang w:eastAsia="es-CL"/>
              </w:rPr>
            </w:pPr>
            <w:r w:rsidRPr="001859B0">
              <w:rPr>
                <w:rFonts w:ascii="Calibri" w:hAnsi="Calibri" w:cs="Arial"/>
                <w:i/>
                <w:iCs/>
                <w:sz w:val="20"/>
                <w:szCs w:val="20"/>
                <w:lang w:eastAsia="es-CL"/>
              </w:rPr>
              <w:t>Esta problemática genera dependencia de procesos manuales para revisar cotizaciones históricas, identificar información comercial y obtener métricas relacionadas con clientes, montos o períodos determinados. Esto puede implicar mayor tiempo administrativo, posibilidad de errores y dificultad para aprovechar la información acumulada por la organización.</w:t>
            </w:r>
          </w:p>
          <w:p w14:paraId="16268835" w14:textId="77777777" w:rsidR="001859B0" w:rsidRPr="001859B0" w:rsidRDefault="001859B0" w:rsidP="001859B0">
            <w:pPr>
              <w:jc w:val="both"/>
              <w:rPr>
                <w:rFonts w:ascii="Calibri" w:hAnsi="Calibri" w:cs="Arial"/>
                <w:i/>
                <w:iCs/>
                <w:sz w:val="20"/>
                <w:szCs w:val="20"/>
                <w:lang w:eastAsia="es-CL"/>
              </w:rPr>
            </w:pPr>
            <w:r w:rsidRPr="001859B0">
              <w:rPr>
                <w:rFonts w:ascii="Calibri" w:hAnsi="Calibri" w:cs="Arial"/>
                <w:i/>
                <w:iCs/>
                <w:sz w:val="20"/>
                <w:szCs w:val="20"/>
                <w:lang w:eastAsia="es-CL"/>
              </w:rPr>
              <w:t xml:space="preserve">Cotiza+ busca resolver esta problemática mediante la automatización de la extracción, normalización y almacenamiento de los datos contenidos en las cotizaciones. La información será transformada en datos estructurados y posteriormente </w:t>
            </w:r>
            <w:proofErr w:type="spellStart"/>
            <w:r w:rsidRPr="001859B0">
              <w:rPr>
                <w:rFonts w:ascii="Calibri" w:hAnsi="Calibri" w:cs="Arial"/>
                <w:i/>
                <w:iCs/>
                <w:sz w:val="20"/>
                <w:szCs w:val="20"/>
                <w:lang w:eastAsia="es-CL"/>
              </w:rPr>
              <w:t>disponibilizada</w:t>
            </w:r>
            <w:proofErr w:type="spellEnd"/>
            <w:r w:rsidRPr="001859B0">
              <w:rPr>
                <w:rFonts w:ascii="Calibri" w:hAnsi="Calibri" w:cs="Arial"/>
                <w:i/>
                <w:iCs/>
                <w:sz w:val="20"/>
                <w:szCs w:val="20"/>
                <w:lang w:eastAsia="es-CL"/>
              </w:rPr>
              <w:t xml:space="preserve"> mediante un panel web.</w:t>
            </w:r>
          </w:p>
          <w:p w14:paraId="1A22ACBF" w14:textId="012D47CB" w:rsidR="00E20DFE" w:rsidRPr="001859B0" w:rsidDel="008018E6" w:rsidRDefault="001859B0" w:rsidP="001859B0">
            <w:pPr>
              <w:jc w:val="both"/>
              <w:rPr>
                <w:rFonts w:ascii="Calibri" w:hAnsi="Calibri" w:cs="Arial"/>
                <w:i/>
                <w:iCs/>
                <w:sz w:val="20"/>
                <w:szCs w:val="20"/>
                <w:lang w:eastAsia="es-CL"/>
              </w:rPr>
            </w:pPr>
            <w:r w:rsidRPr="001859B0">
              <w:rPr>
                <w:rFonts w:ascii="Calibri" w:hAnsi="Calibri" w:cs="Arial"/>
                <w:i/>
                <w:iCs/>
                <w:sz w:val="20"/>
                <w:szCs w:val="20"/>
                <w:lang w:eastAsia="es-CL"/>
              </w:rPr>
              <w:t>El proyecto resulta relevante para el ámbito de la Ingeniería en Informática porque aplica desarrollo de software, integración de sistemas, automatización de procesos y gestión de datos para resolver una necesidad organizacional real. Su implementación permitiría mejorar la disponibilidad de la información y apoyar la toma de decisiones comerciales.</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1861C7D" w14:textId="77777777" w:rsidR="001859B0" w:rsidRPr="001859B0" w:rsidRDefault="001859B0" w:rsidP="001859B0">
            <w:pPr>
              <w:jc w:val="both"/>
              <w:rPr>
                <w:rFonts w:ascii="Calibri" w:hAnsi="Calibri" w:cs="Arial"/>
                <w:i/>
                <w:sz w:val="20"/>
                <w:szCs w:val="20"/>
                <w:lang w:eastAsia="es-CL"/>
              </w:rPr>
            </w:pPr>
            <w:r w:rsidRPr="001859B0">
              <w:rPr>
                <w:rFonts w:ascii="Calibri" w:hAnsi="Calibri" w:cs="Arial"/>
                <w:b/>
                <w:bCs/>
                <w:i/>
                <w:sz w:val="20"/>
                <w:szCs w:val="20"/>
                <w:lang w:eastAsia="es-CL"/>
              </w:rPr>
              <w:t>Cotiza+</w:t>
            </w:r>
            <w:r w:rsidRPr="001859B0">
              <w:rPr>
                <w:rFonts w:ascii="Calibri" w:hAnsi="Calibri" w:cs="Arial"/>
                <w:i/>
                <w:sz w:val="20"/>
                <w:szCs w:val="20"/>
                <w:lang w:eastAsia="es-CL"/>
              </w:rPr>
              <w:t xml:space="preserve"> consiste en el desarrollo de una solución de software destinada a automatizar la extracción y análisis de cotizaciones comerciales almacenadas en formato PDF.</w:t>
            </w:r>
          </w:p>
          <w:p w14:paraId="00FFBE55" w14:textId="77777777" w:rsidR="001859B0" w:rsidRPr="001859B0" w:rsidRDefault="001859B0" w:rsidP="001859B0">
            <w:pPr>
              <w:jc w:val="both"/>
              <w:rPr>
                <w:rFonts w:ascii="Calibri" w:hAnsi="Calibri" w:cs="Arial"/>
                <w:i/>
                <w:sz w:val="20"/>
                <w:szCs w:val="20"/>
                <w:lang w:eastAsia="es-CL"/>
              </w:rPr>
            </w:pPr>
            <w:r w:rsidRPr="001859B0">
              <w:rPr>
                <w:rFonts w:ascii="Calibri" w:hAnsi="Calibri" w:cs="Arial"/>
                <w:i/>
                <w:sz w:val="20"/>
                <w:szCs w:val="20"/>
                <w:lang w:eastAsia="es-CL"/>
              </w:rPr>
              <w:t>El sistema detectará nuevas cotizaciones almacenadas en Google Drive, procesará automáticamente los documentos y extraerá información relevante, tales como número de cotización, cliente, fecha, montos e ítems asociados. Posteriormente, los datos serán normalizados y almacenados en una base de datos relacional.</w:t>
            </w:r>
          </w:p>
          <w:p w14:paraId="6E356AF7" w14:textId="77777777" w:rsidR="001859B0" w:rsidRPr="001859B0" w:rsidRDefault="001859B0" w:rsidP="001859B0">
            <w:pPr>
              <w:jc w:val="both"/>
              <w:rPr>
                <w:rFonts w:ascii="Calibri" w:hAnsi="Calibri" w:cs="Arial"/>
                <w:i/>
                <w:sz w:val="20"/>
                <w:szCs w:val="20"/>
                <w:lang w:eastAsia="es-CL"/>
              </w:rPr>
            </w:pPr>
            <w:r w:rsidRPr="001859B0">
              <w:rPr>
                <w:rFonts w:ascii="Calibri" w:hAnsi="Calibri" w:cs="Arial"/>
                <w:i/>
                <w:sz w:val="20"/>
                <w:szCs w:val="20"/>
                <w:lang w:eastAsia="es-CL"/>
              </w:rPr>
              <w:t>La información podrá ser consultada mediante una aplicación web protegida mediante autenticación, desde la cual los usuarios podrán visualizar las cotizaciones, realizar búsquedas y filtros y acceder a métricas comerciales.</w:t>
            </w:r>
          </w:p>
          <w:p w14:paraId="12556664" w14:textId="77777777" w:rsidR="001859B0" w:rsidRPr="001859B0" w:rsidRDefault="001859B0" w:rsidP="001859B0">
            <w:pPr>
              <w:jc w:val="both"/>
              <w:rPr>
                <w:rFonts w:ascii="Calibri" w:hAnsi="Calibri" w:cs="Arial"/>
                <w:i/>
                <w:sz w:val="20"/>
                <w:szCs w:val="20"/>
                <w:lang w:eastAsia="es-CL"/>
              </w:rPr>
            </w:pPr>
            <w:r w:rsidRPr="001859B0">
              <w:rPr>
                <w:rFonts w:ascii="Calibri" w:hAnsi="Calibri" w:cs="Arial"/>
                <w:i/>
                <w:sz w:val="20"/>
                <w:szCs w:val="20"/>
                <w:lang w:eastAsia="es-CL"/>
              </w:rPr>
              <w:t>Para la extracción se priorizarán reglas determinísticas y se recurrirá a inteligencia artificial como mecanismo complementario cuando las reglas definidas no permitan identificar adecuadamente la información.</w:t>
            </w:r>
          </w:p>
          <w:p w14:paraId="3DC0602F" w14:textId="33F3F837" w:rsidR="00D110EC" w:rsidRPr="00452B8B" w:rsidRDefault="00D110EC" w:rsidP="00DA5CB1">
            <w:pPr>
              <w:jc w:val="both"/>
              <w:rPr>
                <w:rFonts w:ascii="Calibri" w:hAnsi="Calibri" w:cs="Arial"/>
                <w:i/>
                <w:color w:val="548DD4"/>
                <w:sz w:val="20"/>
                <w:szCs w:val="20"/>
                <w:highlight w:val="cyan"/>
                <w:lang w:eastAsia="es-CL"/>
              </w:rPr>
            </w:pP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63A0F045" w14:textId="77777777" w:rsidR="001859B0" w:rsidRPr="001859B0" w:rsidRDefault="001859B0" w:rsidP="001859B0">
            <w:pPr>
              <w:jc w:val="both"/>
              <w:rPr>
                <w:rFonts w:ascii="Calibri" w:hAnsi="Calibri" w:cs="Arial"/>
                <w:i/>
                <w:sz w:val="20"/>
                <w:szCs w:val="20"/>
                <w:lang w:eastAsia="es-CL"/>
              </w:rPr>
            </w:pPr>
            <w:r w:rsidRPr="001859B0">
              <w:rPr>
                <w:rFonts w:ascii="Calibri" w:hAnsi="Calibri" w:cs="Arial"/>
                <w:i/>
                <w:sz w:val="20"/>
                <w:szCs w:val="20"/>
                <w:lang w:eastAsia="es-CL"/>
              </w:rPr>
              <w:t>Cotiza+ se relaciona directamente con las competencias del perfil de egreso de Ingeniería en Informática, debido a que requiere integrar distintas áreas de la disciplina para desarrollar una solución tecnológica completa.</w:t>
            </w:r>
          </w:p>
          <w:p w14:paraId="302E743D" w14:textId="77777777" w:rsidR="001859B0" w:rsidRPr="001859B0" w:rsidRDefault="001859B0" w:rsidP="001859B0">
            <w:pPr>
              <w:jc w:val="both"/>
              <w:rPr>
                <w:rFonts w:ascii="Calibri" w:hAnsi="Calibri" w:cs="Arial"/>
                <w:i/>
                <w:sz w:val="20"/>
                <w:szCs w:val="20"/>
                <w:lang w:eastAsia="es-CL"/>
              </w:rPr>
            </w:pPr>
            <w:r w:rsidRPr="001859B0">
              <w:rPr>
                <w:rFonts w:ascii="Calibri" w:hAnsi="Calibri" w:cs="Arial"/>
                <w:i/>
                <w:sz w:val="20"/>
                <w:szCs w:val="20"/>
                <w:lang w:eastAsia="es-CL"/>
              </w:rPr>
              <w:t xml:space="preserve">La competencia asociada al desarrollo de soluciones de software será aplicada mediante la construcción de los componentes necesarios para automatizar el </w:t>
            </w:r>
            <w:r w:rsidRPr="001859B0">
              <w:rPr>
                <w:rFonts w:ascii="Calibri" w:hAnsi="Calibri" w:cs="Arial"/>
                <w:i/>
                <w:sz w:val="20"/>
                <w:szCs w:val="20"/>
                <w:lang w:eastAsia="es-CL"/>
              </w:rPr>
              <w:lastRenderedPageBreak/>
              <w:t>procesamiento de documentos, desarrollar una API REST y disponer de una aplicación web para consultar la información.</w:t>
            </w:r>
          </w:p>
          <w:p w14:paraId="012E1497" w14:textId="77777777" w:rsidR="001859B0" w:rsidRPr="001859B0" w:rsidRDefault="001859B0" w:rsidP="001859B0">
            <w:pPr>
              <w:jc w:val="both"/>
              <w:rPr>
                <w:rFonts w:ascii="Calibri" w:hAnsi="Calibri" w:cs="Arial"/>
                <w:i/>
                <w:sz w:val="20"/>
                <w:szCs w:val="20"/>
                <w:lang w:eastAsia="es-CL"/>
              </w:rPr>
            </w:pPr>
            <w:r w:rsidRPr="001859B0">
              <w:rPr>
                <w:rFonts w:ascii="Calibri" w:hAnsi="Calibri" w:cs="Arial"/>
                <w:i/>
                <w:sz w:val="20"/>
                <w:szCs w:val="20"/>
                <w:lang w:eastAsia="es-CL"/>
              </w:rPr>
              <w:t>La competencia relacionada con modelos de datos será utilizada para diseñar e implementar una base de datos relacional capaz de almacenar de manera estructurada clientes, cotizaciones, productos, montos y demás información extraída.</w:t>
            </w:r>
          </w:p>
          <w:p w14:paraId="5FD8A2D2" w14:textId="77777777" w:rsidR="001859B0" w:rsidRPr="001859B0" w:rsidRDefault="001859B0" w:rsidP="001859B0">
            <w:pPr>
              <w:jc w:val="both"/>
              <w:rPr>
                <w:rFonts w:ascii="Calibri" w:hAnsi="Calibri" w:cs="Arial"/>
                <w:i/>
                <w:sz w:val="20"/>
                <w:szCs w:val="20"/>
                <w:lang w:eastAsia="es-CL"/>
              </w:rPr>
            </w:pPr>
            <w:r w:rsidRPr="001859B0">
              <w:rPr>
                <w:rFonts w:ascii="Calibri" w:hAnsi="Calibri" w:cs="Arial"/>
                <w:i/>
                <w:sz w:val="20"/>
                <w:szCs w:val="20"/>
                <w:lang w:eastAsia="es-CL"/>
              </w:rPr>
              <w:t>La gestión de proyectos informáticos será aplicada durante la planificación, distribución, seguimiento y control de las actividades necesarias para desarrollar el producto durante el semestre.</w:t>
            </w:r>
          </w:p>
          <w:p w14:paraId="14EB3473" w14:textId="77777777" w:rsidR="001859B0" w:rsidRPr="001859B0" w:rsidRDefault="001859B0" w:rsidP="001859B0">
            <w:pPr>
              <w:jc w:val="both"/>
              <w:rPr>
                <w:rFonts w:ascii="Calibri" w:hAnsi="Calibri" w:cs="Arial"/>
                <w:i/>
                <w:sz w:val="20"/>
                <w:szCs w:val="20"/>
                <w:lang w:eastAsia="es-CL"/>
              </w:rPr>
            </w:pPr>
            <w:r w:rsidRPr="001859B0">
              <w:rPr>
                <w:rFonts w:ascii="Calibri" w:hAnsi="Calibri" w:cs="Arial"/>
                <w:i/>
                <w:sz w:val="20"/>
                <w:szCs w:val="20"/>
                <w:lang w:eastAsia="es-CL"/>
              </w:rPr>
              <w:t>Finalmente, las competencias vinculadas con pruebas y calidad permitirán validar los distintos componentes de Cotiza+, verificando el funcionamiento de la extracción, almacenamiento, API, autenticación y visualización de la información.</w:t>
            </w:r>
          </w:p>
          <w:p w14:paraId="2CA669CB" w14:textId="16E4D3E0" w:rsidR="00D110EC" w:rsidRPr="001859B0" w:rsidRDefault="00D110EC" w:rsidP="00C27FB0">
            <w:pPr>
              <w:jc w:val="both"/>
              <w:rPr>
                <w:rFonts w:ascii="Calibri" w:hAnsi="Calibri" w:cs="Arial"/>
                <w:b/>
                <w:bCs/>
                <w:i/>
                <w:sz w:val="20"/>
                <w:szCs w:val="20"/>
                <w:highlight w:val="yellow"/>
                <w:lang w:eastAsia="es-CL"/>
              </w:rPr>
            </w:pP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3744" w:type="pct"/>
            <w:vAlign w:val="center"/>
          </w:tcPr>
          <w:p w14:paraId="51A781B8" w14:textId="77777777" w:rsidR="001859B0" w:rsidRPr="001859B0" w:rsidRDefault="001859B0" w:rsidP="001859B0">
            <w:pPr>
              <w:jc w:val="both"/>
              <w:rPr>
                <w:rFonts w:ascii="Calibri" w:hAnsi="Calibri" w:cs="Arial"/>
                <w:i/>
                <w:sz w:val="20"/>
                <w:szCs w:val="20"/>
                <w:lang w:eastAsia="es-CL"/>
              </w:rPr>
            </w:pPr>
            <w:r w:rsidRPr="001859B0">
              <w:rPr>
                <w:rFonts w:ascii="Calibri" w:hAnsi="Calibri" w:cs="Arial"/>
                <w:i/>
                <w:sz w:val="20"/>
                <w:szCs w:val="20"/>
                <w:lang w:eastAsia="es-CL"/>
              </w:rPr>
              <w:t>El Proyecto APT se relaciona directamente con nuestros intereses profesionales asociados al desarrollo de soluciones de software capaces de resolver problemáticas reales de las organizaciones.</w:t>
            </w:r>
          </w:p>
          <w:p w14:paraId="22284437" w14:textId="77777777" w:rsidR="001859B0" w:rsidRPr="001859B0" w:rsidRDefault="001859B0" w:rsidP="001859B0">
            <w:pPr>
              <w:jc w:val="both"/>
              <w:rPr>
                <w:rFonts w:ascii="Calibri" w:hAnsi="Calibri" w:cs="Arial"/>
                <w:i/>
                <w:sz w:val="20"/>
                <w:szCs w:val="20"/>
                <w:lang w:eastAsia="es-CL"/>
              </w:rPr>
            </w:pPr>
            <w:r w:rsidRPr="001859B0">
              <w:rPr>
                <w:rFonts w:ascii="Calibri" w:hAnsi="Calibri" w:cs="Arial"/>
                <w:i/>
                <w:sz w:val="20"/>
                <w:szCs w:val="20"/>
                <w:lang w:eastAsia="es-CL"/>
              </w:rPr>
              <w:t>Cotiza+ permite aplicar conocimientos relacionados con desarrollo Full Stack, arquitectura de software, automatización, bases de datos, integración de servicios e inteligencia artificial dentro de una solución completa.</w:t>
            </w:r>
          </w:p>
          <w:p w14:paraId="7DCDB9AF" w14:textId="77777777" w:rsidR="001859B0" w:rsidRPr="001859B0" w:rsidRDefault="001859B0" w:rsidP="001859B0">
            <w:pPr>
              <w:jc w:val="both"/>
              <w:rPr>
                <w:rFonts w:ascii="Calibri" w:hAnsi="Calibri" w:cs="Arial"/>
                <w:i/>
                <w:sz w:val="20"/>
                <w:szCs w:val="20"/>
                <w:lang w:eastAsia="es-CL"/>
              </w:rPr>
            </w:pPr>
            <w:r w:rsidRPr="001859B0">
              <w:rPr>
                <w:rFonts w:ascii="Calibri" w:hAnsi="Calibri" w:cs="Arial"/>
                <w:i/>
                <w:sz w:val="20"/>
                <w:szCs w:val="20"/>
                <w:lang w:eastAsia="es-CL"/>
              </w:rPr>
              <w:t>Además, existe interés en desarrollar productos tecnológicos que no se limiten a un ejercicio académico, sino que puedan evolucionar posteriormente hacia soluciones comercializables. Cotiza+ podría adaptarse en el futuro a otras organizaciones que mantengan grandes cantidades de información contenida en documentos y necesiten estructurarla y analizarla.</w:t>
            </w:r>
          </w:p>
          <w:p w14:paraId="58596842" w14:textId="77777777" w:rsidR="001859B0" w:rsidRPr="001859B0" w:rsidRDefault="001859B0" w:rsidP="001859B0">
            <w:pPr>
              <w:jc w:val="both"/>
              <w:rPr>
                <w:rFonts w:ascii="Calibri" w:hAnsi="Calibri" w:cs="Arial"/>
                <w:i/>
                <w:sz w:val="20"/>
                <w:szCs w:val="20"/>
                <w:lang w:eastAsia="es-CL"/>
              </w:rPr>
            </w:pPr>
            <w:r w:rsidRPr="001859B0">
              <w:rPr>
                <w:rFonts w:ascii="Calibri" w:hAnsi="Calibri" w:cs="Arial"/>
                <w:i/>
                <w:sz w:val="20"/>
                <w:szCs w:val="20"/>
                <w:lang w:eastAsia="es-CL"/>
              </w:rPr>
              <w:t>El desarrollo del proyecto permitirá fortalecer competencias técnicas y de gestión relevantes para el desempeño profesional en Ingeniería en Informática.</w:t>
            </w:r>
          </w:p>
          <w:p w14:paraId="64665DAC" w14:textId="3696C8F0" w:rsidR="00D110EC" w:rsidRPr="001859B0" w:rsidRDefault="00D110EC" w:rsidP="009D04DC">
            <w:pPr>
              <w:jc w:val="both"/>
              <w:rPr>
                <w:rFonts w:ascii="Calibri" w:hAnsi="Calibri" w:cs="Arial"/>
                <w:i/>
                <w:color w:val="548DD4"/>
                <w:sz w:val="20"/>
                <w:szCs w:val="20"/>
                <w:highlight w:val="yellow"/>
                <w:lang w:eastAsia="es-CL"/>
              </w:rPr>
            </w:pP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61637EE3" w14:textId="77777777" w:rsidR="001859B0" w:rsidRPr="001859B0" w:rsidRDefault="001859B0" w:rsidP="001859B0">
            <w:pPr>
              <w:jc w:val="both"/>
              <w:rPr>
                <w:rFonts w:ascii="Calibri" w:hAnsi="Calibri" w:cs="Arial"/>
                <w:i/>
                <w:sz w:val="20"/>
                <w:szCs w:val="20"/>
                <w:lang w:eastAsia="es-CL"/>
              </w:rPr>
            </w:pPr>
            <w:r w:rsidRPr="001859B0">
              <w:rPr>
                <w:rFonts w:ascii="Calibri" w:hAnsi="Calibri" w:cs="Arial"/>
                <w:i/>
                <w:sz w:val="20"/>
                <w:szCs w:val="20"/>
                <w:lang w:eastAsia="es-CL"/>
              </w:rPr>
              <w:t>El desarrollo de Cotiza+ se considera factible dentro del periodo académico debido a que el proyecto se ha definido mediante un Producto Mínimo Viable que limita el alcance a las funcionalidades esenciales necesarias para solucionar la problemática identificada.</w:t>
            </w:r>
          </w:p>
          <w:p w14:paraId="4107C20D" w14:textId="77777777" w:rsidR="001859B0" w:rsidRPr="001859B0" w:rsidRDefault="001859B0" w:rsidP="001859B0">
            <w:pPr>
              <w:jc w:val="both"/>
              <w:rPr>
                <w:rFonts w:ascii="Calibri" w:hAnsi="Calibri" w:cs="Arial"/>
                <w:i/>
                <w:sz w:val="20"/>
                <w:szCs w:val="20"/>
                <w:lang w:eastAsia="es-CL"/>
              </w:rPr>
            </w:pPr>
            <w:r w:rsidRPr="001859B0">
              <w:rPr>
                <w:rFonts w:ascii="Calibri" w:hAnsi="Calibri" w:cs="Arial"/>
                <w:i/>
                <w:sz w:val="20"/>
                <w:szCs w:val="20"/>
                <w:lang w:eastAsia="es-CL"/>
              </w:rPr>
              <w:t>El desarrollo se realizará progresivamente durante el semestre, distribuyendo las actividades entre septiembre y diciembre. Se comenzará con la definición técnica y el procesamiento de documentos; posteriormente se desarrollarán la persistencia de información y la API; luego la aplicación web y la seguridad; y finalmente se realizarán integración, pruebas, correcciones, documentación y presentación.</w:t>
            </w:r>
          </w:p>
          <w:p w14:paraId="61AC42AA" w14:textId="77777777" w:rsidR="001859B0" w:rsidRPr="001859B0" w:rsidRDefault="001859B0" w:rsidP="001859B0">
            <w:pPr>
              <w:jc w:val="both"/>
              <w:rPr>
                <w:rFonts w:ascii="Calibri" w:hAnsi="Calibri" w:cs="Arial"/>
                <w:i/>
                <w:sz w:val="20"/>
                <w:szCs w:val="20"/>
                <w:lang w:eastAsia="es-CL"/>
              </w:rPr>
            </w:pPr>
            <w:r w:rsidRPr="001859B0">
              <w:rPr>
                <w:rFonts w:ascii="Calibri" w:hAnsi="Calibri" w:cs="Arial"/>
                <w:i/>
                <w:sz w:val="20"/>
                <w:szCs w:val="20"/>
                <w:lang w:eastAsia="es-CL"/>
              </w:rPr>
              <w:t>Los principales recursos necesarios corresponden a computadores con acceso a Internet, repositorio de código, entorno de desarrollo, Google Drive, motor de base de datos, servicios de despliegue y herramientas de programación, recursos que se encuentran disponibles o pueden utilizarse mediante alternativas gratuitas o académicas.</w:t>
            </w:r>
          </w:p>
          <w:p w14:paraId="28865AB6" w14:textId="77777777" w:rsidR="001859B0" w:rsidRPr="001859B0" w:rsidRDefault="001859B0" w:rsidP="001859B0">
            <w:pPr>
              <w:jc w:val="both"/>
              <w:rPr>
                <w:rFonts w:ascii="Calibri" w:hAnsi="Calibri" w:cs="Arial"/>
                <w:i/>
                <w:sz w:val="20"/>
                <w:szCs w:val="20"/>
                <w:lang w:eastAsia="es-CL"/>
              </w:rPr>
            </w:pPr>
            <w:r w:rsidRPr="001859B0">
              <w:rPr>
                <w:rFonts w:ascii="Calibri" w:hAnsi="Calibri" w:cs="Arial"/>
                <w:i/>
                <w:sz w:val="20"/>
                <w:szCs w:val="20"/>
                <w:lang w:eastAsia="es-CL"/>
              </w:rPr>
              <w:lastRenderedPageBreak/>
              <w:t>Como factores facilitadores se consideran los conocimientos técnicos de los integrantes, la disponibilidad de tecnologías ampliamente documentadas y la posibilidad de trabajar con un alcance incremental.</w:t>
            </w:r>
          </w:p>
          <w:p w14:paraId="25C2897A" w14:textId="2F9BEB0B" w:rsidR="00D110EC" w:rsidRPr="001859B0" w:rsidRDefault="001859B0" w:rsidP="001859B0">
            <w:pPr>
              <w:jc w:val="both"/>
              <w:rPr>
                <w:rFonts w:ascii="Calibri" w:hAnsi="Calibri" w:cs="Arial"/>
                <w:i/>
                <w:sz w:val="20"/>
                <w:szCs w:val="20"/>
                <w:lang w:eastAsia="es-CL"/>
              </w:rPr>
            </w:pPr>
            <w:r w:rsidRPr="001859B0">
              <w:rPr>
                <w:rFonts w:ascii="Calibri" w:hAnsi="Calibri" w:cs="Arial"/>
                <w:i/>
                <w:sz w:val="20"/>
                <w:szCs w:val="20"/>
                <w:lang w:eastAsia="es-CL"/>
              </w:rPr>
              <w:t>Entre los posibles obstaculizadores se encuentra la variabilidad en el formato de las cotizaciones PDF, errores durante la extracción automática, problemas de integración con servicios externos y restricciones de tiempo. Para reducir estos riesgos se utilizarán reglas de extracción, validaciones, pruebas automatizadas, procesamiento mediante inteligencia artificial como mecanismo complementario y priorización de las funcionalidades correspondientes al Producto Mínimo Viable.</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657EF631" w:rsidR="00D110EC" w:rsidRPr="00711C16" w:rsidRDefault="001859B0" w:rsidP="009D04DC">
            <w:pPr>
              <w:jc w:val="both"/>
              <w:rPr>
                <w:rFonts w:ascii="Calibri" w:hAnsi="Calibri" w:cs="Arial"/>
                <w:i/>
                <w:color w:val="548DD4"/>
                <w:sz w:val="20"/>
                <w:szCs w:val="20"/>
                <w:lang w:eastAsia="es-CL"/>
              </w:rPr>
            </w:pPr>
            <w:r w:rsidRPr="001859B0">
              <w:rPr>
                <w:rFonts w:ascii="Calibri" w:hAnsi="Calibri" w:cs="Arial"/>
                <w:i/>
                <w:sz w:val="20"/>
                <w:szCs w:val="20"/>
                <w:lang w:eastAsia="es-CL"/>
              </w:rPr>
              <w:t>Desarrollar una solución de software que automatice la extracción, almacenamiento y análisis de información contenida en cotizaciones comerciales en formato PDF, permitiendo centralizar los datos y facilitar su consulta mediante una aplicación web.</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2020143C" w14:textId="1A13472A" w:rsidR="001859B0" w:rsidRPr="00DA1EAF" w:rsidRDefault="001859B0" w:rsidP="001859B0">
            <w:pPr>
              <w:jc w:val="both"/>
              <w:rPr>
                <w:rFonts w:ascii="Calibri" w:hAnsi="Calibri" w:cs="Arial"/>
                <w:iCs/>
                <w:sz w:val="20"/>
                <w:szCs w:val="20"/>
                <w:lang w:eastAsia="es-CL"/>
              </w:rPr>
            </w:pPr>
            <w:r w:rsidRPr="00DA1EAF">
              <w:rPr>
                <w:rFonts w:ascii="Calibri" w:hAnsi="Calibri" w:cs="Arial"/>
                <w:b/>
                <w:bCs/>
                <w:iCs/>
                <w:sz w:val="20"/>
                <w:szCs w:val="20"/>
                <w:lang w:eastAsia="es-CL"/>
              </w:rPr>
              <w:t>Implementar</w:t>
            </w:r>
            <w:r w:rsidRPr="00DA1EAF">
              <w:rPr>
                <w:rFonts w:ascii="Calibri" w:hAnsi="Calibri" w:cs="Arial"/>
                <w:iCs/>
                <w:sz w:val="20"/>
                <w:szCs w:val="20"/>
                <w:lang w:eastAsia="es-CL"/>
              </w:rPr>
              <w:t xml:space="preserve"> un proceso automatizado para detectar y procesar cotizaciones almacenadas en Google Drive. </w:t>
            </w:r>
          </w:p>
          <w:p w14:paraId="09B51738" w14:textId="4FE76E11" w:rsidR="001859B0" w:rsidRPr="00DA1EAF" w:rsidRDefault="001859B0" w:rsidP="001859B0">
            <w:pPr>
              <w:jc w:val="both"/>
              <w:rPr>
                <w:rFonts w:ascii="Calibri" w:hAnsi="Calibri" w:cs="Arial"/>
                <w:iCs/>
                <w:sz w:val="20"/>
                <w:szCs w:val="20"/>
                <w:lang w:eastAsia="es-CL"/>
              </w:rPr>
            </w:pPr>
            <w:r w:rsidRPr="00DA1EAF">
              <w:rPr>
                <w:rFonts w:ascii="Calibri" w:hAnsi="Calibri" w:cs="Arial"/>
                <w:b/>
                <w:bCs/>
                <w:iCs/>
                <w:sz w:val="20"/>
                <w:szCs w:val="20"/>
                <w:lang w:eastAsia="es-CL"/>
              </w:rPr>
              <w:t>Desarrollar</w:t>
            </w:r>
            <w:r w:rsidRPr="00DA1EAF">
              <w:rPr>
                <w:rFonts w:ascii="Calibri" w:hAnsi="Calibri" w:cs="Arial"/>
                <w:iCs/>
                <w:sz w:val="20"/>
                <w:szCs w:val="20"/>
                <w:lang w:eastAsia="es-CL"/>
              </w:rPr>
              <w:t xml:space="preserve"> un mecanismo de extracción que identifique los principales datos contenidos en las cotizaciones comerciales. </w:t>
            </w:r>
          </w:p>
          <w:p w14:paraId="03487585" w14:textId="79228205" w:rsidR="001859B0" w:rsidRPr="00DA1EAF" w:rsidRDefault="001859B0" w:rsidP="001859B0">
            <w:pPr>
              <w:jc w:val="both"/>
              <w:rPr>
                <w:rFonts w:ascii="Calibri" w:hAnsi="Calibri" w:cs="Arial"/>
                <w:iCs/>
                <w:sz w:val="20"/>
                <w:szCs w:val="20"/>
                <w:lang w:eastAsia="es-CL"/>
              </w:rPr>
            </w:pPr>
            <w:r w:rsidRPr="00DA1EAF">
              <w:rPr>
                <w:rFonts w:ascii="Calibri" w:hAnsi="Calibri" w:cs="Arial"/>
                <w:b/>
                <w:bCs/>
                <w:iCs/>
                <w:sz w:val="20"/>
                <w:szCs w:val="20"/>
                <w:lang w:eastAsia="es-CL"/>
              </w:rPr>
              <w:t>Diseñar e implementar</w:t>
            </w:r>
            <w:r w:rsidRPr="00DA1EAF">
              <w:rPr>
                <w:rFonts w:ascii="Calibri" w:hAnsi="Calibri" w:cs="Arial"/>
                <w:iCs/>
                <w:sz w:val="20"/>
                <w:szCs w:val="20"/>
                <w:lang w:eastAsia="es-CL"/>
              </w:rPr>
              <w:t xml:space="preserve"> un modelo de datos relacional que permita almacenar y consultar estructuradamente la información extraída. </w:t>
            </w:r>
          </w:p>
          <w:p w14:paraId="0DD12F4F" w14:textId="340884E4" w:rsidR="001859B0" w:rsidRPr="00DA1EAF" w:rsidRDefault="001859B0" w:rsidP="001859B0">
            <w:pPr>
              <w:jc w:val="both"/>
              <w:rPr>
                <w:rFonts w:ascii="Calibri" w:hAnsi="Calibri" w:cs="Arial"/>
                <w:iCs/>
                <w:sz w:val="20"/>
                <w:szCs w:val="20"/>
                <w:lang w:eastAsia="es-CL"/>
              </w:rPr>
            </w:pPr>
            <w:r w:rsidRPr="00DA1EAF">
              <w:rPr>
                <w:rFonts w:ascii="Calibri" w:hAnsi="Calibri" w:cs="Arial"/>
                <w:b/>
                <w:bCs/>
                <w:iCs/>
                <w:sz w:val="20"/>
                <w:szCs w:val="20"/>
                <w:lang w:eastAsia="es-CL"/>
              </w:rPr>
              <w:t>Construir</w:t>
            </w:r>
            <w:r w:rsidRPr="00DA1EAF">
              <w:rPr>
                <w:rFonts w:ascii="Calibri" w:hAnsi="Calibri" w:cs="Arial"/>
                <w:iCs/>
                <w:sz w:val="20"/>
                <w:szCs w:val="20"/>
                <w:lang w:eastAsia="es-CL"/>
              </w:rPr>
              <w:t xml:space="preserve"> una API REST que permita administrar y consultar la información procesada. </w:t>
            </w:r>
          </w:p>
          <w:p w14:paraId="2D10A1D3" w14:textId="423E2E34" w:rsidR="001859B0" w:rsidRPr="00DA1EAF" w:rsidRDefault="001859B0" w:rsidP="001859B0">
            <w:pPr>
              <w:jc w:val="both"/>
              <w:rPr>
                <w:rFonts w:ascii="Calibri" w:hAnsi="Calibri" w:cs="Arial"/>
                <w:iCs/>
                <w:sz w:val="20"/>
                <w:szCs w:val="20"/>
                <w:lang w:eastAsia="es-CL"/>
              </w:rPr>
            </w:pPr>
            <w:r w:rsidRPr="00DA1EAF">
              <w:rPr>
                <w:rFonts w:ascii="Calibri" w:hAnsi="Calibri" w:cs="Arial"/>
                <w:iCs/>
                <w:sz w:val="20"/>
                <w:szCs w:val="20"/>
                <w:lang w:eastAsia="es-CL"/>
              </w:rPr>
              <w:t xml:space="preserve"> </w:t>
            </w:r>
            <w:r w:rsidRPr="00DA1EAF">
              <w:rPr>
                <w:rFonts w:ascii="Calibri" w:hAnsi="Calibri" w:cs="Arial"/>
                <w:b/>
                <w:bCs/>
                <w:iCs/>
                <w:sz w:val="20"/>
                <w:szCs w:val="20"/>
                <w:lang w:eastAsia="es-CL"/>
              </w:rPr>
              <w:t>Desarrollar</w:t>
            </w:r>
            <w:r w:rsidRPr="00DA1EAF">
              <w:rPr>
                <w:rFonts w:ascii="Calibri" w:hAnsi="Calibri" w:cs="Arial"/>
                <w:iCs/>
                <w:sz w:val="20"/>
                <w:szCs w:val="20"/>
                <w:lang w:eastAsia="es-CL"/>
              </w:rPr>
              <w:t xml:space="preserve"> una aplicación web que permita visualizar cotizaciones, realizar búsquedas, aplicar filtros y consultar métricas comerciales. </w:t>
            </w:r>
          </w:p>
          <w:p w14:paraId="721CE800" w14:textId="2AADEA40" w:rsidR="001859B0" w:rsidRPr="00DA1EAF" w:rsidRDefault="001859B0" w:rsidP="001859B0">
            <w:pPr>
              <w:jc w:val="both"/>
              <w:rPr>
                <w:rFonts w:ascii="Calibri" w:hAnsi="Calibri" w:cs="Arial"/>
                <w:iCs/>
                <w:sz w:val="20"/>
                <w:szCs w:val="20"/>
                <w:lang w:eastAsia="es-CL"/>
              </w:rPr>
            </w:pPr>
            <w:r w:rsidRPr="00DA1EAF">
              <w:rPr>
                <w:rFonts w:ascii="Calibri" w:hAnsi="Calibri" w:cs="Arial"/>
                <w:b/>
                <w:bCs/>
                <w:iCs/>
                <w:sz w:val="20"/>
                <w:szCs w:val="20"/>
                <w:lang w:eastAsia="es-CL"/>
              </w:rPr>
              <w:t>Implementar</w:t>
            </w:r>
            <w:r w:rsidRPr="00DA1EAF">
              <w:rPr>
                <w:rFonts w:ascii="Calibri" w:hAnsi="Calibri" w:cs="Arial"/>
                <w:iCs/>
                <w:sz w:val="20"/>
                <w:szCs w:val="20"/>
                <w:lang w:eastAsia="es-CL"/>
              </w:rPr>
              <w:t xml:space="preserve"> mecanismos de autenticación, autorización y protección de la información. </w:t>
            </w:r>
          </w:p>
          <w:p w14:paraId="7DE4F8FE" w14:textId="60D807C1" w:rsidR="00D110EC" w:rsidRPr="00C502A9" w:rsidRDefault="001859B0" w:rsidP="001859B0">
            <w:pPr>
              <w:jc w:val="both"/>
              <w:rPr>
                <w:rFonts w:ascii="Calibri" w:hAnsi="Calibri" w:cs="Arial"/>
                <w:i/>
                <w:color w:val="548DD4"/>
                <w:sz w:val="20"/>
                <w:szCs w:val="20"/>
                <w:lang w:eastAsia="es-CL"/>
              </w:rPr>
            </w:pPr>
            <w:r w:rsidRPr="00DA1EAF">
              <w:rPr>
                <w:rFonts w:ascii="Calibri" w:hAnsi="Calibri" w:cs="Arial"/>
                <w:b/>
                <w:bCs/>
                <w:iCs/>
                <w:sz w:val="20"/>
                <w:szCs w:val="20"/>
                <w:lang w:eastAsia="es-CL"/>
              </w:rPr>
              <w:t>Validar</w:t>
            </w:r>
            <w:r w:rsidRPr="00DA1EAF">
              <w:rPr>
                <w:rFonts w:ascii="Calibri" w:hAnsi="Calibri" w:cs="Arial"/>
                <w:iCs/>
                <w:sz w:val="20"/>
                <w:szCs w:val="20"/>
                <w:lang w:eastAsia="es-CL"/>
              </w:rPr>
              <w:t xml:space="preserve"> el funcionamiento de la solución mediante pruebas funcionales, de integración y aceptación.</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lastRenderedPageBreak/>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1E134D47" w14:textId="77777777" w:rsidR="001859B0" w:rsidRPr="001859B0" w:rsidRDefault="001859B0" w:rsidP="001859B0">
            <w:pPr>
              <w:jc w:val="both"/>
              <w:rPr>
                <w:rFonts w:ascii="Calibri" w:hAnsi="Calibri" w:cs="Arial"/>
                <w:i/>
                <w:sz w:val="20"/>
                <w:szCs w:val="20"/>
                <w:lang w:eastAsia="es-CL"/>
              </w:rPr>
            </w:pPr>
            <w:r w:rsidRPr="001859B0">
              <w:rPr>
                <w:rFonts w:ascii="Calibri" w:hAnsi="Calibri" w:cs="Arial"/>
                <w:i/>
                <w:sz w:val="20"/>
                <w:szCs w:val="20"/>
                <w:lang w:eastAsia="es-CL"/>
              </w:rPr>
              <w:t>El desarrollo de Cotiza+ se realizará utilizando una metodología iterativa e incremental, organizando el proyecto mediante épicas, tareas y entregas parciales durante el semestre.</w:t>
            </w:r>
          </w:p>
          <w:p w14:paraId="65885D4E" w14:textId="77777777" w:rsidR="001859B0" w:rsidRPr="001859B0" w:rsidRDefault="001859B0" w:rsidP="001859B0">
            <w:pPr>
              <w:jc w:val="both"/>
              <w:rPr>
                <w:rFonts w:ascii="Calibri" w:hAnsi="Calibri" w:cs="Arial"/>
                <w:i/>
                <w:sz w:val="20"/>
                <w:szCs w:val="20"/>
                <w:lang w:eastAsia="es-CL"/>
              </w:rPr>
            </w:pPr>
            <w:r w:rsidRPr="001859B0">
              <w:rPr>
                <w:rFonts w:ascii="Calibri" w:hAnsi="Calibri" w:cs="Arial"/>
                <w:i/>
                <w:sz w:val="20"/>
                <w:szCs w:val="20"/>
                <w:lang w:eastAsia="es-CL"/>
              </w:rPr>
              <w:t>Inicialmente se realizará el levantamiento y refinamiento de requisitos junto con la definición de la arquitectura de la solución y del modelo de datos. Posteriormente se desarrollará el proceso de integración con Google Drive y extracción automática de información desde las cotizaciones.</w:t>
            </w:r>
          </w:p>
          <w:p w14:paraId="3B70623C" w14:textId="77777777" w:rsidR="001859B0" w:rsidRPr="001859B0" w:rsidRDefault="001859B0" w:rsidP="001859B0">
            <w:pPr>
              <w:jc w:val="both"/>
              <w:rPr>
                <w:rFonts w:ascii="Calibri" w:hAnsi="Calibri" w:cs="Arial"/>
                <w:i/>
                <w:sz w:val="20"/>
                <w:szCs w:val="20"/>
                <w:lang w:eastAsia="es-CL"/>
              </w:rPr>
            </w:pPr>
            <w:r w:rsidRPr="001859B0">
              <w:rPr>
                <w:rFonts w:ascii="Calibri" w:hAnsi="Calibri" w:cs="Arial"/>
                <w:i/>
                <w:sz w:val="20"/>
                <w:szCs w:val="20"/>
                <w:lang w:eastAsia="es-CL"/>
              </w:rPr>
              <w:t>Una vez disponible el procesamiento de documentos, se implementarán los mecanismos de normalización y persistencia de la información, junto con una API REST que permitirá la comunicación entre los diferentes componentes de la solución.</w:t>
            </w:r>
          </w:p>
          <w:p w14:paraId="61757D06" w14:textId="77777777" w:rsidR="001859B0" w:rsidRPr="001859B0" w:rsidRDefault="001859B0" w:rsidP="001859B0">
            <w:pPr>
              <w:jc w:val="both"/>
              <w:rPr>
                <w:rFonts w:ascii="Calibri" w:hAnsi="Calibri" w:cs="Arial"/>
                <w:i/>
                <w:sz w:val="20"/>
                <w:szCs w:val="20"/>
                <w:lang w:eastAsia="es-CL"/>
              </w:rPr>
            </w:pPr>
            <w:r w:rsidRPr="001859B0">
              <w:rPr>
                <w:rFonts w:ascii="Calibri" w:hAnsi="Calibri" w:cs="Arial"/>
                <w:i/>
                <w:sz w:val="20"/>
                <w:szCs w:val="20"/>
                <w:lang w:eastAsia="es-CL"/>
              </w:rPr>
              <w:t>En una etapa posterior se desarrollará la aplicación web, incluyendo autenticación, visualización de cotizaciones, filtros, búsquedas y métricas.</w:t>
            </w:r>
          </w:p>
          <w:p w14:paraId="734A383A" w14:textId="77777777" w:rsidR="001859B0" w:rsidRPr="001859B0" w:rsidRDefault="001859B0" w:rsidP="001859B0">
            <w:pPr>
              <w:jc w:val="both"/>
              <w:rPr>
                <w:rFonts w:ascii="Calibri" w:hAnsi="Calibri" w:cs="Arial"/>
                <w:i/>
                <w:sz w:val="20"/>
                <w:szCs w:val="20"/>
                <w:lang w:eastAsia="es-CL"/>
              </w:rPr>
            </w:pPr>
            <w:r w:rsidRPr="001859B0">
              <w:rPr>
                <w:rFonts w:ascii="Calibri" w:hAnsi="Calibri" w:cs="Arial"/>
                <w:i/>
                <w:sz w:val="20"/>
                <w:szCs w:val="20"/>
                <w:lang w:eastAsia="es-CL"/>
              </w:rPr>
              <w:t>Cada incremento será sometido a pruebas funcionales y de integración. Finalmente, se realizará una etapa de estabilización, validación, documentación, despliegue y presentación de la solución.</w:t>
            </w:r>
          </w:p>
          <w:p w14:paraId="049AD076" w14:textId="77777777" w:rsidR="001859B0" w:rsidRDefault="001859B0" w:rsidP="001859B0">
            <w:pPr>
              <w:jc w:val="both"/>
              <w:rPr>
                <w:rFonts w:ascii="Calibri" w:hAnsi="Calibri" w:cs="Arial"/>
                <w:i/>
                <w:sz w:val="20"/>
                <w:szCs w:val="20"/>
                <w:lang w:eastAsia="es-CL"/>
              </w:rPr>
            </w:pPr>
            <w:r w:rsidRPr="001859B0">
              <w:rPr>
                <w:rFonts w:ascii="Calibri" w:hAnsi="Calibri" w:cs="Arial"/>
                <w:i/>
                <w:sz w:val="20"/>
                <w:szCs w:val="20"/>
                <w:lang w:eastAsia="es-CL"/>
              </w:rPr>
              <w:t>La planificación de las actividades será realizada mediante estimación de tareas y seguimiento periódico del avance, permitiendo ajustar prioridades en función de los resultados obtenidos durante cada etapa</w:t>
            </w:r>
          </w:p>
          <w:p w14:paraId="0E65C752" w14:textId="77777777" w:rsidR="001859B0" w:rsidRDefault="001859B0" w:rsidP="001859B0">
            <w:pPr>
              <w:jc w:val="both"/>
              <w:rPr>
                <w:rFonts w:ascii="Calibri" w:hAnsi="Calibri" w:cs="Arial"/>
                <w:i/>
                <w:sz w:val="20"/>
                <w:szCs w:val="20"/>
                <w:lang w:eastAsia="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3"/>
              <w:gridCol w:w="7619"/>
            </w:tblGrid>
            <w:tr w:rsidR="001859B0" w:rsidRPr="001859B0" w14:paraId="33727EFA" w14:textId="77777777" w:rsidTr="001859B0">
              <w:trPr>
                <w:tblHeader/>
                <w:tblCellSpacing w:w="15" w:type="dxa"/>
              </w:trPr>
              <w:tc>
                <w:tcPr>
                  <w:tcW w:w="0" w:type="auto"/>
                  <w:vAlign w:val="center"/>
                  <w:hideMark/>
                </w:tcPr>
                <w:p w14:paraId="53094A04" w14:textId="77777777" w:rsidR="001859B0" w:rsidRPr="001859B0" w:rsidRDefault="001859B0" w:rsidP="001859B0">
                  <w:pPr>
                    <w:spacing w:after="0" w:line="240" w:lineRule="auto"/>
                    <w:jc w:val="center"/>
                    <w:rPr>
                      <w:rFonts w:ascii="Times New Roman" w:eastAsia="Times New Roman" w:hAnsi="Times New Roman" w:cs="Times New Roman"/>
                      <w:b/>
                      <w:bCs/>
                      <w:sz w:val="24"/>
                      <w:szCs w:val="24"/>
                      <w:lang w:eastAsia="es-CL"/>
                    </w:rPr>
                  </w:pPr>
                  <w:r w:rsidRPr="001859B0">
                    <w:rPr>
                      <w:rFonts w:ascii="Times New Roman" w:eastAsia="Times New Roman" w:hAnsi="Times New Roman" w:cs="Times New Roman"/>
                      <w:b/>
                      <w:bCs/>
                      <w:sz w:val="24"/>
                      <w:szCs w:val="24"/>
                      <w:lang w:eastAsia="es-CL"/>
                    </w:rPr>
                    <w:t>Integrante</w:t>
                  </w:r>
                </w:p>
              </w:tc>
              <w:tc>
                <w:tcPr>
                  <w:tcW w:w="0" w:type="auto"/>
                  <w:vAlign w:val="center"/>
                  <w:hideMark/>
                </w:tcPr>
                <w:p w14:paraId="26695F1C" w14:textId="77777777" w:rsidR="001859B0" w:rsidRPr="001859B0" w:rsidRDefault="001859B0" w:rsidP="001859B0">
                  <w:pPr>
                    <w:spacing w:after="0" w:line="240" w:lineRule="auto"/>
                    <w:jc w:val="center"/>
                    <w:rPr>
                      <w:rFonts w:ascii="Times New Roman" w:eastAsia="Times New Roman" w:hAnsi="Times New Roman" w:cs="Times New Roman"/>
                      <w:b/>
                      <w:bCs/>
                      <w:sz w:val="24"/>
                      <w:szCs w:val="24"/>
                      <w:lang w:eastAsia="es-CL"/>
                    </w:rPr>
                  </w:pPr>
                  <w:r w:rsidRPr="001859B0">
                    <w:rPr>
                      <w:rFonts w:ascii="Times New Roman" w:eastAsia="Times New Roman" w:hAnsi="Times New Roman" w:cs="Times New Roman"/>
                      <w:b/>
                      <w:bCs/>
                      <w:sz w:val="24"/>
                      <w:szCs w:val="24"/>
                      <w:lang w:eastAsia="es-CL"/>
                    </w:rPr>
                    <w:t>Responsabilidades</w:t>
                  </w:r>
                </w:p>
              </w:tc>
            </w:tr>
            <w:tr w:rsidR="001859B0" w:rsidRPr="001859B0" w14:paraId="18D25345" w14:textId="77777777" w:rsidTr="001859B0">
              <w:trPr>
                <w:tblCellSpacing w:w="15" w:type="dxa"/>
              </w:trPr>
              <w:tc>
                <w:tcPr>
                  <w:tcW w:w="0" w:type="auto"/>
                  <w:vAlign w:val="center"/>
                  <w:hideMark/>
                </w:tcPr>
                <w:p w14:paraId="4A7E1370" w14:textId="77777777" w:rsidR="001859B0" w:rsidRPr="001859B0" w:rsidRDefault="001859B0" w:rsidP="001859B0">
                  <w:pPr>
                    <w:spacing w:after="0" w:line="240" w:lineRule="auto"/>
                    <w:rPr>
                      <w:rFonts w:ascii="Times New Roman" w:eastAsia="Times New Roman" w:hAnsi="Times New Roman" w:cs="Times New Roman"/>
                      <w:sz w:val="24"/>
                      <w:szCs w:val="24"/>
                      <w:lang w:eastAsia="es-CL"/>
                    </w:rPr>
                  </w:pPr>
                  <w:r w:rsidRPr="001859B0">
                    <w:rPr>
                      <w:rFonts w:ascii="Times New Roman" w:eastAsia="Times New Roman" w:hAnsi="Times New Roman" w:cs="Times New Roman"/>
                      <w:sz w:val="24"/>
                      <w:szCs w:val="24"/>
                      <w:lang w:eastAsia="es-CL"/>
                    </w:rPr>
                    <w:t>Ignacio Gonzalez</w:t>
                  </w:r>
                </w:p>
              </w:tc>
              <w:tc>
                <w:tcPr>
                  <w:tcW w:w="0" w:type="auto"/>
                  <w:vAlign w:val="center"/>
                  <w:hideMark/>
                </w:tcPr>
                <w:p w14:paraId="61BC88A0" w14:textId="77777777" w:rsidR="001859B0" w:rsidRPr="001859B0" w:rsidRDefault="001859B0" w:rsidP="001859B0">
                  <w:pPr>
                    <w:spacing w:after="0" w:line="240" w:lineRule="auto"/>
                    <w:rPr>
                      <w:rFonts w:ascii="Times New Roman" w:eastAsia="Times New Roman" w:hAnsi="Times New Roman" w:cs="Times New Roman"/>
                      <w:sz w:val="24"/>
                      <w:szCs w:val="24"/>
                      <w:lang w:eastAsia="es-CL"/>
                    </w:rPr>
                  </w:pPr>
                  <w:r w:rsidRPr="001859B0">
                    <w:rPr>
                      <w:rFonts w:ascii="Times New Roman" w:eastAsia="Times New Roman" w:hAnsi="Times New Roman" w:cs="Times New Roman"/>
                      <w:sz w:val="24"/>
                      <w:szCs w:val="24"/>
                      <w:lang w:eastAsia="es-CL"/>
                    </w:rPr>
                    <w:t xml:space="preserve">Arquitectura, </w:t>
                  </w:r>
                  <w:proofErr w:type="spellStart"/>
                  <w:r w:rsidRPr="001859B0">
                    <w:rPr>
                      <w:rFonts w:ascii="Times New Roman" w:eastAsia="Times New Roman" w:hAnsi="Times New Roman" w:cs="Times New Roman"/>
                      <w:sz w:val="24"/>
                      <w:szCs w:val="24"/>
                      <w:lang w:eastAsia="es-CL"/>
                    </w:rPr>
                    <w:t>backend</w:t>
                  </w:r>
                  <w:proofErr w:type="spellEnd"/>
                  <w:r w:rsidRPr="001859B0">
                    <w:rPr>
                      <w:rFonts w:ascii="Times New Roman" w:eastAsia="Times New Roman" w:hAnsi="Times New Roman" w:cs="Times New Roman"/>
                      <w:sz w:val="24"/>
                      <w:szCs w:val="24"/>
                      <w:lang w:eastAsia="es-CL"/>
                    </w:rPr>
                    <w:t>, integración Google Drive, procesamiento de PDF, base de datos y API</w:t>
                  </w:r>
                </w:p>
              </w:tc>
            </w:tr>
            <w:tr w:rsidR="001859B0" w:rsidRPr="001859B0" w14:paraId="136BCE7D" w14:textId="77777777" w:rsidTr="001859B0">
              <w:trPr>
                <w:tblCellSpacing w:w="15" w:type="dxa"/>
              </w:trPr>
              <w:tc>
                <w:tcPr>
                  <w:tcW w:w="0" w:type="auto"/>
                  <w:vAlign w:val="center"/>
                  <w:hideMark/>
                </w:tcPr>
                <w:p w14:paraId="57D13C2E" w14:textId="77777777" w:rsidR="001859B0" w:rsidRPr="001859B0" w:rsidRDefault="001859B0" w:rsidP="001859B0">
                  <w:pPr>
                    <w:spacing w:after="0" w:line="240" w:lineRule="auto"/>
                    <w:rPr>
                      <w:rFonts w:ascii="Times New Roman" w:eastAsia="Times New Roman" w:hAnsi="Times New Roman" w:cs="Times New Roman"/>
                      <w:sz w:val="24"/>
                      <w:szCs w:val="24"/>
                      <w:lang w:eastAsia="es-CL"/>
                    </w:rPr>
                  </w:pPr>
                  <w:r w:rsidRPr="001859B0">
                    <w:rPr>
                      <w:rFonts w:ascii="Times New Roman" w:eastAsia="Times New Roman" w:hAnsi="Times New Roman" w:cs="Times New Roman"/>
                      <w:sz w:val="24"/>
                      <w:szCs w:val="24"/>
                      <w:lang w:eastAsia="es-CL"/>
                    </w:rPr>
                    <w:t>Claudio Cornejo</w:t>
                  </w:r>
                </w:p>
              </w:tc>
              <w:tc>
                <w:tcPr>
                  <w:tcW w:w="0" w:type="auto"/>
                  <w:vAlign w:val="center"/>
                  <w:hideMark/>
                </w:tcPr>
                <w:p w14:paraId="10FEA0CF" w14:textId="77777777" w:rsidR="001859B0" w:rsidRPr="001859B0" w:rsidRDefault="001859B0" w:rsidP="001859B0">
                  <w:pPr>
                    <w:spacing w:after="0" w:line="240" w:lineRule="auto"/>
                    <w:rPr>
                      <w:rFonts w:ascii="Times New Roman" w:eastAsia="Times New Roman" w:hAnsi="Times New Roman" w:cs="Times New Roman"/>
                      <w:sz w:val="24"/>
                      <w:szCs w:val="24"/>
                      <w:lang w:eastAsia="es-CL"/>
                    </w:rPr>
                  </w:pPr>
                  <w:proofErr w:type="spellStart"/>
                  <w:r w:rsidRPr="001859B0">
                    <w:rPr>
                      <w:rFonts w:ascii="Times New Roman" w:eastAsia="Times New Roman" w:hAnsi="Times New Roman" w:cs="Times New Roman"/>
                      <w:sz w:val="24"/>
                      <w:szCs w:val="24"/>
                      <w:lang w:eastAsia="es-CL"/>
                    </w:rPr>
                    <w:t>Frontend</w:t>
                  </w:r>
                  <w:proofErr w:type="spellEnd"/>
                  <w:r w:rsidRPr="001859B0">
                    <w:rPr>
                      <w:rFonts w:ascii="Times New Roman" w:eastAsia="Times New Roman" w:hAnsi="Times New Roman" w:cs="Times New Roman"/>
                      <w:sz w:val="24"/>
                      <w:szCs w:val="24"/>
                      <w:lang w:eastAsia="es-CL"/>
                    </w:rPr>
                    <w:t xml:space="preserve">, diseño de interfaces, </w:t>
                  </w:r>
                  <w:proofErr w:type="spellStart"/>
                  <w:r w:rsidRPr="001859B0">
                    <w:rPr>
                      <w:rFonts w:ascii="Times New Roman" w:eastAsia="Times New Roman" w:hAnsi="Times New Roman" w:cs="Times New Roman"/>
                      <w:sz w:val="24"/>
                      <w:szCs w:val="24"/>
                      <w:lang w:eastAsia="es-CL"/>
                    </w:rPr>
                    <w:t>dashboard</w:t>
                  </w:r>
                  <w:proofErr w:type="spellEnd"/>
                  <w:r w:rsidRPr="001859B0">
                    <w:rPr>
                      <w:rFonts w:ascii="Times New Roman" w:eastAsia="Times New Roman" w:hAnsi="Times New Roman" w:cs="Times New Roman"/>
                      <w:sz w:val="24"/>
                      <w:szCs w:val="24"/>
                      <w:lang w:eastAsia="es-CL"/>
                    </w:rPr>
                    <w:t>, documentación y pruebas</w:t>
                  </w:r>
                </w:p>
              </w:tc>
            </w:tr>
          </w:tbl>
          <w:p w14:paraId="015BFC3D" w14:textId="423BE24F" w:rsidR="001859B0" w:rsidRPr="001859B0" w:rsidRDefault="001859B0" w:rsidP="001859B0">
            <w:pPr>
              <w:jc w:val="both"/>
              <w:rPr>
                <w:rFonts w:ascii="Calibri" w:hAnsi="Calibri" w:cs="Arial"/>
                <w:i/>
                <w:sz w:val="20"/>
                <w:szCs w:val="20"/>
                <w:lang w:eastAsia="es-CL"/>
              </w:rPr>
            </w:pPr>
            <w:r w:rsidRPr="001859B0">
              <w:rPr>
                <w:rFonts w:ascii="Calibri" w:hAnsi="Calibri" w:cs="Arial"/>
                <w:i/>
                <w:sz w:val="20"/>
                <w:szCs w:val="20"/>
                <w:lang w:eastAsia="es-CL"/>
              </w:rPr>
              <w:t>.</w:t>
            </w:r>
          </w:p>
          <w:p w14:paraId="44C1301F" w14:textId="47BFA46A" w:rsidR="00D110EC" w:rsidRPr="00A337B2" w:rsidRDefault="00D110EC" w:rsidP="00C27FB0">
            <w:pPr>
              <w:jc w:val="both"/>
              <w:rPr>
                <w:rFonts w:ascii="Calibri" w:hAnsi="Calibri" w:cs="Arial"/>
                <w:i/>
                <w:color w:val="FF0000"/>
                <w:sz w:val="18"/>
                <w:szCs w:val="20"/>
                <w:lang w:eastAsia="es-CL"/>
              </w:rPr>
            </w:pP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76C9D9C6" w14:textId="77777777" w:rsidTr="009D04DC">
        <w:trPr>
          <w:trHeight w:val="362"/>
        </w:trPr>
        <w:tc>
          <w:tcPr>
            <w:tcW w:w="1843" w:type="dxa"/>
          </w:tcPr>
          <w:p w14:paraId="2BC6A800" w14:textId="73FA5DE9" w:rsidR="00D110EC" w:rsidRPr="00DA1EAF" w:rsidRDefault="001859B0" w:rsidP="00C27FB0">
            <w:pPr>
              <w:pStyle w:val="Piedepgina"/>
              <w:jc w:val="both"/>
              <w:rPr>
                <w:rFonts w:ascii="Calibri" w:hAnsi="Calibri"/>
                <w:bCs/>
              </w:rPr>
            </w:pPr>
            <w:r w:rsidRPr="00DA1EAF">
              <w:rPr>
                <w:rFonts w:ascii="Calibri" w:hAnsi="Calibri"/>
                <w:bCs/>
              </w:rPr>
              <w:t>Avance</w:t>
            </w:r>
          </w:p>
        </w:tc>
        <w:tc>
          <w:tcPr>
            <w:tcW w:w="1843" w:type="dxa"/>
          </w:tcPr>
          <w:p w14:paraId="7F27CF07" w14:textId="329A34F4" w:rsidR="00D110EC" w:rsidRPr="00DA1EAF" w:rsidRDefault="001859B0" w:rsidP="00C27FB0">
            <w:pPr>
              <w:pStyle w:val="Piedepgina"/>
              <w:jc w:val="both"/>
              <w:rPr>
                <w:rFonts w:ascii="Calibri" w:hAnsi="Calibri"/>
                <w:bCs/>
              </w:rPr>
            </w:pPr>
            <w:r w:rsidRPr="00DA1EAF">
              <w:rPr>
                <w:rFonts w:ascii="Calibri" w:hAnsi="Calibri"/>
                <w:bCs/>
              </w:rPr>
              <w:t>Documento de requisitos y arquitectura</w:t>
            </w:r>
          </w:p>
        </w:tc>
        <w:tc>
          <w:tcPr>
            <w:tcW w:w="3825" w:type="dxa"/>
          </w:tcPr>
          <w:p w14:paraId="353E473D" w14:textId="1A8DB95C" w:rsidR="00D110EC" w:rsidRPr="00DA1EAF" w:rsidRDefault="001859B0" w:rsidP="00C27FB0">
            <w:pPr>
              <w:pStyle w:val="Piedepgina"/>
              <w:jc w:val="both"/>
              <w:rPr>
                <w:rFonts w:ascii="Calibri" w:hAnsi="Calibri"/>
                <w:bCs/>
              </w:rPr>
            </w:pPr>
            <w:r w:rsidRPr="00DA1EAF">
              <w:rPr>
                <w:rFonts w:ascii="Calibri" w:hAnsi="Calibri"/>
                <w:bCs/>
              </w:rPr>
              <w:t>Requisitos funcionales/no funcionales, arquitectura y modelo inicial</w:t>
            </w:r>
          </w:p>
        </w:tc>
        <w:tc>
          <w:tcPr>
            <w:tcW w:w="2551" w:type="dxa"/>
          </w:tcPr>
          <w:p w14:paraId="313FC734" w14:textId="0DC0D4AC" w:rsidR="00D110EC" w:rsidRPr="00DA1EAF" w:rsidRDefault="001859B0" w:rsidP="00C27FB0">
            <w:pPr>
              <w:pStyle w:val="Piedepgina"/>
              <w:jc w:val="both"/>
              <w:rPr>
                <w:rFonts w:ascii="Calibri" w:hAnsi="Calibri"/>
                <w:bCs/>
              </w:rPr>
            </w:pPr>
            <w:r w:rsidRPr="00DA1EAF">
              <w:rPr>
                <w:rFonts w:ascii="Calibri" w:hAnsi="Calibri"/>
                <w:bCs/>
              </w:rPr>
              <w:t>Evidencia la planificación y diseño técnico</w:t>
            </w:r>
          </w:p>
        </w:tc>
      </w:tr>
      <w:tr w:rsidR="00D110EC" w:rsidRPr="00CA29F2" w14:paraId="34B7F5BE" w14:textId="77777777" w:rsidTr="009D04DC">
        <w:trPr>
          <w:trHeight w:val="362"/>
        </w:trPr>
        <w:tc>
          <w:tcPr>
            <w:tcW w:w="1843" w:type="dxa"/>
          </w:tcPr>
          <w:p w14:paraId="38B47080" w14:textId="37E63789" w:rsidR="00D110EC" w:rsidRPr="00DA1EAF" w:rsidRDefault="001859B0" w:rsidP="00C27FB0">
            <w:pPr>
              <w:pStyle w:val="Piedepgina"/>
              <w:jc w:val="both"/>
              <w:rPr>
                <w:rFonts w:ascii="Calibri" w:hAnsi="Calibri"/>
                <w:bCs/>
              </w:rPr>
            </w:pPr>
            <w:r w:rsidRPr="00DA1EAF">
              <w:rPr>
                <w:rFonts w:ascii="Calibri" w:hAnsi="Calibri"/>
                <w:bCs/>
              </w:rPr>
              <w:t>Avance</w:t>
            </w:r>
          </w:p>
        </w:tc>
        <w:tc>
          <w:tcPr>
            <w:tcW w:w="1843" w:type="dxa"/>
          </w:tcPr>
          <w:p w14:paraId="7D4CA3CE" w14:textId="23AD5349" w:rsidR="00D110EC" w:rsidRPr="00DA1EAF" w:rsidRDefault="001859B0" w:rsidP="00C27FB0">
            <w:pPr>
              <w:pStyle w:val="Piedepgina"/>
              <w:jc w:val="both"/>
              <w:rPr>
                <w:rFonts w:ascii="Calibri" w:hAnsi="Calibri"/>
                <w:bCs/>
              </w:rPr>
            </w:pPr>
            <w:r w:rsidRPr="00DA1EAF">
              <w:rPr>
                <w:rFonts w:ascii="Calibri" w:hAnsi="Calibri"/>
                <w:bCs/>
              </w:rPr>
              <w:t>Prototipo de extracción</w:t>
            </w:r>
          </w:p>
        </w:tc>
        <w:tc>
          <w:tcPr>
            <w:tcW w:w="3825" w:type="dxa"/>
          </w:tcPr>
          <w:p w14:paraId="003516B8" w14:textId="18DD7ED2" w:rsidR="00D110EC" w:rsidRPr="00DA1EAF" w:rsidRDefault="001859B0" w:rsidP="00C27FB0">
            <w:pPr>
              <w:pStyle w:val="Piedepgina"/>
              <w:jc w:val="both"/>
              <w:rPr>
                <w:rFonts w:ascii="Calibri" w:hAnsi="Calibri"/>
                <w:bCs/>
              </w:rPr>
            </w:pPr>
            <w:r w:rsidRPr="00DA1EAF">
              <w:rPr>
                <w:rFonts w:ascii="Calibri" w:hAnsi="Calibri"/>
                <w:bCs/>
              </w:rPr>
              <w:t>Módulo capaz de procesar cotizaciones PDF y extraer campos</w:t>
            </w:r>
          </w:p>
        </w:tc>
        <w:tc>
          <w:tcPr>
            <w:tcW w:w="2551" w:type="dxa"/>
          </w:tcPr>
          <w:p w14:paraId="0FB52E25" w14:textId="345CA790" w:rsidR="00D110EC" w:rsidRPr="00DA1EAF" w:rsidRDefault="001859B0" w:rsidP="00C27FB0">
            <w:pPr>
              <w:pStyle w:val="Piedepgina"/>
              <w:jc w:val="both"/>
              <w:rPr>
                <w:rFonts w:ascii="Calibri" w:hAnsi="Calibri"/>
                <w:bCs/>
              </w:rPr>
            </w:pPr>
            <w:r w:rsidRPr="00DA1EAF">
              <w:rPr>
                <w:rFonts w:ascii="Calibri" w:hAnsi="Calibri"/>
                <w:bCs/>
              </w:rPr>
              <w:t>Demuestra la viabilidad de la automatización</w:t>
            </w:r>
          </w:p>
        </w:tc>
      </w:tr>
      <w:tr w:rsidR="00D110EC" w:rsidRPr="00CA29F2" w14:paraId="5A718B97" w14:textId="77777777" w:rsidTr="009D04DC">
        <w:trPr>
          <w:trHeight w:val="362"/>
        </w:trPr>
        <w:tc>
          <w:tcPr>
            <w:tcW w:w="1843" w:type="dxa"/>
          </w:tcPr>
          <w:p w14:paraId="105B59FE" w14:textId="3A5EA8CD" w:rsidR="00D110EC" w:rsidRPr="00DA1EAF" w:rsidRDefault="001859B0" w:rsidP="00C27FB0">
            <w:pPr>
              <w:pStyle w:val="Piedepgina"/>
              <w:jc w:val="both"/>
              <w:rPr>
                <w:rFonts w:ascii="Calibri" w:hAnsi="Calibri"/>
                <w:bCs/>
              </w:rPr>
            </w:pPr>
            <w:r w:rsidRPr="00DA1EAF">
              <w:rPr>
                <w:rFonts w:ascii="Calibri" w:hAnsi="Calibri"/>
                <w:bCs/>
              </w:rPr>
              <w:t>Avance</w:t>
            </w:r>
          </w:p>
        </w:tc>
        <w:tc>
          <w:tcPr>
            <w:tcW w:w="1843" w:type="dxa"/>
          </w:tcPr>
          <w:p w14:paraId="1B981468" w14:textId="563A40B0" w:rsidR="00D110EC" w:rsidRPr="00DA1EAF" w:rsidRDefault="001859B0" w:rsidP="00C27FB0">
            <w:pPr>
              <w:pStyle w:val="Piedepgina"/>
              <w:jc w:val="both"/>
              <w:rPr>
                <w:rFonts w:ascii="Calibri" w:hAnsi="Calibri"/>
                <w:bCs/>
              </w:rPr>
            </w:pPr>
            <w:r w:rsidRPr="00DA1EAF">
              <w:rPr>
                <w:rFonts w:ascii="Calibri" w:hAnsi="Calibri"/>
                <w:bCs/>
              </w:rPr>
              <w:t>Modelo de base de datos</w:t>
            </w:r>
          </w:p>
        </w:tc>
        <w:tc>
          <w:tcPr>
            <w:tcW w:w="3825" w:type="dxa"/>
          </w:tcPr>
          <w:p w14:paraId="345396EC" w14:textId="473BC5F1" w:rsidR="00D110EC" w:rsidRPr="00DA1EAF" w:rsidRDefault="001859B0" w:rsidP="00C27FB0">
            <w:pPr>
              <w:pStyle w:val="Piedepgina"/>
              <w:jc w:val="both"/>
              <w:rPr>
                <w:rFonts w:ascii="Calibri" w:hAnsi="Calibri"/>
                <w:bCs/>
              </w:rPr>
            </w:pPr>
            <w:r w:rsidRPr="00DA1EAF">
              <w:rPr>
                <w:rFonts w:ascii="Calibri" w:hAnsi="Calibri"/>
                <w:bCs/>
              </w:rPr>
              <w:t>Modelo relacional implementado con entidades y relaciones</w:t>
            </w:r>
          </w:p>
        </w:tc>
        <w:tc>
          <w:tcPr>
            <w:tcW w:w="2551" w:type="dxa"/>
          </w:tcPr>
          <w:p w14:paraId="05D1BDF8" w14:textId="396604D0" w:rsidR="00D110EC" w:rsidRPr="00DA1EAF" w:rsidRDefault="001859B0" w:rsidP="00C27FB0">
            <w:pPr>
              <w:pStyle w:val="Piedepgina"/>
              <w:jc w:val="both"/>
              <w:rPr>
                <w:rFonts w:ascii="Calibri" w:hAnsi="Calibri"/>
                <w:bCs/>
              </w:rPr>
            </w:pPr>
            <w:r w:rsidRPr="00DA1EAF">
              <w:rPr>
                <w:rFonts w:ascii="Calibri" w:hAnsi="Calibri"/>
                <w:bCs/>
              </w:rPr>
              <w:t>Evidencia la estructuración de la información</w:t>
            </w:r>
          </w:p>
        </w:tc>
      </w:tr>
      <w:tr w:rsidR="001859B0" w:rsidRPr="00CA29F2" w14:paraId="1828BFA3" w14:textId="77777777" w:rsidTr="009D04DC">
        <w:trPr>
          <w:trHeight w:val="362"/>
        </w:trPr>
        <w:tc>
          <w:tcPr>
            <w:tcW w:w="1843" w:type="dxa"/>
          </w:tcPr>
          <w:p w14:paraId="1300050F" w14:textId="010FD586" w:rsidR="001859B0" w:rsidRPr="00DA1EAF" w:rsidRDefault="001859B0" w:rsidP="00C27FB0">
            <w:pPr>
              <w:pStyle w:val="Piedepgina"/>
              <w:jc w:val="both"/>
              <w:rPr>
                <w:rFonts w:ascii="Calibri" w:hAnsi="Calibri"/>
                <w:bCs/>
              </w:rPr>
            </w:pPr>
            <w:r w:rsidRPr="00DA1EAF">
              <w:rPr>
                <w:rFonts w:ascii="Calibri" w:hAnsi="Calibri"/>
                <w:bCs/>
              </w:rPr>
              <w:t>Avance</w:t>
            </w:r>
          </w:p>
        </w:tc>
        <w:tc>
          <w:tcPr>
            <w:tcW w:w="1843" w:type="dxa"/>
          </w:tcPr>
          <w:p w14:paraId="02CEBE89" w14:textId="02F05C02" w:rsidR="001859B0" w:rsidRPr="00DA1EAF" w:rsidRDefault="001859B0" w:rsidP="00C27FB0">
            <w:pPr>
              <w:pStyle w:val="Piedepgina"/>
              <w:jc w:val="both"/>
              <w:rPr>
                <w:rFonts w:ascii="Calibri" w:hAnsi="Calibri"/>
                <w:bCs/>
              </w:rPr>
            </w:pPr>
            <w:r w:rsidRPr="00DA1EAF">
              <w:rPr>
                <w:rFonts w:ascii="Calibri" w:hAnsi="Calibri"/>
                <w:bCs/>
              </w:rPr>
              <w:t>API REST</w:t>
            </w:r>
          </w:p>
        </w:tc>
        <w:tc>
          <w:tcPr>
            <w:tcW w:w="3825" w:type="dxa"/>
          </w:tcPr>
          <w:p w14:paraId="50703615" w14:textId="551D58A6" w:rsidR="001859B0" w:rsidRPr="00DA1EAF" w:rsidRDefault="001859B0" w:rsidP="00C27FB0">
            <w:pPr>
              <w:pStyle w:val="Piedepgina"/>
              <w:jc w:val="both"/>
              <w:rPr>
                <w:rFonts w:ascii="Calibri" w:hAnsi="Calibri"/>
                <w:bCs/>
              </w:rPr>
            </w:pPr>
            <w:proofErr w:type="spellStart"/>
            <w:r w:rsidRPr="00DA1EAF">
              <w:rPr>
                <w:rFonts w:ascii="Calibri" w:hAnsi="Calibri"/>
                <w:bCs/>
              </w:rPr>
              <w:t>Endpoints</w:t>
            </w:r>
            <w:proofErr w:type="spellEnd"/>
            <w:r w:rsidRPr="00DA1EAF">
              <w:rPr>
                <w:rFonts w:ascii="Calibri" w:hAnsi="Calibri"/>
                <w:bCs/>
              </w:rPr>
              <w:t xml:space="preserve"> implementados y documentación de pruebas</w:t>
            </w:r>
          </w:p>
        </w:tc>
        <w:tc>
          <w:tcPr>
            <w:tcW w:w="2551" w:type="dxa"/>
          </w:tcPr>
          <w:p w14:paraId="7BD792D4" w14:textId="595AB35E" w:rsidR="001859B0" w:rsidRPr="00DA1EAF" w:rsidRDefault="001859B0" w:rsidP="00C27FB0">
            <w:pPr>
              <w:pStyle w:val="Piedepgina"/>
              <w:jc w:val="both"/>
              <w:rPr>
                <w:rFonts w:ascii="Calibri" w:hAnsi="Calibri"/>
                <w:bCs/>
              </w:rPr>
            </w:pPr>
            <w:r w:rsidRPr="00DA1EAF">
              <w:rPr>
                <w:rFonts w:ascii="Calibri" w:hAnsi="Calibri"/>
                <w:bCs/>
              </w:rPr>
              <w:t>Demuestra la integración y acceso a los datos</w:t>
            </w:r>
          </w:p>
        </w:tc>
      </w:tr>
      <w:tr w:rsidR="001859B0" w:rsidRPr="00CA29F2" w14:paraId="1B357772" w14:textId="77777777" w:rsidTr="009D04DC">
        <w:trPr>
          <w:trHeight w:val="362"/>
        </w:trPr>
        <w:tc>
          <w:tcPr>
            <w:tcW w:w="1843" w:type="dxa"/>
          </w:tcPr>
          <w:p w14:paraId="1094C246" w14:textId="1FB7AB93" w:rsidR="001859B0" w:rsidRPr="00DA1EAF" w:rsidRDefault="001859B0" w:rsidP="00C27FB0">
            <w:pPr>
              <w:pStyle w:val="Piedepgina"/>
              <w:jc w:val="both"/>
              <w:rPr>
                <w:rFonts w:ascii="Calibri" w:hAnsi="Calibri"/>
                <w:bCs/>
              </w:rPr>
            </w:pPr>
            <w:r w:rsidRPr="00DA1EAF">
              <w:rPr>
                <w:rFonts w:ascii="Calibri" w:hAnsi="Calibri"/>
                <w:bCs/>
              </w:rPr>
              <w:t>Final</w:t>
            </w:r>
          </w:p>
        </w:tc>
        <w:tc>
          <w:tcPr>
            <w:tcW w:w="1843" w:type="dxa"/>
          </w:tcPr>
          <w:p w14:paraId="35EDA104" w14:textId="60106ED2" w:rsidR="001859B0" w:rsidRPr="00DA1EAF" w:rsidRDefault="001859B0" w:rsidP="00C27FB0">
            <w:pPr>
              <w:pStyle w:val="Piedepgina"/>
              <w:jc w:val="both"/>
              <w:rPr>
                <w:rFonts w:ascii="Calibri" w:hAnsi="Calibri"/>
                <w:bCs/>
              </w:rPr>
            </w:pPr>
            <w:r w:rsidRPr="00DA1EAF">
              <w:rPr>
                <w:rFonts w:ascii="Calibri" w:hAnsi="Calibri"/>
                <w:bCs/>
              </w:rPr>
              <w:t>Aplicación web Cotiza+</w:t>
            </w:r>
          </w:p>
        </w:tc>
        <w:tc>
          <w:tcPr>
            <w:tcW w:w="3825" w:type="dxa"/>
          </w:tcPr>
          <w:p w14:paraId="7846E905" w14:textId="1ADDA0E6" w:rsidR="001859B0" w:rsidRPr="00DA1EAF" w:rsidRDefault="001859B0" w:rsidP="00C27FB0">
            <w:pPr>
              <w:pStyle w:val="Piedepgina"/>
              <w:jc w:val="both"/>
              <w:rPr>
                <w:rFonts w:ascii="Calibri" w:hAnsi="Calibri"/>
                <w:bCs/>
              </w:rPr>
            </w:pPr>
            <w:proofErr w:type="spellStart"/>
            <w:r w:rsidRPr="00DA1EAF">
              <w:rPr>
                <w:rFonts w:ascii="Calibri" w:hAnsi="Calibri"/>
                <w:bCs/>
              </w:rPr>
              <w:t>Dashboard</w:t>
            </w:r>
            <w:proofErr w:type="spellEnd"/>
            <w:r w:rsidRPr="00DA1EAF">
              <w:rPr>
                <w:rFonts w:ascii="Calibri" w:hAnsi="Calibri"/>
                <w:bCs/>
              </w:rPr>
              <w:t xml:space="preserve"> funcional con autenticación, búsquedas, filtros y métricas</w:t>
            </w:r>
          </w:p>
        </w:tc>
        <w:tc>
          <w:tcPr>
            <w:tcW w:w="2551" w:type="dxa"/>
          </w:tcPr>
          <w:p w14:paraId="53666B76" w14:textId="1744DAD3" w:rsidR="001859B0" w:rsidRPr="00DA1EAF" w:rsidRDefault="001859B0" w:rsidP="00C27FB0">
            <w:pPr>
              <w:pStyle w:val="Piedepgina"/>
              <w:jc w:val="both"/>
              <w:rPr>
                <w:rFonts w:ascii="Calibri" w:hAnsi="Calibri"/>
                <w:bCs/>
              </w:rPr>
            </w:pPr>
            <w:r w:rsidRPr="00DA1EAF">
              <w:rPr>
                <w:rFonts w:ascii="Calibri" w:hAnsi="Calibri"/>
                <w:bCs/>
              </w:rPr>
              <w:t>Demuestra el funcionamiento integral del producto</w:t>
            </w:r>
          </w:p>
        </w:tc>
      </w:tr>
      <w:tr w:rsidR="001859B0" w:rsidRPr="00CA29F2" w14:paraId="6972EE85" w14:textId="77777777" w:rsidTr="009D04DC">
        <w:trPr>
          <w:trHeight w:val="362"/>
        </w:trPr>
        <w:tc>
          <w:tcPr>
            <w:tcW w:w="1843" w:type="dxa"/>
          </w:tcPr>
          <w:p w14:paraId="0C221AC9" w14:textId="58A98613" w:rsidR="001859B0" w:rsidRPr="00DA1EAF" w:rsidRDefault="001859B0" w:rsidP="00C27FB0">
            <w:pPr>
              <w:pStyle w:val="Piedepgina"/>
              <w:jc w:val="both"/>
              <w:rPr>
                <w:rFonts w:ascii="Calibri" w:hAnsi="Calibri"/>
                <w:bCs/>
              </w:rPr>
            </w:pPr>
            <w:r w:rsidRPr="00DA1EAF">
              <w:rPr>
                <w:rFonts w:ascii="Calibri" w:hAnsi="Calibri"/>
                <w:bCs/>
              </w:rPr>
              <w:t>Final</w:t>
            </w:r>
          </w:p>
        </w:tc>
        <w:tc>
          <w:tcPr>
            <w:tcW w:w="1843" w:type="dxa"/>
          </w:tcPr>
          <w:p w14:paraId="136A403A" w14:textId="706897AC" w:rsidR="001859B0" w:rsidRPr="00DA1EAF" w:rsidRDefault="001859B0" w:rsidP="00C27FB0">
            <w:pPr>
              <w:pStyle w:val="Piedepgina"/>
              <w:jc w:val="both"/>
              <w:rPr>
                <w:rFonts w:ascii="Calibri" w:hAnsi="Calibri"/>
                <w:bCs/>
              </w:rPr>
            </w:pPr>
            <w:r w:rsidRPr="00DA1EAF">
              <w:rPr>
                <w:rFonts w:ascii="Calibri" w:hAnsi="Calibri"/>
                <w:bCs/>
              </w:rPr>
              <w:t>Pruebas y validación</w:t>
            </w:r>
          </w:p>
        </w:tc>
        <w:tc>
          <w:tcPr>
            <w:tcW w:w="3825" w:type="dxa"/>
          </w:tcPr>
          <w:p w14:paraId="6E2EB52D" w14:textId="53C26611" w:rsidR="001859B0" w:rsidRPr="00DA1EAF" w:rsidRDefault="001859B0" w:rsidP="00C27FB0">
            <w:pPr>
              <w:pStyle w:val="Piedepgina"/>
              <w:jc w:val="both"/>
              <w:rPr>
                <w:rFonts w:ascii="Calibri" w:hAnsi="Calibri"/>
                <w:bCs/>
              </w:rPr>
            </w:pPr>
            <w:r w:rsidRPr="00DA1EAF">
              <w:rPr>
                <w:rFonts w:ascii="Calibri" w:hAnsi="Calibri"/>
                <w:bCs/>
              </w:rPr>
              <w:t>Resultados de pruebas funcionales y de integración</w:t>
            </w:r>
          </w:p>
        </w:tc>
        <w:tc>
          <w:tcPr>
            <w:tcW w:w="2551" w:type="dxa"/>
          </w:tcPr>
          <w:p w14:paraId="10E983D3" w14:textId="206CB83F" w:rsidR="001859B0" w:rsidRPr="00DA1EAF" w:rsidRDefault="001859B0" w:rsidP="00C27FB0">
            <w:pPr>
              <w:pStyle w:val="Piedepgina"/>
              <w:jc w:val="both"/>
              <w:rPr>
                <w:rFonts w:ascii="Calibri" w:hAnsi="Calibri"/>
                <w:bCs/>
              </w:rPr>
            </w:pPr>
            <w:r w:rsidRPr="00DA1EAF">
              <w:rPr>
                <w:rFonts w:ascii="Calibri" w:hAnsi="Calibri"/>
                <w:bCs/>
              </w:rPr>
              <w:t>Permite comprobar el cumplimiento de requisitos</w:t>
            </w:r>
          </w:p>
        </w:tc>
      </w:tr>
      <w:tr w:rsidR="001859B0" w:rsidRPr="00CA29F2" w14:paraId="4DEAD104" w14:textId="77777777" w:rsidTr="009D04DC">
        <w:trPr>
          <w:trHeight w:val="362"/>
        </w:trPr>
        <w:tc>
          <w:tcPr>
            <w:tcW w:w="1843" w:type="dxa"/>
          </w:tcPr>
          <w:p w14:paraId="6D12B9C7" w14:textId="1B42FC51" w:rsidR="001859B0" w:rsidRPr="00DA1EAF" w:rsidRDefault="001859B0" w:rsidP="00C27FB0">
            <w:pPr>
              <w:pStyle w:val="Piedepgina"/>
              <w:jc w:val="both"/>
              <w:rPr>
                <w:rFonts w:ascii="Calibri" w:hAnsi="Calibri"/>
                <w:bCs/>
              </w:rPr>
            </w:pPr>
            <w:r w:rsidRPr="00DA1EAF">
              <w:rPr>
                <w:rFonts w:ascii="Calibri" w:hAnsi="Calibri"/>
                <w:bCs/>
              </w:rPr>
              <w:t>Final</w:t>
            </w:r>
          </w:p>
        </w:tc>
        <w:tc>
          <w:tcPr>
            <w:tcW w:w="1843" w:type="dxa"/>
          </w:tcPr>
          <w:p w14:paraId="026DF85D" w14:textId="00B045BC" w:rsidR="001859B0" w:rsidRPr="00DA1EAF" w:rsidRDefault="001859B0" w:rsidP="00C27FB0">
            <w:pPr>
              <w:pStyle w:val="Piedepgina"/>
              <w:jc w:val="both"/>
              <w:rPr>
                <w:rFonts w:ascii="Calibri" w:hAnsi="Calibri"/>
                <w:bCs/>
              </w:rPr>
            </w:pPr>
            <w:r w:rsidRPr="00DA1EAF">
              <w:rPr>
                <w:rFonts w:ascii="Calibri" w:hAnsi="Calibri"/>
                <w:bCs/>
              </w:rPr>
              <w:t>Repositorio y documentación</w:t>
            </w:r>
          </w:p>
        </w:tc>
        <w:tc>
          <w:tcPr>
            <w:tcW w:w="3825" w:type="dxa"/>
          </w:tcPr>
          <w:p w14:paraId="4FDDBF02" w14:textId="5E13633C" w:rsidR="001859B0" w:rsidRPr="00DA1EAF" w:rsidRDefault="001859B0" w:rsidP="00C27FB0">
            <w:pPr>
              <w:pStyle w:val="Piedepgina"/>
              <w:jc w:val="both"/>
              <w:rPr>
                <w:rFonts w:ascii="Calibri" w:hAnsi="Calibri"/>
                <w:bCs/>
              </w:rPr>
            </w:pPr>
            <w:r w:rsidRPr="00DA1EAF">
              <w:rPr>
                <w:rFonts w:ascii="Calibri" w:hAnsi="Calibri"/>
                <w:bCs/>
              </w:rPr>
              <w:t>Código fuente, documentación técnica y manual básico</w:t>
            </w:r>
          </w:p>
        </w:tc>
        <w:tc>
          <w:tcPr>
            <w:tcW w:w="2551" w:type="dxa"/>
          </w:tcPr>
          <w:p w14:paraId="08F5848D" w14:textId="2AB3CFB9" w:rsidR="001859B0" w:rsidRPr="00DA1EAF" w:rsidRDefault="001859B0" w:rsidP="00C27FB0">
            <w:pPr>
              <w:pStyle w:val="Piedepgina"/>
              <w:jc w:val="both"/>
              <w:rPr>
                <w:rFonts w:ascii="Calibri" w:hAnsi="Calibri"/>
                <w:bCs/>
              </w:rPr>
            </w:pPr>
            <w:r w:rsidRPr="00DA1EAF">
              <w:rPr>
                <w:rFonts w:ascii="Calibri" w:hAnsi="Calibri"/>
                <w:bCs/>
              </w:rPr>
              <w:t>Evidencia el proceso completo de desarrollo</w:t>
            </w:r>
          </w:p>
        </w:tc>
      </w:tr>
      <w:tr w:rsidR="001859B0" w:rsidRPr="00CA29F2" w14:paraId="6A5B0542" w14:textId="77777777" w:rsidTr="009D04DC">
        <w:trPr>
          <w:trHeight w:val="362"/>
        </w:trPr>
        <w:tc>
          <w:tcPr>
            <w:tcW w:w="1843" w:type="dxa"/>
          </w:tcPr>
          <w:p w14:paraId="5E6891DB" w14:textId="3DD56931" w:rsidR="001859B0" w:rsidRPr="00DA1EAF" w:rsidRDefault="001859B0" w:rsidP="00C27FB0">
            <w:pPr>
              <w:pStyle w:val="Piedepgina"/>
              <w:jc w:val="both"/>
              <w:rPr>
                <w:rFonts w:ascii="Calibri" w:hAnsi="Calibri"/>
                <w:bCs/>
              </w:rPr>
            </w:pPr>
            <w:r w:rsidRPr="00DA1EAF">
              <w:rPr>
                <w:rFonts w:ascii="Calibri" w:hAnsi="Calibri"/>
                <w:bCs/>
              </w:rPr>
              <w:t>Final</w:t>
            </w:r>
          </w:p>
        </w:tc>
        <w:tc>
          <w:tcPr>
            <w:tcW w:w="18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859B0" w:rsidRPr="00DA1EAF" w14:paraId="2EFE0262" w14:textId="77777777">
              <w:trPr>
                <w:tblCellSpacing w:w="15" w:type="dxa"/>
              </w:trPr>
              <w:tc>
                <w:tcPr>
                  <w:tcW w:w="0" w:type="auto"/>
                  <w:vAlign w:val="center"/>
                  <w:hideMark/>
                </w:tcPr>
                <w:p w14:paraId="58C8EB76" w14:textId="77777777" w:rsidR="001859B0" w:rsidRPr="00DA1EAF" w:rsidRDefault="001859B0" w:rsidP="001859B0">
                  <w:pPr>
                    <w:pStyle w:val="Piedepgina"/>
                    <w:jc w:val="both"/>
                    <w:rPr>
                      <w:rFonts w:ascii="Calibri" w:hAnsi="Calibri"/>
                      <w:bCs/>
                    </w:rPr>
                  </w:pPr>
                </w:p>
              </w:tc>
            </w:tr>
          </w:tbl>
          <w:p w14:paraId="61AE2E62" w14:textId="77777777" w:rsidR="001859B0" w:rsidRPr="00DA1EAF" w:rsidRDefault="001859B0" w:rsidP="001859B0">
            <w:pPr>
              <w:pStyle w:val="Piedepgina"/>
              <w:jc w:val="both"/>
              <w:rPr>
                <w:rFonts w:ascii="Calibri" w:hAnsi="Calibri"/>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7"/>
            </w:tblGrid>
            <w:tr w:rsidR="001859B0" w:rsidRPr="00DA1EAF" w14:paraId="2A76B252" w14:textId="77777777">
              <w:trPr>
                <w:tblCellSpacing w:w="15" w:type="dxa"/>
              </w:trPr>
              <w:tc>
                <w:tcPr>
                  <w:tcW w:w="0" w:type="auto"/>
                  <w:vAlign w:val="center"/>
                  <w:hideMark/>
                </w:tcPr>
                <w:p w14:paraId="72365C0F" w14:textId="77777777" w:rsidR="001859B0" w:rsidRPr="00DA1EAF" w:rsidRDefault="001859B0" w:rsidP="001859B0">
                  <w:pPr>
                    <w:pStyle w:val="Piedepgina"/>
                    <w:jc w:val="both"/>
                    <w:rPr>
                      <w:rFonts w:ascii="Calibri" w:hAnsi="Calibri"/>
                      <w:bCs/>
                    </w:rPr>
                  </w:pPr>
                  <w:r w:rsidRPr="00DA1EAF">
                    <w:rPr>
                      <w:rFonts w:ascii="Calibri" w:hAnsi="Calibri"/>
                      <w:bCs/>
                    </w:rPr>
                    <w:t>Demostración funcional</w:t>
                  </w:r>
                </w:p>
              </w:tc>
            </w:tr>
          </w:tbl>
          <w:p w14:paraId="6CB06FEC" w14:textId="77777777" w:rsidR="001859B0" w:rsidRPr="00DA1EAF" w:rsidRDefault="001859B0" w:rsidP="00C27FB0">
            <w:pPr>
              <w:pStyle w:val="Piedepgina"/>
              <w:jc w:val="both"/>
              <w:rPr>
                <w:rFonts w:ascii="Calibri" w:hAnsi="Calibri"/>
                <w:bCs/>
              </w:rPr>
            </w:pPr>
          </w:p>
        </w:tc>
        <w:tc>
          <w:tcPr>
            <w:tcW w:w="3825" w:type="dxa"/>
          </w:tcPr>
          <w:p w14:paraId="47C2AA1E" w14:textId="7D689090" w:rsidR="001859B0" w:rsidRPr="00DA1EAF" w:rsidRDefault="001859B0" w:rsidP="00C27FB0">
            <w:pPr>
              <w:pStyle w:val="Piedepgina"/>
              <w:jc w:val="both"/>
              <w:rPr>
                <w:rFonts w:ascii="Calibri" w:hAnsi="Calibri"/>
                <w:bCs/>
              </w:rPr>
            </w:pPr>
            <w:r w:rsidRPr="00DA1EAF">
              <w:rPr>
                <w:rFonts w:ascii="Calibri" w:hAnsi="Calibri"/>
                <w:bCs/>
              </w:rPr>
              <w:t xml:space="preserve">Ejecución completa PDF → extracción → BD → </w:t>
            </w:r>
            <w:proofErr w:type="spellStart"/>
            <w:r w:rsidRPr="00DA1EAF">
              <w:rPr>
                <w:rFonts w:ascii="Calibri" w:hAnsi="Calibri"/>
                <w:bCs/>
              </w:rPr>
              <w:t>dashboard</w:t>
            </w:r>
            <w:proofErr w:type="spellEnd"/>
          </w:p>
        </w:tc>
        <w:tc>
          <w:tcPr>
            <w:tcW w:w="2551" w:type="dxa"/>
          </w:tcPr>
          <w:p w14:paraId="120524A2" w14:textId="19511701" w:rsidR="001859B0" w:rsidRPr="00DA1EAF" w:rsidRDefault="001859B0" w:rsidP="00C27FB0">
            <w:pPr>
              <w:pStyle w:val="Piedepgina"/>
              <w:jc w:val="both"/>
              <w:rPr>
                <w:rFonts w:ascii="Calibri" w:hAnsi="Calibri"/>
                <w:bCs/>
              </w:rPr>
            </w:pPr>
            <w:r w:rsidRPr="00DA1EAF">
              <w:rPr>
                <w:rFonts w:ascii="Calibri" w:hAnsi="Calibri"/>
                <w:bCs/>
              </w:rPr>
              <w:t>Demuestra que el objetivo general fue alcanzado</w:t>
            </w:r>
          </w:p>
        </w:tc>
      </w:tr>
    </w:tbl>
    <w:p w14:paraId="685AEC27" w14:textId="4D238775" w:rsidR="00565AE6" w:rsidRDefault="00565AE6" w:rsidP="00D110EC">
      <w:pPr>
        <w:spacing w:after="0" w:line="360" w:lineRule="auto"/>
        <w:jc w:val="both"/>
        <w:rPr>
          <w:b/>
          <w:sz w:val="24"/>
          <w:szCs w:val="24"/>
        </w:rPr>
      </w:pPr>
    </w:p>
    <w:p w14:paraId="13B2608E" w14:textId="77777777" w:rsidR="001859B0" w:rsidRDefault="001859B0" w:rsidP="00D110EC">
      <w:pPr>
        <w:spacing w:after="0" w:line="360" w:lineRule="auto"/>
        <w:jc w:val="both"/>
        <w:rPr>
          <w:b/>
          <w:sz w:val="24"/>
          <w:szCs w:val="24"/>
        </w:rPr>
      </w:pPr>
    </w:p>
    <w:p w14:paraId="4D81F959" w14:textId="77777777" w:rsidR="001859B0" w:rsidRDefault="001859B0" w:rsidP="00D110EC">
      <w:pPr>
        <w:spacing w:after="0" w:line="360" w:lineRule="auto"/>
        <w:jc w:val="both"/>
        <w:rPr>
          <w:b/>
          <w:sz w:val="24"/>
          <w:szCs w:val="24"/>
        </w:rPr>
      </w:pPr>
    </w:p>
    <w:p w14:paraId="707559AD" w14:textId="77777777" w:rsidR="001859B0" w:rsidRDefault="001859B0" w:rsidP="00D110EC">
      <w:pPr>
        <w:spacing w:after="0" w:line="360" w:lineRule="auto"/>
        <w:jc w:val="both"/>
        <w:rPr>
          <w:b/>
          <w:sz w:val="24"/>
          <w:szCs w:val="24"/>
        </w:rPr>
      </w:pPr>
    </w:p>
    <w:p w14:paraId="12E5B92B" w14:textId="77777777" w:rsidR="001859B0" w:rsidRDefault="001859B0" w:rsidP="00D110EC">
      <w:pPr>
        <w:spacing w:after="0" w:line="360" w:lineRule="auto"/>
        <w:jc w:val="both"/>
        <w:rPr>
          <w:b/>
          <w:sz w:val="24"/>
          <w:szCs w:val="24"/>
        </w:rPr>
      </w:pPr>
    </w:p>
    <w:p w14:paraId="40C0D3E2" w14:textId="77777777" w:rsidR="001859B0" w:rsidRDefault="001859B0" w:rsidP="00D110EC">
      <w:pPr>
        <w:spacing w:after="0" w:line="360" w:lineRule="auto"/>
        <w:jc w:val="both"/>
        <w:rPr>
          <w:b/>
          <w:sz w:val="24"/>
          <w:szCs w:val="24"/>
        </w:rPr>
      </w:pPr>
    </w:p>
    <w:p w14:paraId="08668D69" w14:textId="77777777" w:rsidR="001859B0" w:rsidRDefault="001859B0" w:rsidP="00D110EC">
      <w:pPr>
        <w:spacing w:after="0" w:line="360" w:lineRule="auto"/>
        <w:jc w:val="both"/>
        <w:rPr>
          <w:b/>
          <w:sz w:val="24"/>
          <w:szCs w:val="24"/>
        </w:rPr>
      </w:pPr>
    </w:p>
    <w:p w14:paraId="2F00C864" w14:textId="77777777" w:rsidR="001859B0" w:rsidRDefault="001859B0" w:rsidP="00D110EC">
      <w:pPr>
        <w:spacing w:after="0" w:line="360" w:lineRule="auto"/>
        <w:jc w:val="both"/>
        <w:rPr>
          <w:b/>
          <w:sz w:val="24"/>
          <w:szCs w:val="24"/>
        </w:rPr>
      </w:pPr>
    </w:p>
    <w:p w14:paraId="4810F69D" w14:textId="77777777" w:rsidR="001859B0" w:rsidRDefault="001859B0" w:rsidP="00D110EC">
      <w:pPr>
        <w:spacing w:after="0" w:line="360" w:lineRule="auto"/>
        <w:jc w:val="both"/>
        <w:rPr>
          <w:b/>
          <w:sz w:val="24"/>
          <w:szCs w:val="24"/>
        </w:rPr>
      </w:pPr>
    </w:p>
    <w:p w14:paraId="02E2058F" w14:textId="77777777" w:rsidR="001859B0" w:rsidRDefault="001859B0" w:rsidP="00D110EC">
      <w:pPr>
        <w:spacing w:after="0" w:line="360" w:lineRule="auto"/>
        <w:jc w:val="both"/>
        <w:rPr>
          <w:b/>
          <w:sz w:val="24"/>
          <w:szCs w:val="24"/>
        </w:rPr>
      </w:pPr>
    </w:p>
    <w:p w14:paraId="64116B73" w14:textId="77777777" w:rsidR="001859B0" w:rsidRDefault="001859B0"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lastRenderedPageBreak/>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3C2FACDF" w:rsidR="00D110EC" w:rsidRPr="00EF13BE" w:rsidRDefault="001859B0" w:rsidP="00C27FB0">
            <w:pPr>
              <w:jc w:val="both"/>
              <w:rPr>
                <w:rFonts w:ascii="Calibri" w:hAnsi="Calibri" w:cs="Arial"/>
                <w:i/>
                <w:sz w:val="18"/>
                <w:szCs w:val="20"/>
                <w:lang w:eastAsia="es-CL"/>
              </w:rPr>
            </w:pPr>
            <w:r w:rsidRPr="00EF13BE">
              <w:rPr>
                <w:rFonts w:ascii="Calibri" w:hAnsi="Calibri" w:cs="Arial"/>
                <w:i/>
                <w:sz w:val="18"/>
                <w:szCs w:val="20"/>
                <w:lang w:eastAsia="es-CL"/>
              </w:rPr>
              <w:t>Gestionar proyectos informáticos, ofreciendo alternativas para la toma de decisiones de acuerdo con los requerimientos de la organización.</w:t>
            </w:r>
          </w:p>
        </w:tc>
        <w:tc>
          <w:tcPr>
            <w:tcW w:w="1580" w:type="dxa"/>
          </w:tcPr>
          <w:p w14:paraId="114D2315" w14:textId="1476BE6F" w:rsidR="00D110EC" w:rsidRPr="00EF13BE" w:rsidRDefault="001859B0" w:rsidP="00C27FB0">
            <w:pPr>
              <w:jc w:val="both"/>
              <w:rPr>
                <w:sz w:val="18"/>
                <w:szCs w:val="24"/>
              </w:rPr>
            </w:pPr>
            <w:r w:rsidRPr="00EF13BE">
              <w:rPr>
                <w:rFonts w:ascii="Calibri" w:hAnsi="Calibri" w:cs="Arial"/>
                <w:i/>
                <w:sz w:val="18"/>
                <w:szCs w:val="20"/>
                <w:lang w:eastAsia="es-CL"/>
              </w:rPr>
              <w:t>Levantamiento y análisis de requerimientos</w:t>
            </w:r>
          </w:p>
        </w:tc>
        <w:tc>
          <w:tcPr>
            <w:tcW w:w="1580" w:type="dxa"/>
          </w:tcPr>
          <w:p w14:paraId="5747A143" w14:textId="792CE6ED" w:rsidR="00D110EC" w:rsidRPr="00EF13BE" w:rsidRDefault="001859B0" w:rsidP="009B74E2">
            <w:pPr>
              <w:jc w:val="both"/>
              <w:rPr>
                <w:sz w:val="18"/>
                <w:szCs w:val="24"/>
              </w:rPr>
            </w:pPr>
            <w:r w:rsidRPr="00EF13BE">
              <w:rPr>
                <w:rFonts w:ascii="Calibri" w:hAnsi="Calibri" w:cs="Arial"/>
                <w:i/>
                <w:sz w:val="18"/>
                <w:szCs w:val="20"/>
                <w:lang w:eastAsia="es-CL"/>
              </w:rPr>
              <w:t>Analizar la problemática de la empresa, revisar el flujo actual de cotizaciones, identificar necesidades de los usuarios y definir requerimientos funcionales y no funcionales de Cotiza+.</w:t>
            </w:r>
          </w:p>
        </w:tc>
        <w:tc>
          <w:tcPr>
            <w:tcW w:w="1580" w:type="dxa"/>
          </w:tcPr>
          <w:p w14:paraId="72026FDD" w14:textId="3BF1F06A" w:rsidR="00D110EC" w:rsidRPr="00EF13BE" w:rsidRDefault="001859B0" w:rsidP="00C27FB0">
            <w:pPr>
              <w:jc w:val="both"/>
              <w:rPr>
                <w:rFonts w:ascii="Calibri" w:hAnsi="Calibri" w:cs="Arial"/>
                <w:i/>
                <w:sz w:val="18"/>
                <w:szCs w:val="20"/>
                <w:lang w:eastAsia="es-CL"/>
              </w:rPr>
            </w:pPr>
            <w:r w:rsidRPr="00EF13BE">
              <w:rPr>
                <w:rFonts w:ascii="Calibri" w:hAnsi="Calibri" w:cs="Arial"/>
                <w:i/>
                <w:sz w:val="18"/>
                <w:szCs w:val="20"/>
                <w:lang w:eastAsia="es-CL"/>
              </w:rPr>
              <w:t xml:space="preserve">Reuniones, computador, documentos de cotizaciones, Word/Google </w:t>
            </w:r>
            <w:proofErr w:type="spellStart"/>
            <w:r w:rsidRPr="00EF13BE">
              <w:rPr>
                <w:rFonts w:ascii="Calibri" w:hAnsi="Calibri" w:cs="Arial"/>
                <w:i/>
                <w:sz w:val="18"/>
                <w:szCs w:val="20"/>
                <w:lang w:eastAsia="es-CL"/>
              </w:rPr>
              <w:t>Docs</w:t>
            </w:r>
            <w:proofErr w:type="spellEnd"/>
            <w:r w:rsidRPr="00EF13BE">
              <w:rPr>
                <w:rFonts w:ascii="Calibri" w:hAnsi="Calibri" w:cs="Arial"/>
                <w:i/>
                <w:sz w:val="18"/>
                <w:szCs w:val="20"/>
                <w:lang w:eastAsia="es-CL"/>
              </w:rPr>
              <w:t>, herramientas de diagramación.</w:t>
            </w:r>
          </w:p>
        </w:tc>
        <w:tc>
          <w:tcPr>
            <w:tcW w:w="1580" w:type="dxa"/>
            <w:tcBorders>
              <w:right w:val="single" w:sz="4" w:space="0" w:color="FFFFFF" w:themeColor="background1"/>
            </w:tcBorders>
          </w:tcPr>
          <w:p w14:paraId="70ACE2B5" w14:textId="710B07A3" w:rsidR="00D110EC" w:rsidRPr="00EF13BE" w:rsidRDefault="00EF13BE" w:rsidP="00C27FB0">
            <w:pPr>
              <w:jc w:val="both"/>
              <w:rPr>
                <w:rFonts w:ascii="Calibri" w:hAnsi="Calibri" w:cs="Arial"/>
                <w:i/>
                <w:sz w:val="18"/>
                <w:szCs w:val="20"/>
                <w:lang w:eastAsia="es-CL"/>
              </w:rPr>
            </w:pPr>
            <w:r w:rsidRPr="00EF13BE">
              <w:rPr>
                <w:rFonts w:ascii="Calibri" w:hAnsi="Calibri" w:cs="Arial"/>
                <w:i/>
                <w:sz w:val="18"/>
                <w:szCs w:val="20"/>
                <w:lang w:eastAsia="es-CL"/>
              </w:rPr>
              <w:t>S1–S2 (2 semanas)</w:t>
            </w:r>
          </w:p>
        </w:tc>
        <w:tc>
          <w:tcPr>
            <w:tcW w:w="1580" w:type="dxa"/>
            <w:tcBorders>
              <w:left w:val="single" w:sz="4" w:space="0" w:color="FFFFFF" w:themeColor="background1"/>
            </w:tcBorders>
            <w:shd w:val="clear" w:color="auto" w:fill="D9D9D9" w:themeFill="background1" w:themeFillShade="D9"/>
          </w:tcPr>
          <w:p w14:paraId="338238FC" w14:textId="437BF515" w:rsidR="00D110EC" w:rsidRPr="00EF13BE" w:rsidRDefault="001859B0" w:rsidP="00C27FB0">
            <w:pPr>
              <w:jc w:val="both"/>
              <w:rPr>
                <w:sz w:val="18"/>
                <w:szCs w:val="24"/>
              </w:rPr>
            </w:pPr>
            <w:r w:rsidRPr="00EF13BE">
              <w:rPr>
                <w:rFonts w:ascii="Calibri" w:hAnsi="Calibri" w:cs="Arial"/>
                <w:i/>
                <w:sz w:val="18"/>
                <w:szCs w:val="20"/>
                <w:lang w:eastAsia="es-CL"/>
              </w:rPr>
              <w:t>Ignacio Gonzalez y Claudio Cornejo</w:t>
            </w:r>
          </w:p>
        </w:tc>
        <w:tc>
          <w:tcPr>
            <w:tcW w:w="1581" w:type="dxa"/>
          </w:tcPr>
          <w:p w14:paraId="25D0DF82" w14:textId="11165C8B" w:rsidR="00D110EC" w:rsidRPr="00EF13BE" w:rsidRDefault="001859B0" w:rsidP="00C27FB0">
            <w:pPr>
              <w:jc w:val="both"/>
              <w:rPr>
                <w:sz w:val="18"/>
                <w:szCs w:val="24"/>
              </w:rPr>
            </w:pPr>
            <w:r w:rsidRPr="00EF13BE">
              <w:rPr>
                <w:rFonts w:ascii="Calibri" w:hAnsi="Calibri" w:cs="Arial"/>
                <w:i/>
                <w:sz w:val="18"/>
                <w:szCs w:val="20"/>
                <w:lang w:eastAsia="es-CL"/>
              </w:rPr>
              <w:t>Facilitador: acceso a cotizaciones reales y conocimiento del problema. Dificultad: cambios o nuevos requerimientos. Se mitigará priorizando el alcance del PMV.</w:t>
            </w:r>
          </w:p>
        </w:tc>
      </w:tr>
      <w:tr w:rsidR="00D110EC" w:rsidRPr="00A337B2" w14:paraId="77458A90" w14:textId="77777777" w:rsidTr="00C27FB0">
        <w:trPr>
          <w:jc w:val="center"/>
        </w:trPr>
        <w:tc>
          <w:tcPr>
            <w:tcW w:w="1580" w:type="dxa"/>
          </w:tcPr>
          <w:p w14:paraId="079B8689" w14:textId="74254AF5" w:rsidR="00D110EC" w:rsidRPr="00EF13BE" w:rsidRDefault="001859B0" w:rsidP="00C27FB0">
            <w:pPr>
              <w:jc w:val="both"/>
              <w:rPr>
                <w:rFonts w:ascii="Calibri" w:hAnsi="Calibri" w:cs="Arial"/>
                <w:i/>
                <w:sz w:val="18"/>
                <w:szCs w:val="20"/>
                <w:lang w:eastAsia="es-CL"/>
              </w:rPr>
            </w:pPr>
            <w:r w:rsidRPr="00EF13BE">
              <w:rPr>
                <w:rFonts w:ascii="Calibri" w:hAnsi="Calibri" w:cs="Arial"/>
                <w:i/>
                <w:sz w:val="18"/>
                <w:szCs w:val="20"/>
                <w:lang w:eastAsia="es-CL"/>
              </w:rPr>
              <w:t>Gestionar proyectos informáticos / Desarrollar una solución de software.</w:t>
            </w:r>
          </w:p>
        </w:tc>
        <w:tc>
          <w:tcPr>
            <w:tcW w:w="1580" w:type="dxa"/>
          </w:tcPr>
          <w:p w14:paraId="7484E353" w14:textId="7961A6D1" w:rsidR="00D110EC" w:rsidRPr="00EF13BE" w:rsidRDefault="001859B0" w:rsidP="00C27FB0">
            <w:pPr>
              <w:jc w:val="both"/>
              <w:rPr>
                <w:rFonts w:ascii="Calibri" w:hAnsi="Calibri" w:cs="Arial"/>
                <w:i/>
                <w:sz w:val="18"/>
                <w:szCs w:val="20"/>
                <w:lang w:eastAsia="es-CL"/>
              </w:rPr>
            </w:pPr>
            <w:r w:rsidRPr="00EF13BE">
              <w:rPr>
                <w:rFonts w:ascii="Calibri" w:hAnsi="Calibri" w:cs="Arial"/>
                <w:i/>
                <w:sz w:val="18"/>
                <w:szCs w:val="20"/>
                <w:lang w:eastAsia="es-CL"/>
              </w:rPr>
              <w:t>Diseño de arquitectura de la solución</w:t>
            </w:r>
          </w:p>
        </w:tc>
        <w:tc>
          <w:tcPr>
            <w:tcW w:w="1580" w:type="dxa"/>
          </w:tcPr>
          <w:p w14:paraId="2911D1C7" w14:textId="71DF4717" w:rsidR="00D110EC" w:rsidRPr="00EF13BE" w:rsidRDefault="001859B0" w:rsidP="00C27FB0">
            <w:pPr>
              <w:jc w:val="both"/>
              <w:rPr>
                <w:rFonts w:ascii="Calibri" w:hAnsi="Calibri" w:cs="Arial"/>
                <w:i/>
                <w:sz w:val="18"/>
                <w:szCs w:val="20"/>
                <w:lang w:eastAsia="es-CL"/>
              </w:rPr>
            </w:pPr>
            <w:r w:rsidRPr="00EF13BE">
              <w:rPr>
                <w:rFonts w:ascii="Calibri" w:hAnsi="Calibri" w:cs="Arial"/>
                <w:i/>
                <w:sz w:val="18"/>
                <w:szCs w:val="20"/>
                <w:lang w:eastAsia="es-CL"/>
              </w:rPr>
              <w:t xml:space="preserve">Diseñar la arquitectura de Cotiza+, definiendo los componentes de extracción, </w:t>
            </w:r>
            <w:proofErr w:type="spellStart"/>
            <w:r w:rsidRPr="00EF13BE">
              <w:rPr>
                <w:rFonts w:ascii="Calibri" w:hAnsi="Calibri" w:cs="Arial"/>
                <w:i/>
                <w:sz w:val="18"/>
                <w:szCs w:val="20"/>
                <w:lang w:eastAsia="es-CL"/>
              </w:rPr>
              <w:t>backend</w:t>
            </w:r>
            <w:proofErr w:type="spellEnd"/>
            <w:r w:rsidRPr="00EF13BE">
              <w:rPr>
                <w:rFonts w:ascii="Calibri" w:hAnsi="Calibri" w:cs="Arial"/>
                <w:i/>
                <w:sz w:val="18"/>
                <w:szCs w:val="20"/>
                <w:lang w:eastAsia="es-CL"/>
              </w:rPr>
              <w:t>, base de datos, API REST, aplicación web e integración con Google Drive.</w:t>
            </w:r>
          </w:p>
        </w:tc>
        <w:tc>
          <w:tcPr>
            <w:tcW w:w="1580" w:type="dxa"/>
          </w:tcPr>
          <w:p w14:paraId="2BA9850E" w14:textId="1E849B75" w:rsidR="00D110EC" w:rsidRPr="00EF13BE" w:rsidRDefault="001859B0" w:rsidP="00C27FB0">
            <w:pPr>
              <w:jc w:val="both"/>
              <w:rPr>
                <w:rFonts w:ascii="Calibri" w:hAnsi="Calibri" w:cs="Arial"/>
                <w:i/>
                <w:sz w:val="18"/>
                <w:szCs w:val="20"/>
                <w:lang w:eastAsia="es-CL"/>
              </w:rPr>
            </w:pPr>
            <w:r w:rsidRPr="00EF13BE">
              <w:rPr>
                <w:rFonts w:ascii="Calibri" w:hAnsi="Calibri" w:cs="Arial"/>
                <w:i/>
                <w:sz w:val="18"/>
                <w:szCs w:val="20"/>
                <w:lang w:eastAsia="es-CL"/>
              </w:rPr>
              <w:t>Draw.io/</w:t>
            </w:r>
            <w:proofErr w:type="spellStart"/>
            <w:r w:rsidRPr="00EF13BE">
              <w:rPr>
                <w:rFonts w:ascii="Calibri" w:hAnsi="Calibri" w:cs="Arial"/>
                <w:i/>
                <w:sz w:val="18"/>
                <w:szCs w:val="20"/>
                <w:lang w:eastAsia="es-CL"/>
              </w:rPr>
              <w:t>Lucidchart</w:t>
            </w:r>
            <w:proofErr w:type="spellEnd"/>
            <w:r w:rsidRPr="00EF13BE">
              <w:rPr>
                <w:rFonts w:ascii="Calibri" w:hAnsi="Calibri" w:cs="Arial"/>
                <w:i/>
                <w:sz w:val="18"/>
                <w:szCs w:val="20"/>
                <w:lang w:eastAsia="es-CL"/>
              </w:rPr>
              <w:t>, computador, documentación técnica, repositorio Git.</w:t>
            </w:r>
          </w:p>
        </w:tc>
        <w:tc>
          <w:tcPr>
            <w:tcW w:w="1580" w:type="dxa"/>
            <w:tcBorders>
              <w:right w:val="single" w:sz="4" w:space="0" w:color="FFFFFF" w:themeColor="background1"/>
            </w:tcBorders>
          </w:tcPr>
          <w:p w14:paraId="216221AF" w14:textId="0555FEC8" w:rsidR="00D110EC" w:rsidRPr="00EF13BE" w:rsidRDefault="00EF13BE" w:rsidP="00C27FB0">
            <w:pPr>
              <w:jc w:val="both"/>
              <w:rPr>
                <w:rFonts w:ascii="Calibri" w:hAnsi="Calibri" w:cs="Arial"/>
                <w:i/>
                <w:sz w:val="18"/>
                <w:szCs w:val="20"/>
                <w:lang w:eastAsia="es-CL"/>
              </w:rPr>
            </w:pPr>
            <w:r w:rsidRPr="00EF13BE">
              <w:rPr>
                <w:rFonts w:ascii="Calibri" w:hAnsi="Calibri" w:cs="Arial"/>
                <w:i/>
                <w:sz w:val="18"/>
                <w:szCs w:val="20"/>
                <w:lang w:eastAsia="es-CL"/>
              </w:rPr>
              <w:t>S2–S3 (2 semanas)</w:t>
            </w:r>
          </w:p>
        </w:tc>
        <w:tc>
          <w:tcPr>
            <w:tcW w:w="1580" w:type="dxa"/>
            <w:tcBorders>
              <w:left w:val="single" w:sz="4" w:space="0" w:color="FFFFFF" w:themeColor="background1"/>
            </w:tcBorders>
            <w:shd w:val="clear" w:color="auto" w:fill="D9D9D9" w:themeFill="background1" w:themeFillShade="D9"/>
          </w:tcPr>
          <w:p w14:paraId="4CB307DF" w14:textId="6884C44C" w:rsidR="00D110EC" w:rsidRPr="00EF13BE" w:rsidRDefault="001859B0" w:rsidP="00C27FB0">
            <w:pPr>
              <w:jc w:val="both"/>
              <w:rPr>
                <w:rFonts w:ascii="Calibri" w:hAnsi="Calibri" w:cs="Arial"/>
                <w:i/>
                <w:sz w:val="18"/>
                <w:szCs w:val="20"/>
                <w:lang w:eastAsia="es-CL"/>
              </w:rPr>
            </w:pPr>
            <w:r w:rsidRPr="00EF13BE">
              <w:rPr>
                <w:rFonts w:ascii="Calibri" w:hAnsi="Calibri" w:cs="Arial"/>
                <w:i/>
                <w:sz w:val="18"/>
                <w:szCs w:val="20"/>
                <w:lang w:eastAsia="es-CL"/>
              </w:rPr>
              <w:t>Ignacio Gonzalez y Claudio Cornejo</w:t>
            </w:r>
          </w:p>
        </w:tc>
        <w:tc>
          <w:tcPr>
            <w:tcW w:w="1581" w:type="dxa"/>
          </w:tcPr>
          <w:p w14:paraId="0B41D2ED" w14:textId="4A09F848" w:rsidR="00D110EC" w:rsidRPr="00EF13BE" w:rsidRDefault="001859B0" w:rsidP="00C27FB0">
            <w:pPr>
              <w:jc w:val="both"/>
              <w:rPr>
                <w:rFonts w:ascii="Calibri" w:hAnsi="Calibri" w:cs="Arial"/>
                <w:i/>
                <w:sz w:val="18"/>
                <w:szCs w:val="20"/>
                <w:lang w:eastAsia="es-CL"/>
              </w:rPr>
            </w:pPr>
            <w:r w:rsidRPr="00EF13BE">
              <w:rPr>
                <w:rFonts w:ascii="Calibri" w:hAnsi="Calibri" w:cs="Arial"/>
                <w:i/>
                <w:sz w:val="18"/>
                <w:szCs w:val="20"/>
                <w:lang w:eastAsia="es-CL"/>
              </w:rPr>
              <w:t>Una arquitectura modular facilitará el desarrollo incremental. Posibles cambios técnicos serán documentados antes de implementarse.</w:t>
            </w:r>
          </w:p>
        </w:tc>
      </w:tr>
      <w:tr w:rsidR="00D110EC" w:rsidRPr="00A337B2" w14:paraId="50E58212" w14:textId="77777777" w:rsidTr="00C27FB0">
        <w:trPr>
          <w:jc w:val="center"/>
        </w:trPr>
        <w:tc>
          <w:tcPr>
            <w:tcW w:w="1580" w:type="dxa"/>
          </w:tcPr>
          <w:p w14:paraId="41E1A68E" w14:textId="02B158DF" w:rsidR="00D110EC" w:rsidRPr="00EF13BE" w:rsidRDefault="001859B0" w:rsidP="00C27FB0">
            <w:pPr>
              <w:jc w:val="both"/>
              <w:rPr>
                <w:rFonts w:ascii="Calibri" w:hAnsi="Calibri" w:cs="Arial"/>
                <w:i/>
                <w:sz w:val="18"/>
                <w:szCs w:val="20"/>
                <w:lang w:eastAsia="es-CL"/>
              </w:rPr>
            </w:pPr>
            <w:r w:rsidRPr="00EF13BE">
              <w:rPr>
                <w:rFonts w:ascii="Calibri" w:hAnsi="Calibri" w:cs="Arial"/>
                <w:i/>
                <w:sz w:val="18"/>
                <w:szCs w:val="20"/>
                <w:lang w:eastAsia="es-CL"/>
              </w:rPr>
              <w:t>Construir modelos de datos para soportar los requerimientos de la organización de acuerdo con un diseño definido y escalable en el tiempo.</w:t>
            </w:r>
          </w:p>
        </w:tc>
        <w:tc>
          <w:tcPr>
            <w:tcW w:w="1580" w:type="dxa"/>
          </w:tcPr>
          <w:p w14:paraId="08BF7353" w14:textId="5636B5D4" w:rsidR="00D110EC" w:rsidRPr="00EF13BE" w:rsidRDefault="001859B0" w:rsidP="00C27FB0">
            <w:pPr>
              <w:jc w:val="both"/>
              <w:rPr>
                <w:rFonts w:ascii="Calibri" w:hAnsi="Calibri" w:cs="Arial"/>
                <w:i/>
                <w:sz w:val="18"/>
                <w:szCs w:val="20"/>
                <w:lang w:eastAsia="es-CL"/>
              </w:rPr>
            </w:pPr>
            <w:r w:rsidRPr="00EF13BE">
              <w:rPr>
                <w:rFonts w:ascii="Calibri" w:hAnsi="Calibri" w:cs="Arial"/>
                <w:i/>
                <w:sz w:val="18"/>
                <w:szCs w:val="20"/>
                <w:lang w:eastAsia="es-CL"/>
              </w:rPr>
              <w:t>Diseño e implementación del modelo de datos</w:t>
            </w:r>
          </w:p>
        </w:tc>
        <w:tc>
          <w:tcPr>
            <w:tcW w:w="1580" w:type="dxa"/>
          </w:tcPr>
          <w:p w14:paraId="33B7F38C" w14:textId="0C425CF5" w:rsidR="00D110EC" w:rsidRPr="00EF13BE" w:rsidRDefault="001859B0" w:rsidP="00C27FB0">
            <w:pPr>
              <w:jc w:val="both"/>
              <w:rPr>
                <w:rFonts w:ascii="Calibri" w:hAnsi="Calibri" w:cs="Arial"/>
                <w:i/>
                <w:sz w:val="18"/>
                <w:szCs w:val="20"/>
                <w:lang w:eastAsia="es-CL"/>
              </w:rPr>
            </w:pPr>
            <w:r w:rsidRPr="00EF13BE">
              <w:rPr>
                <w:rFonts w:ascii="Calibri" w:hAnsi="Calibri" w:cs="Arial"/>
                <w:i/>
                <w:sz w:val="18"/>
                <w:szCs w:val="20"/>
                <w:lang w:eastAsia="es-CL"/>
              </w:rPr>
              <w:t>Diseñar las entidades, relaciones, restricciones e índices necesarios para almacenar clientes, cotizaciones, productos, montos y demás información procesada por el sistema.</w:t>
            </w:r>
          </w:p>
        </w:tc>
        <w:tc>
          <w:tcPr>
            <w:tcW w:w="1580" w:type="dxa"/>
          </w:tcPr>
          <w:p w14:paraId="330704C5" w14:textId="1B42C07F" w:rsidR="00D110EC" w:rsidRPr="00EF13BE" w:rsidRDefault="001859B0" w:rsidP="00C27FB0">
            <w:pPr>
              <w:jc w:val="both"/>
              <w:rPr>
                <w:rFonts w:ascii="Calibri" w:hAnsi="Calibri" w:cs="Arial"/>
                <w:i/>
                <w:sz w:val="18"/>
                <w:szCs w:val="20"/>
                <w:lang w:eastAsia="es-CL"/>
              </w:rPr>
            </w:pPr>
            <w:r w:rsidRPr="00EF13BE">
              <w:rPr>
                <w:rFonts w:ascii="Calibri" w:hAnsi="Calibri" w:cs="Arial"/>
                <w:i/>
                <w:sz w:val="18"/>
                <w:szCs w:val="20"/>
                <w:lang w:eastAsia="es-CL"/>
              </w:rPr>
              <w:t>PostgreSQL, herramienta de modelado de datos, Prisma/ORM, computador.</w:t>
            </w:r>
          </w:p>
        </w:tc>
        <w:tc>
          <w:tcPr>
            <w:tcW w:w="1580" w:type="dxa"/>
            <w:tcBorders>
              <w:right w:val="single" w:sz="4" w:space="0" w:color="FFFFFF" w:themeColor="background1"/>
            </w:tcBorders>
          </w:tcPr>
          <w:p w14:paraId="2F4EDB46" w14:textId="0B7F4D80" w:rsidR="00D110EC" w:rsidRPr="00EF13BE" w:rsidRDefault="00EF13BE" w:rsidP="00C27FB0">
            <w:pPr>
              <w:jc w:val="both"/>
              <w:rPr>
                <w:rFonts w:ascii="Calibri" w:hAnsi="Calibri" w:cs="Arial"/>
                <w:i/>
                <w:sz w:val="18"/>
                <w:szCs w:val="20"/>
                <w:lang w:eastAsia="es-CL"/>
              </w:rPr>
            </w:pPr>
            <w:r w:rsidRPr="00EF13BE">
              <w:rPr>
                <w:rFonts w:ascii="Calibri" w:hAnsi="Calibri" w:cs="Arial"/>
                <w:i/>
                <w:sz w:val="18"/>
                <w:szCs w:val="20"/>
                <w:lang w:eastAsia="es-CL"/>
              </w:rPr>
              <w:t>S3–S4 (2 semanas)</w:t>
            </w:r>
          </w:p>
        </w:tc>
        <w:tc>
          <w:tcPr>
            <w:tcW w:w="1580" w:type="dxa"/>
            <w:tcBorders>
              <w:left w:val="single" w:sz="4" w:space="0" w:color="FFFFFF" w:themeColor="background1"/>
            </w:tcBorders>
            <w:shd w:val="clear" w:color="auto" w:fill="D9D9D9" w:themeFill="background1" w:themeFillShade="D9"/>
          </w:tcPr>
          <w:p w14:paraId="7F3EE0DF" w14:textId="6F051ACE" w:rsidR="00D110EC" w:rsidRPr="00EF13BE" w:rsidRDefault="001859B0" w:rsidP="00C27FB0">
            <w:pPr>
              <w:jc w:val="both"/>
              <w:rPr>
                <w:rFonts w:ascii="Calibri" w:hAnsi="Calibri" w:cs="Arial"/>
                <w:i/>
                <w:sz w:val="18"/>
                <w:szCs w:val="20"/>
                <w:lang w:eastAsia="es-CL"/>
              </w:rPr>
            </w:pPr>
            <w:r w:rsidRPr="00EF13BE">
              <w:rPr>
                <w:rFonts w:ascii="Calibri" w:hAnsi="Calibri" w:cs="Arial"/>
                <w:i/>
                <w:sz w:val="18"/>
                <w:szCs w:val="20"/>
                <w:lang w:eastAsia="es-CL"/>
              </w:rPr>
              <w:t>Ignacio Gonzalez</w:t>
            </w:r>
          </w:p>
        </w:tc>
        <w:tc>
          <w:tcPr>
            <w:tcW w:w="1581" w:type="dxa"/>
          </w:tcPr>
          <w:p w14:paraId="2A45C00D" w14:textId="244E1DB3" w:rsidR="00D110EC" w:rsidRPr="00EF13BE" w:rsidRDefault="001859B0" w:rsidP="00C27FB0">
            <w:pPr>
              <w:jc w:val="both"/>
              <w:rPr>
                <w:rFonts w:ascii="Calibri" w:hAnsi="Calibri" w:cs="Arial"/>
                <w:i/>
                <w:sz w:val="18"/>
                <w:szCs w:val="20"/>
                <w:lang w:eastAsia="es-CL"/>
              </w:rPr>
            </w:pPr>
            <w:r w:rsidRPr="00EF13BE">
              <w:rPr>
                <w:rFonts w:ascii="Calibri" w:hAnsi="Calibri" w:cs="Arial"/>
                <w:i/>
                <w:sz w:val="18"/>
                <w:szCs w:val="20"/>
                <w:lang w:eastAsia="es-CL"/>
              </w:rPr>
              <w:t>Dificultad: presencia de información inconsistente entre documentos. Se aplicarán reglas de normalización y restricciones de integridad.</w:t>
            </w:r>
          </w:p>
        </w:tc>
      </w:tr>
      <w:tr w:rsidR="001859B0" w:rsidRPr="00A337B2" w14:paraId="0FE12F21" w14:textId="77777777" w:rsidTr="00C27FB0">
        <w:trPr>
          <w:jc w:val="center"/>
        </w:trPr>
        <w:tc>
          <w:tcPr>
            <w:tcW w:w="1580" w:type="dxa"/>
          </w:tcPr>
          <w:p w14:paraId="2EC27D9F" w14:textId="10E9A257" w:rsidR="001859B0" w:rsidRPr="00EF13BE" w:rsidRDefault="001859B0" w:rsidP="001859B0">
            <w:pPr>
              <w:jc w:val="center"/>
              <w:rPr>
                <w:rFonts w:ascii="Calibri" w:hAnsi="Calibri" w:cs="Arial"/>
                <w:i/>
                <w:sz w:val="18"/>
                <w:szCs w:val="20"/>
                <w:lang w:eastAsia="es-CL"/>
              </w:rPr>
            </w:pPr>
            <w:r w:rsidRPr="00EF13BE">
              <w:rPr>
                <w:rFonts w:ascii="Calibri" w:hAnsi="Calibri" w:cs="Arial"/>
                <w:i/>
                <w:sz w:val="18"/>
                <w:szCs w:val="20"/>
                <w:lang w:eastAsia="es-CL"/>
              </w:rPr>
              <w:lastRenderedPageBreak/>
              <w:t>Desarrollar una solución de software utilizando técnicas que permitan sistematizar el proceso de desarrollo y mantenimiento.</w:t>
            </w:r>
          </w:p>
        </w:tc>
        <w:tc>
          <w:tcPr>
            <w:tcW w:w="1580" w:type="dxa"/>
          </w:tcPr>
          <w:p w14:paraId="765A00B8" w14:textId="62F0C0F3" w:rsidR="001859B0" w:rsidRPr="00EF13BE" w:rsidRDefault="001859B0" w:rsidP="00C27FB0">
            <w:pPr>
              <w:jc w:val="both"/>
              <w:rPr>
                <w:rFonts w:ascii="Calibri" w:hAnsi="Calibri" w:cs="Arial"/>
                <w:i/>
                <w:sz w:val="18"/>
                <w:szCs w:val="20"/>
                <w:lang w:eastAsia="es-CL"/>
              </w:rPr>
            </w:pPr>
            <w:r w:rsidRPr="00EF13BE">
              <w:rPr>
                <w:rFonts w:ascii="Calibri" w:hAnsi="Calibri" w:cs="Arial"/>
                <w:i/>
                <w:sz w:val="18"/>
                <w:szCs w:val="20"/>
                <w:lang w:eastAsia="es-CL"/>
              </w:rPr>
              <w:t>Integración con Google Drive</w:t>
            </w:r>
          </w:p>
        </w:tc>
        <w:tc>
          <w:tcPr>
            <w:tcW w:w="1580" w:type="dxa"/>
          </w:tcPr>
          <w:p w14:paraId="75DA8961" w14:textId="6F90CE78" w:rsidR="001859B0" w:rsidRPr="00EF13BE" w:rsidRDefault="001859B0" w:rsidP="00C27FB0">
            <w:pPr>
              <w:jc w:val="both"/>
              <w:rPr>
                <w:rFonts w:ascii="Calibri" w:hAnsi="Calibri" w:cs="Arial"/>
                <w:i/>
                <w:sz w:val="18"/>
                <w:szCs w:val="20"/>
                <w:lang w:eastAsia="es-CL"/>
              </w:rPr>
            </w:pPr>
            <w:r w:rsidRPr="00EF13BE">
              <w:rPr>
                <w:rFonts w:ascii="Calibri" w:hAnsi="Calibri" w:cs="Arial"/>
                <w:i/>
                <w:sz w:val="18"/>
                <w:szCs w:val="20"/>
                <w:lang w:eastAsia="es-CL"/>
              </w:rPr>
              <w:t>Implementar el mecanismo que permita identificar nuevas cotizaciones PDF almacenadas en Google Drive y obtenerlas automáticamente para su procesamiento.</w:t>
            </w:r>
          </w:p>
        </w:tc>
        <w:tc>
          <w:tcPr>
            <w:tcW w:w="1580" w:type="dxa"/>
          </w:tcPr>
          <w:p w14:paraId="5BD535DD" w14:textId="7710D7F8" w:rsidR="001859B0" w:rsidRPr="00EF13BE" w:rsidRDefault="001859B0" w:rsidP="00C27FB0">
            <w:pPr>
              <w:jc w:val="both"/>
              <w:rPr>
                <w:rFonts w:ascii="Calibri" w:hAnsi="Calibri" w:cs="Arial"/>
                <w:i/>
                <w:sz w:val="18"/>
                <w:szCs w:val="20"/>
                <w:lang w:eastAsia="es-CL"/>
              </w:rPr>
            </w:pPr>
            <w:r w:rsidRPr="00EF13BE">
              <w:rPr>
                <w:rFonts w:ascii="Calibri" w:hAnsi="Calibri" w:cs="Arial"/>
                <w:i/>
                <w:sz w:val="18"/>
                <w:szCs w:val="20"/>
                <w:lang w:eastAsia="es-CL"/>
              </w:rPr>
              <w:t xml:space="preserve">Google Drive, API de Google, </w:t>
            </w:r>
            <w:proofErr w:type="spellStart"/>
            <w:r w:rsidRPr="00EF13BE">
              <w:rPr>
                <w:rFonts w:ascii="Calibri" w:hAnsi="Calibri" w:cs="Arial"/>
                <w:i/>
                <w:sz w:val="18"/>
                <w:szCs w:val="20"/>
                <w:lang w:eastAsia="es-CL"/>
              </w:rPr>
              <w:t>backend</w:t>
            </w:r>
            <w:proofErr w:type="spellEnd"/>
            <w:r w:rsidRPr="00EF13BE">
              <w:rPr>
                <w:rFonts w:ascii="Calibri" w:hAnsi="Calibri" w:cs="Arial"/>
                <w:i/>
                <w:sz w:val="18"/>
                <w:szCs w:val="20"/>
                <w:lang w:eastAsia="es-CL"/>
              </w:rPr>
              <w:t>, credenciales de prueba, Git/GitHub.</w:t>
            </w:r>
          </w:p>
        </w:tc>
        <w:tc>
          <w:tcPr>
            <w:tcW w:w="1580" w:type="dxa"/>
            <w:tcBorders>
              <w:right w:val="single" w:sz="4" w:space="0" w:color="FFFFFF" w:themeColor="background1"/>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F13BE" w:rsidRPr="00EF13BE" w14:paraId="44029F7C" w14:textId="77777777">
              <w:trPr>
                <w:tblCellSpacing w:w="15" w:type="dxa"/>
              </w:trPr>
              <w:tc>
                <w:tcPr>
                  <w:tcW w:w="36" w:type="dxa"/>
                  <w:vAlign w:val="center"/>
                  <w:hideMark/>
                </w:tcPr>
                <w:p w14:paraId="0B2C77F5" w14:textId="77777777" w:rsidR="00EF13BE" w:rsidRPr="00EF13BE" w:rsidRDefault="00EF13BE" w:rsidP="00EF13BE">
                  <w:pPr>
                    <w:jc w:val="both"/>
                    <w:rPr>
                      <w:rFonts w:ascii="Calibri" w:hAnsi="Calibri" w:cs="Arial"/>
                      <w:i/>
                      <w:sz w:val="18"/>
                      <w:szCs w:val="20"/>
                      <w:lang w:eastAsia="es-CL"/>
                    </w:rPr>
                  </w:pPr>
                </w:p>
              </w:tc>
            </w:tr>
          </w:tbl>
          <w:p w14:paraId="33AD3BB4" w14:textId="77777777" w:rsidR="00EF13BE" w:rsidRPr="00EF13BE" w:rsidRDefault="00EF13BE" w:rsidP="00EF13BE">
            <w:pPr>
              <w:jc w:val="both"/>
              <w:rPr>
                <w:rFonts w:ascii="Calibri" w:hAnsi="Calibri" w:cs="Arial"/>
                <w:i/>
                <w:vanish/>
                <w:sz w:val="18"/>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4"/>
            </w:tblGrid>
            <w:tr w:rsidR="00EF13BE" w:rsidRPr="00EF13BE" w14:paraId="5C0A7EC8" w14:textId="77777777">
              <w:trPr>
                <w:tblCellSpacing w:w="15" w:type="dxa"/>
              </w:trPr>
              <w:tc>
                <w:tcPr>
                  <w:tcW w:w="1924" w:type="dxa"/>
                  <w:vAlign w:val="center"/>
                  <w:hideMark/>
                </w:tcPr>
                <w:p w14:paraId="17D83233" w14:textId="77777777" w:rsidR="00EF13BE" w:rsidRPr="00EF13BE" w:rsidRDefault="00EF13BE" w:rsidP="00EF13BE">
                  <w:pPr>
                    <w:jc w:val="both"/>
                    <w:rPr>
                      <w:rFonts w:ascii="Calibri" w:hAnsi="Calibri" w:cs="Arial"/>
                      <w:iCs/>
                      <w:sz w:val="18"/>
                      <w:szCs w:val="20"/>
                      <w:lang w:eastAsia="es-CL"/>
                    </w:rPr>
                  </w:pPr>
                  <w:r w:rsidRPr="00EF13BE">
                    <w:rPr>
                      <w:rFonts w:ascii="Calibri" w:hAnsi="Calibri" w:cs="Arial"/>
                      <w:iCs/>
                      <w:sz w:val="18"/>
                      <w:szCs w:val="20"/>
                      <w:lang w:eastAsia="es-CL"/>
                    </w:rPr>
                    <w:t>S4–S5 (2 semanas)</w:t>
                  </w:r>
                </w:p>
              </w:tc>
            </w:tr>
          </w:tbl>
          <w:p w14:paraId="1D804138" w14:textId="73FEA5D3" w:rsidR="001859B0" w:rsidRPr="00EF13BE" w:rsidRDefault="001859B0" w:rsidP="00C27FB0">
            <w:pPr>
              <w:jc w:val="both"/>
              <w:rPr>
                <w:rFonts w:ascii="Calibri" w:hAnsi="Calibri" w:cs="Arial"/>
                <w:iCs/>
                <w:sz w:val="18"/>
                <w:szCs w:val="20"/>
                <w:lang w:eastAsia="es-CL"/>
              </w:rPr>
            </w:pPr>
          </w:p>
        </w:tc>
        <w:tc>
          <w:tcPr>
            <w:tcW w:w="1580" w:type="dxa"/>
            <w:tcBorders>
              <w:left w:val="single" w:sz="4" w:space="0" w:color="FFFFFF" w:themeColor="background1"/>
            </w:tcBorders>
            <w:shd w:val="clear" w:color="auto" w:fill="D9D9D9" w:themeFill="background1" w:themeFillShade="D9"/>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859B0" w:rsidRPr="00EF13BE" w14:paraId="4E951593" w14:textId="77777777">
              <w:trPr>
                <w:tblCellSpacing w:w="15" w:type="dxa"/>
              </w:trPr>
              <w:tc>
                <w:tcPr>
                  <w:tcW w:w="36" w:type="dxa"/>
                  <w:vAlign w:val="center"/>
                  <w:hideMark/>
                </w:tcPr>
                <w:p w14:paraId="24579252" w14:textId="77777777" w:rsidR="001859B0" w:rsidRPr="00EF13BE" w:rsidRDefault="001859B0" w:rsidP="001859B0">
                  <w:pPr>
                    <w:jc w:val="both"/>
                    <w:rPr>
                      <w:rFonts w:ascii="Calibri" w:hAnsi="Calibri" w:cs="Arial"/>
                      <w:i/>
                      <w:sz w:val="18"/>
                      <w:szCs w:val="20"/>
                      <w:lang w:eastAsia="es-CL"/>
                    </w:rPr>
                  </w:pPr>
                </w:p>
              </w:tc>
            </w:tr>
          </w:tbl>
          <w:p w14:paraId="486994AC" w14:textId="77777777" w:rsidR="001859B0" w:rsidRPr="00EF13BE" w:rsidRDefault="001859B0" w:rsidP="001859B0">
            <w:pPr>
              <w:jc w:val="both"/>
              <w:rPr>
                <w:rFonts w:ascii="Calibri" w:hAnsi="Calibri" w:cs="Arial"/>
                <w:i/>
                <w:vanish/>
                <w:sz w:val="18"/>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6"/>
            </w:tblGrid>
            <w:tr w:rsidR="001859B0" w:rsidRPr="00EF13BE" w14:paraId="6FBF56A7" w14:textId="77777777">
              <w:trPr>
                <w:tblCellSpacing w:w="15" w:type="dxa"/>
              </w:trPr>
              <w:tc>
                <w:tcPr>
                  <w:tcW w:w="1716" w:type="dxa"/>
                  <w:vAlign w:val="center"/>
                  <w:hideMark/>
                </w:tcPr>
                <w:p w14:paraId="15797662" w14:textId="77777777" w:rsidR="001859B0" w:rsidRPr="00EF13BE" w:rsidRDefault="001859B0" w:rsidP="001859B0">
                  <w:pPr>
                    <w:jc w:val="both"/>
                    <w:rPr>
                      <w:rFonts w:ascii="Calibri" w:hAnsi="Calibri" w:cs="Arial"/>
                      <w:i/>
                      <w:sz w:val="18"/>
                      <w:szCs w:val="20"/>
                      <w:lang w:eastAsia="es-CL"/>
                    </w:rPr>
                  </w:pPr>
                  <w:r w:rsidRPr="00EF13BE">
                    <w:rPr>
                      <w:rFonts w:ascii="Calibri" w:hAnsi="Calibri" w:cs="Arial"/>
                      <w:i/>
                      <w:sz w:val="18"/>
                      <w:szCs w:val="20"/>
                      <w:lang w:eastAsia="es-CL"/>
                    </w:rPr>
                    <w:t>Ignacio Gonzalez</w:t>
                  </w:r>
                </w:p>
              </w:tc>
            </w:tr>
          </w:tbl>
          <w:p w14:paraId="5C52C454" w14:textId="77777777" w:rsidR="001859B0" w:rsidRPr="00EF13BE" w:rsidRDefault="001859B0" w:rsidP="00C27FB0">
            <w:pPr>
              <w:jc w:val="both"/>
              <w:rPr>
                <w:rFonts w:ascii="Calibri" w:hAnsi="Calibri" w:cs="Arial"/>
                <w:i/>
                <w:sz w:val="18"/>
                <w:szCs w:val="20"/>
                <w:lang w:eastAsia="es-CL"/>
              </w:rPr>
            </w:pPr>
          </w:p>
        </w:tc>
        <w:tc>
          <w:tcPr>
            <w:tcW w:w="1581" w:type="dxa"/>
          </w:tcPr>
          <w:p w14:paraId="6E42B330" w14:textId="5C70E1F7" w:rsidR="001859B0" w:rsidRPr="00EF13BE" w:rsidRDefault="001859B0" w:rsidP="00C27FB0">
            <w:pPr>
              <w:jc w:val="both"/>
              <w:rPr>
                <w:rFonts w:ascii="Calibri" w:hAnsi="Calibri" w:cs="Arial"/>
                <w:i/>
                <w:sz w:val="18"/>
                <w:szCs w:val="20"/>
                <w:lang w:eastAsia="es-CL"/>
              </w:rPr>
            </w:pPr>
            <w:r w:rsidRPr="00EF13BE">
              <w:rPr>
                <w:rFonts w:ascii="Calibri" w:hAnsi="Calibri" w:cs="Arial"/>
                <w:i/>
                <w:sz w:val="18"/>
                <w:szCs w:val="20"/>
                <w:lang w:eastAsia="es-CL"/>
              </w:rPr>
              <w:t>Puede existir dificultad en permisos, autenticación o límites del servicio. Se realizarán pruebas de integración progresivas.</w:t>
            </w:r>
          </w:p>
        </w:tc>
      </w:tr>
      <w:tr w:rsidR="001859B0" w:rsidRPr="00A337B2" w14:paraId="16711083" w14:textId="77777777" w:rsidTr="00C27FB0">
        <w:trPr>
          <w:jc w:val="center"/>
        </w:trPr>
        <w:tc>
          <w:tcPr>
            <w:tcW w:w="1580" w:type="dxa"/>
          </w:tcPr>
          <w:p w14:paraId="6967C33D" w14:textId="39637857" w:rsidR="001859B0" w:rsidRPr="00EF13BE" w:rsidRDefault="001859B0" w:rsidP="00C27FB0">
            <w:pPr>
              <w:jc w:val="both"/>
              <w:rPr>
                <w:rFonts w:ascii="Calibri" w:hAnsi="Calibri" w:cs="Arial"/>
                <w:i/>
                <w:sz w:val="18"/>
                <w:szCs w:val="20"/>
                <w:lang w:eastAsia="es-CL"/>
              </w:rPr>
            </w:pPr>
            <w:r w:rsidRPr="00EF13BE">
              <w:rPr>
                <w:rFonts w:ascii="Calibri" w:hAnsi="Calibri" w:cs="Arial"/>
                <w:i/>
                <w:sz w:val="18"/>
                <w:szCs w:val="20"/>
                <w:lang w:eastAsia="es-CL"/>
              </w:rPr>
              <w:t>Desarrollar una solución de software utilizando técnicas que permitan sistematizar el proceso de desarrollo y mantenimiento.</w:t>
            </w:r>
          </w:p>
        </w:tc>
        <w:tc>
          <w:tcPr>
            <w:tcW w:w="1580" w:type="dxa"/>
          </w:tcPr>
          <w:p w14:paraId="4CB9EC61" w14:textId="3EDA3C9A" w:rsidR="001859B0" w:rsidRPr="00EF13BE" w:rsidRDefault="001859B0" w:rsidP="00C27FB0">
            <w:pPr>
              <w:jc w:val="both"/>
              <w:rPr>
                <w:rFonts w:ascii="Calibri" w:hAnsi="Calibri" w:cs="Arial"/>
                <w:i/>
                <w:sz w:val="18"/>
                <w:szCs w:val="20"/>
                <w:lang w:eastAsia="es-CL"/>
              </w:rPr>
            </w:pPr>
            <w:r w:rsidRPr="00EF13BE">
              <w:rPr>
                <w:rFonts w:ascii="Calibri" w:hAnsi="Calibri" w:cs="Arial"/>
                <w:i/>
                <w:sz w:val="18"/>
                <w:szCs w:val="20"/>
                <w:lang w:eastAsia="es-CL"/>
              </w:rPr>
              <w:t>Desarrollo del módulo de extracción de cotizaciones</w:t>
            </w:r>
          </w:p>
        </w:tc>
        <w:tc>
          <w:tcPr>
            <w:tcW w:w="1580" w:type="dxa"/>
          </w:tcPr>
          <w:p w14:paraId="13AE15CA" w14:textId="3853F5F7" w:rsidR="001859B0" w:rsidRPr="00EF13BE" w:rsidRDefault="001859B0" w:rsidP="00C27FB0">
            <w:pPr>
              <w:jc w:val="both"/>
              <w:rPr>
                <w:rFonts w:ascii="Calibri" w:hAnsi="Calibri" w:cs="Arial"/>
                <w:i/>
                <w:sz w:val="18"/>
                <w:szCs w:val="20"/>
                <w:lang w:eastAsia="es-CL"/>
              </w:rPr>
            </w:pPr>
            <w:r w:rsidRPr="00EF13BE">
              <w:rPr>
                <w:rFonts w:ascii="Calibri" w:hAnsi="Calibri" w:cs="Arial"/>
                <w:i/>
                <w:sz w:val="18"/>
                <w:szCs w:val="20"/>
                <w:lang w:eastAsia="es-CL"/>
              </w:rPr>
              <w:t>Implementar la extracción de número de cotización, cliente, fecha, montos, productos e ítems desde los documentos PDF, utilizando reglas de extracción y recurriendo a IA cuando sea necesario.</w:t>
            </w:r>
          </w:p>
        </w:tc>
        <w:tc>
          <w:tcPr>
            <w:tcW w:w="1580" w:type="dxa"/>
          </w:tcPr>
          <w:p w14:paraId="1886A3FA" w14:textId="12F79379" w:rsidR="001859B0" w:rsidRPr="00EF13BE" w:rsidRDefault="001859B0" w:rsidP="00C27FB0">
            <w:pPr>
              <w:jc w:val="both"/>
              <w:rPr>
                <w:rFonts w:ascii="Calibri" w:hAnsi="Calibri" w:cs="Arial"/>
                <w:i/>
                <w:sz w:val="18"/>
                <w:szCs w:val="20"/>
                <w:lang w:eastAsia="es-CL"/>
              </w:rPr>
            </w:pPr>
            <w:proofErr w:type="spellStart"/>
            <w:r w:rsidRPr="00EF13BE">
              <w:rPr>
                <w:rFonts w:ascii="Calibri" w:hAnsi="Calibri" w:cs="Arial"/>
                <w:i/>
                <w:sz w:val="18"/>
                <w:szCs w:val="20"/>
                <w:lang w:eastAsia="es-CL"/>
              </w:rPr>
              <w:t>PDFs</w:t>
            </w:r>
            <w:proofErr w:type="spellEnd"/>
            <w:r w:rsidRPr="00EF13BE">
              <w:rPr>
                <w:rFonts w:ascii="Calibri" w:hAnsi="Calibri" w:cs="Arial"/>
                <w:i/>
                <w:sz w:val="18"/>
                <w:szCs w:val="20"/>
                <w:lang w:eastAsia="es-CL"/>
              </w:rPr>
              <w:t xml:space="preserve"> de prueba, </w:t>
            </w:r>
            <w:proofErr w:type="spellStart"/>
            <w:r w:rsidRPr="00EF13BE">
              <w:rPr>
                <w:rFonts w:ascii="Calibri" w:hAnsi="Calibri" w:cs="Arial"/>
                <w:i/>
                <w:sz w:val="18"/>
                <w:szCs w:val="20"/>
                <w:lang w:eastAsia="es-CL"/>
              </w:rPr>
              <w:t>backend</w:t>
            </w:r>
            <w:proofErr w:type="spellEnd"/>
            <w:r w:rsidRPr="00EF13BE">
              <w:rPr>
                <w:rFonts w:ascii="Calibri" w:hAnsi="Calibri" w:cs="Arial"/>
                <w:i/>
                <w:sz w:val="18"/>
                <w:szCs w:val="20"/>
                <w:lang w:eastAsia="es-CL"/>
              </w:rPr>
              <w:t>, librerías de procesamiento PDF, servicios de IA, Git/GitHub.</w:t>
            </w:r>
          </w:p>
        </w:tc>
        <w:tc>
          <w:tcPr>
            <w:tcW w:w="1580" w:type="dxa"/>
            <w:tcBorders>
              <w:right w:val="single" w:sz="4" w:space="0" w:color="FFFFFF" w:themeColor="background1"/>
            </w:tcBorders>
          </w:tcPr>
          <w:p w14:paraId="004D6D24" w14:textId="62DCB7AD" w:rsidR="001859B0" w:rsidRPr="00EF13BE" w:rsidRDefault="00EF13BE" w:rsidP="00C27FB0">
            <w:pPr>
              <w:jc w:val="both"/>
              <w:rPr>
                <w:rFonts w:ascii="Calibri" w:hAnsi="Calibri" w:cs="Arial"/>
                <w:i/>
                <w:sz w:val="18"/>
                <w:szCs w:val="20"/>
                <w:lang w:eastAsia="es-CL"/>
              </w:rPr>
            </w:pPr>
            <w:r w:rsidRPr="00EF13BE">
              <w:rPr>
                <w:rFonts w:ascii="Calibri" w:hAnsi="Calibri" w:cs="Arial"/>
                <w:i/>
                <w:sz w:val="18"/>
                <w:szCs w:val="20"/>
                <w:lang w:eastAsia="es-CL"/>
              </w:rPr>
              <w:t>S5–S7 (3 semanas)</w:t>
            </w:r>
          </w:p>
        </w:tc>
        <w:tc>
          <w:tcPr>
            <w:tcW w:w="1580" w:type="dxa"/>
            <w:tcBorders>
              <w:left w:val="single" w:sz="4" w:space="0" w:color="FFFFFF" w:themeColor="background1"/>
            </w:tcBorders>
            <w:shd w:val="clear" w:color="auto" w:fill="D9D9D9" w:themeFill="background1" w:themeFillShade="D9"/>
          </w:tcPr>
          <w:p w14:paraId="35609DD9" w14:textId="325E75D8" w:rsidR="001859B0" w:rsidRPr="00EF13BE" w:rsidRDefault="001859B0" w:rsidP="00C27FB0">
            <w:pPr>
              <w:jc w:val="both"/>
              <w:rPr>
                <w:rFonts w:ascii="Calibri" w:hAnsi="Calibri" w:cs="Arial"/>
                <w:i/>
                <w:sz w:val="18"/>
                <w:szCs w:val="20"/>
                <w:lang w:eastAsia="es-CL"/>
              </w:rPr>
            </w:pPr>
            <w:r w:rsidRPr="00EF13BE">
              <w:rPr>
                <w:rFonts w:ascii="Calibri" w:hAnsi="Calibri" w:cs="Arial"/>
                <w:i/>
                <w:sz w:val="18"/>
                <w:szCs w:val="20"/>
                <w:lang w:eastAsia="es-CL"/>
              </w:rPr>
              <w:t>Ignacio Gonzalez</w:t>
            </w:r>
          </w:p>
        </w:tc>
        <w:tc>
          <w:tcPr>
            <w:tcW w:w="1581" w:type="dxa"/>
          </w:tcPr>
          <w:p w14:paraId="56946845" w14:textId="61397B0E" w:rsidR="001859B0" w:rsidRPr="00EF13BE" w:rsidRDefault="001859B0" w:rsidP="00C27FB0">
            <w:pPr>
              <w:jc w:val="both"/>
              <w:rPr>
                <w:rFonts w:ascii="Calibri" w:hAnsi="Calibri" w:cs="Arial"/>
                <w:i/>
                <w:sz w:val="18"/>
                <w:szCs w:val="20"/>
                <w:lang w:eastAsia="es-CL"/>
              </w:rPr>
            </w:pPr>
            <w:r w:rsidRPr="00EF13BE">
              <w:rPr>
                <w:rFonts w:ascii="Calibri" w:hAnsi="Calibri" w:cs="Arial"/>
                <w:i/>
                <w:sz w:val="18"/>
                <w:szCs w:val="20"/>
                <w:lang w:eastAsia="es-CL"/>
              </w:rPr>
              <w:t>Principal dificultad: variación del formato de los PDF. Se utilizarán reglas, validaciones y un mecanismo complementario de IA.</w:t>
            </w:r>
          </w:p>
        </w:tc>
      </w:tr>
      <w:tr w:rsidR="001859B0" w:rsidRPr="00A337B2" w14:paraId="324C03C9" w14:textId="77777777" w:rsidTr="00C27FB0">
        <w:trPr>
          <w:jc w:val="center"/>
        </w:trPr>
        <w:tc>
          <w:tcPr>
            <w:tcW w:w="1580" w:type="dxa"/>
          </w:tcPr>
          <w:p w14:paraId="3512AC35" w14:textId="3234514E" w:rsidR="001859B0" w:rsidRPr="00EF13BE" w:rsidRDefault="001859B0" w:rsidP="00C27FB0">
            <w:pPr>
              <w:jc w:val="both"/>
              <w:rPr>
                <w:rFonts w:ascii="Calibri" w:hAnsi="Calibri" w:cs="Arial"/>
                <w:i/>
                <w:sz w:val="18"/>
                <w:szCs w:val="20"/>
                <w:lang w:eastAsia="es-CL"/>
              </w:rPr>
            </w:pPr>
            <w:r w:rsidRPr="00EF13BE">
              <w:rPr>
                <w:rFonts w:ascii="Calibri" w:hAnsi="Calibri" w:cs="Arial"/>
                <w:i/>
                <w:sz w:val="18"/>
                <w:szCs w:val="20"/>
                <w:lang w:eastAsia="es-CL"/>
              </w:rPr>
              <w:t>Construir modelos de datos / Desarrollar una solución de software.</w:t>
            </w:r>
          </w:p>
        </w:tc>
        <w:tc>
          <w:tcPr>
            <w:tcW w:w="1580" w:type="dxa"/>
          </w:tcPr>
          <w:p w14:paraId="28654C0A" w14:textId="2EFC1B76" w:rsidR="001859B0" w:rsidRPr="00EF13BE" w:rsidRDefault="001859B0" w:rsidP="00C27FB0">
            <w:pPr>
              <w:jc w:val="both"/>
              <w:rPr>
                <w:rFonts w:ascii="Calibri" w:hAnsi="Calibri" w:cs="Arial"/>
                <w:i/>
                <w:sz w:val="18"/>
                <w:szCs w:val="20"/>
                <w:lang w:eastAsia="es-CL"/>
              </w:rPr>
            </w:pPr>
            <w:r w:rsidRPr="00EF13BE">
              <w:rPr>
                <w:rFonts w:ascii="Calibri" w:hAnsi="Calibri" w:cs="Arial"/>
                <w:i/>
                <w:sz w:val="18"/>
                <w:szCs w:val="20"/>
                <w:lang w:eastAsia="es-CL"/>
              </w:rPr>
              <w:t>Normalización y almacenamiento de información</w:t>
            </w:r>
          </w:p>
        </w:tc>
        <w:tc>
          <w:tcPr>
            <w:tcW w:w="1580" w:type="dxa"/>
          </w:tcPr>
          <w:p w14:paraId="5122ECDB" w14:textId="3522B4D1" w:rsidR="001859B0" w:rsidRPr="00EF13BE" w:rsidRDefault="001859B0" w:rsidP="00C27FB0">
            <w:pPr>
              <w:jc w:val="both"/>
              <w:rPr>
                <w:rFonts w:ascii="Calibri" w:hAnsi="Calibri" w:cs="Arial"/>
                <w:i/>
                <w:sz w:val="18"/>
                <w:szCs w:val="20"/>
                <w:lang w:eastAsia="es-CL"/>
              </w:rPr>
            </w:pPr>
            <w:r w:rsidRPr="00EF13BE">
              <w:rPr>
                <w:rFonts w:ascii="Calibri" w:hAnsi="Calibri" w:cs="Arial"/>
                <w:i/>
                <w:sz w:val="18"/>
                <w:szCs w:val="20"/>
                <w:lang w:eastAsia="es-CL"/>
              </w:rPr>
              <w:t>Validar, transformar y normalizar los datos obtenidos antes de almacenarlos en la base de datos, implementando mecanismos que eviten registros duplicados.</w:t>
            </w:r>
          </w:p>
        </w:tc>
        <w:tc>
          <w:tcPr>
            <w:tcW w:w="1580" w:type="dxa"/>
          </w:tcPr>
          <w:p w14:paraId="43E56380" w14:textId="5FB2CEC4" w:rsidR="001859B0" w:rsidRPr="00EF13BE" w:rsidRDefault="001859B0" w:rsidP="00C27FB0">
            <w:pPr>
              <w:jc w:val="both"/>
              <w:rPr>
                <w:rFonts w:ascii="Calibri" w:hAnsi="Calibri" w:cs="Arial"/>
                <w:i/>
                <w:sz w:val="18"/>
                <w:szCs w:val="20"/>
                <w:lang w:eastAsia="es-CL"/>
              </w:rPr>
            </w:pPr>
            <w:r w:rsidRPr="00EF13BE">
              <w:rPr>
                <w:rFonts w:ascii="Calibri" w:hAnsi="Calibri" w:cs="Arial"/>
                <w:i/>
                <w:sz w:val="18"/>
                <w:szCs w:val="20"/>
                <w:lang w:eastAsia="es-CL"/>
              </w:rPr>
              <w:t xml:space="preserve">PostgreSQL, Prisma/ORM, </w:t>
            </w:r>
            <w:proofErr w:type="spellStart"/>
            <w:r w:rsidRPr="00EF13BE">
              <w:rPr>
                <w:rFonts w:ascii="Calibri" w:hAnsi="Calibri" w:cs="Arial"/>
                <w:i/>
                <w:sz w:val="18"/>
                <w:szCs w:val="20"/>
                <w:lang w:eastAsia="es-CL"/>
              </w:rPr>
              <w:t>backend</w:t>
            </w:r>
            <w:proofErr w:type="spellEnd"/>
            <w:r w:rsidRPr="00EF13BE">
              <w:rPr>
                <w:rFonts w:ascii="Calibri" w:hAnsi="Calibri" w:cs="Arial"/>
                <w:i/>
                <w:sz w:val="18"/>
                <w:szCs w:val="20"/>
                <w:lang w:eastAsia="es-CL"/>
              </w:rPr>
              <w:t>, herramientas de prueba.</w:t>
            </w:r>
          </w:p>
        </w:tc>
        <w:tc>
          <w:tcPr>
            <w:tcW w:w="1580" w:type="dxa"/>
            <w:tcBorders>
              <w:right w:val="single" w:sz="4" w:space="0" w:color="FFFFFF" w:themeColor="background1"/>
            </w:tcBorders>
          </w:tcPr>
          <w:p w14:paraId="52270C73" w14:textId="7D070A8D" w:rsidR="001859B0" w:rsidRPr="00EF13BE" w:rsidRDefault="00EF13BE" w:rsidP="00C27FB0">
            <w:pPr>
              <w:jc w:val="both"/>
              <w:rPr>
                <w:rFonts w:ascii="Calibri" w:hAnsi="Calibri" w:cs="Arial"/>
                <w:i/>
                <w:sz w:val="18"/>
                <w:szCs w:val="20"/>
                <w:lang w:eastAsia="es-CL"/>
              </w:rPr>
            </w:pPr>
            <w:r w:rsidRPr="00EF13BE">
              <w:rPr>
                <w:rFonts w:ascii="Calibri" w:hAnsi="Calibri" w:cs="Arial"/>
                <w:i/>
                <w:sz w:val="18"/>
                <w:szCs w:val="20"/>
                <w:lang w:eastAsia="es-CL"/>
              </w:rPr>
              <w:t>S6–S7 (2 semanas)</w:t>
            </w:r>
          </w:p>
        </w:tc>
        <w:tc>
          <w:tcPr>
            <w:tcW w:w="1580" w:type="dxa"/>
            <w:tcBorders>
              <w:left w:val="single" w:sz="4" w:space="0" w:color="FFFFFF" w:themeColor="background1"/>
            </w:tcBorders>
            <w:shd w:val="clear" w:color="auto" w:fill="D9D9D9" w:themeFill="background1" w:themeFillShade="D9"/>
          </w:tcPr>
          <w:p w14:paraId="3F1587A5" w14:textId="6645477F" w:rsidR="001859B0" w:rsidRPr="00EF13BE" w:rsidRDefault="001859B0" w:rsidP="00C27FB0">
            <w:pPr>
              <w:jc w:val="both"/>
              <w:rPr>
                <w:rFonts w:ascii="Calibri" w:hAnsi="Calibri" w:cs="Arial"/>
                <w:i/>
                <w:sz w:val="18"/>
                <w:szCs w:val="20"/>
                <w:lang w:eastAsia="es-CL"/>
              </w:rPr>
            </w:pPr>
            <w:r w:rsidRPr="00EF13BE">
              <w:rPr>
                <w:rFonts w:ascii="Calibri" w:hAnsi="Calibri" w:cs="Arial"/>
                <w:i/>
                <w:sz w:val="18"/>
                <w:szCs w:val="20"/>
                <w:lang w:eastAsia="es-CL"/>
              </w:rPr>
              <w:t>Ignacio Gonzalez</w:t>
            </w:r>
          </w:p>
        </w:tc>
        <w:tc>
          <w:tcPr>
            <w:tcW w:w="1581" w:type="dxa"/>
          </w:tcPr>
          <w:p w14:paraId="3801A60D" w14:textId="46337A4E" w:rsidR="001859B0" w:rsidRPr="00EF13BE" w:rsidRDefault="001859B0" w:rsidP="00C27FB0">
            <w:pPr>
              <w:jc w:val="both"/>
              <w:rPr>
                <w:rFonts w:ascii="Calibri" w:hAnsi="Calibri" w:cs="Arial"/>
                <w:i/>
                <w:sz w:val="18"/>
                <w:szCs w:val="20"/>
                <w:lang w:eastAsia="es-CL"/>
              </w:rPr>
            </w:pPr>
            <w:r w:rsidRPr="00EF13BE">
              <w:rPr>
                <w:rFonts w:ascii="Calibri" w:hAnsi="Calibri" w:cs="Arial"/>
                <w:i/>
                <w:sz w:val="18"/>
                <w:szCs w:val="20"/>
                <w:lang w:eastAsia="es-CL"/>
              </w:rPr>
              <w:t>Se controlarán duplicados, campos incompletos y formatos inconsistentes antes de persistir la información.</w:t>
            </w:r>
          </w:p>
        </w:tc>
      </w:tr>
      <w:tr w:rsidR="001859B0" w:rsidRPr="001859B0" w14:paraId="074FD6A0" w14:textId="77777777" w:rsidTr="00C27FB0">
        <w:trPr>
          <w:jc w:val="center"/>
        </w:trPr>
        <w:tc>
          <w:tcPr>
            <w:tcW w:w="1580" w:type="dxa"/>
          </w:tcPr>
          <w:p w14:paraId="234CE479" w14:textId="3F8214DE" w:rsidR="001859B0" w:rsidRPr="00EF13BE" w:rsidRDefault="001859B0" w:rsidP="00C27FB0">
            <w:pPr>
              <w:jc w:val="both"/>
              <w:rPr>
                <w:rFonts w:ascii="Calibri" w:hAnsi="Calibri" w:cs="Arial"/>
                <w:i/>
                <w:sz w:val="18"/>
                <w:szCs w:val="20"/>
                <w:lang w:eastAsia="es-CL"/>
              </w:rPr>
            </w:pPr>
            <w:r w:rsidRPr="00EF13BE">
              <w:rPr>
                <w:rFonts w:ascii="Calibri" w:hAnsi="Calibri" w:cs="Arial"/>
                <w:i/>
                <w:sz w:val="18"/>
                <w:szCs w:val="20"/>
                <w:lang w:eastAsia="es-CL"/>
              </w:rPr>
              <w:t>Desarrollar una solución de software utilizando técnicas que permitan sistematizar el proceso de desarrollo y mantenimiento.</w:t>
            </w:r>
          </w:p>
        </w:tc>
        <w:tc>
          <w:tcPr>
            <w:tcW w:w="1580" w:type="dxa"/>
          </w:tcPr>
          <w:p w14:paraId="57E5B26C" w14:textId="3FB90594" w:rsidR="001859B0" w:rsidRPr="00EF13BE" w:rsidRDefault="001859B0" w:rsidP="00C27FB0">
            <w:pPr>
              <w:jc w:val="both"/>
              <w:rPr>
                <w:rFonts w:ascii="Calibri" w:hAnsi="Calibri" w:cs="Arial"/>
                <w:i/>
                <w:sz w:val="18"/>
                <w:szCs w:val="20"/>
                <w:lang w:eastAsia="es-CL"/>
              </w:rPr>
            </w:pPr>
            <w:r w:rsidRPr="00EF13BE">
              <w:rPr>
                <w:rFonts w:ascii="Calibri" w:hAnsi="Calibri" w:cs="Arial"/>
                <w:i/>
                <w:sz w:val="18"/>
                <w:szCs w:val="20"/>
                <w:lang w:eastAsia="es-CL"/>
              </w:rPr>
              <w:t>Desarrollo de API REST</w:t>
            </w:r>
          </w:p>
        </w:tc>
        <w:tc>
          <w:tcPr>
            <w:tcW w:w="1580" w:type="dxa"/>
          </w:tcPr>
          <w:p w14:paraId="5BC255A0" w14:textId="068D2405" w:rsidR="001859B0" w:rsidRPr="00EF13BE" w:rsidRDefault="001859B0" w:rsidP="00C27FB0">
            <w:pPr>
              <w:jc w:val="both"/>
              <w:rPr>
                <w:rFonts w:ascii="Calibri" w:hAnsi="Calibri" w:cs="Arial"/>
                <w:i/>
                <w:sz w:val="18"/>
                <w:szCs w:val="20"/>
                <w:lang w:eastAsia="es-CL"/>
              </w:rPr>
            </w:pPr>
            <w:r w:rsidRPr="00EF13BE">
              <w:rPr>
                <w:rFonts w:ascii="Calibri" w:hAnsi="Calibri" w:cs="Arial"/>
                <w:i/>
                <w:sz w:val="18"/>
                <w:szCs w:val="20"/>
                <w:lang w:eastAsia="es-CL"/>
              </w:rPr>
              <w:t xml:space="preserve">Desarrollar los servicios necesarios para consultar cotizaciones, clientes, productos y métricas desde la aplicación web, conectando el </w:t>
            </w:r>
            <w:proofErr w:type="spellStart"/>
            <w:r w:rsidRPr="00EF13BE">
              <w:rPr>
                <w:rFonts w:ascii="Calibri" w:hAnsi="Calibri" w:cs="Arial"/>
                <w:i/>
                <w:sz w:val="18"/>
                <w:szCs w:val="20"/>
                <w:lang w:eastAsia="es-CL"/>
              </w:rPr>
              <w:t>backend</w:t>
            </w:r>
            <w:proofErr w:type="spellEnd"/>
            <w:r w:rsidRPr="00EF13BE">
              <w:rPr>
                <w:rFonts w:ascii="Calibri" w:hAnsi="Calibri" w:cs="Arial"/>
                <w:i/>
                <w:sz w:val="18"/>
                <w:szCs w:val="20"/>
                <w:lang w:eastAsia="es-CL"/>
              </w:rPr>
              <w:t xml:space="preserve"> con la base de datos.</w:t>
            </w:r>
          </w:p>
          <w:p w14:paraId="21FAC97B" w14:textId="77777777" w:rsidR="001859B0" w:rsidRPr="00EF13BE" w:rsidRDefault="001859B0" w:rsidP="001859B0">
            <w:pPr>
              <w:jc w:val="center"/>
              <w:rPr>
                <w:rFonts w:ascii="Calibri" w:hAnsi="Calibri" w:cs="Arial"/>
                <w:sz w:val="18"/>
                <w:szCs w:val="20"/>
                <w:lang w:eastAsia="es-CL"/>
              </w:rPr>
            </w:pPr>
          </w:p>
        </w:tc>
        <w:tc>
          <w:tcPr>
            <w:tcW w:w="1580" w:type="dxa"/>
          </w:tcPr>
          <w:p w14:paraId="2D102AE8" w14:textId="64D6D06F" w:rsidR="001859B0" w:rsidRPr="00EF13BE" w:rsidRDefault="001859B0" w:rsidP="00C27FB0">
            <w:pPr>
              <w:jc w:val="both"/>
              <w:rPr>
                <w:rFonts w:ascii="Calibri" w:hAnsi="Calibri" w:cs="Arial"/>
                <w:i/>
                <w:sz w:val="18"/>
                <w:szCs w:val="20"/>
                <w:lang w:val="en-US" w:eastAsia="es-CL"/>
              </w:rPr>
            </w:pPr>
            <w:r w:rsidRPr="00EF13BE">
              <w:rPr>
                <w:rFonts w:ascii="Calibri" w:hAnsi="Calibri" w:cs="Arial"/>
                <w:i/>
                <w:sz w:val="18"/>
                <w:szCs w:val="20"/>
                <w:lang w:val="en-US" w:eastAsia="es-CL"/>
              </w:rPr>
              <w:t>Python</w:t>
            </w:r>
            <w:r w:rsidRPr="00EF13BE">
              <w:rPr>
                <w:rFonts w:ascii="Calibri" w:hAnsi="Calibri" w:cs="Arial"/>
                <w:i/>
                <w:sz w:val="18"/>
                <w:szCs w:val="20"/>
                <w:lang w:val="en-US" w:eastAsia="es-CL"/>
              </w:rPr>
              <w:t>/</w:t>
            </w:r>
            <w:r w:rsidRPr="00EF13BE">
              <w:rPr>
                <w:rFonts w:ascii="Calibri" w:hAnsi="Calibri" w:cs="Arial"/>
                <w:i/>
                <w:sz w:val="18"/>
                <w:szCs w:val="20"/>
                <w:lang w:val="en-US" w:eastAsia="es-CL"/>
              </w:rPr>
              <w:t>Fast API</w:t>
            </w:r>
            <w:r w:rsidRPr="00EF13BE">
              <w:rPr>
                <w:rFonts w:ascii="Calibri" w:hAnsi="Calibri" w:cs="Arial"/>
                <w:i/>
                <w:sz w:val="18"/>
                <w:szCs w:val="20"/>
                <w:lang w:val="en-US" w:eastAsia="es-CL"/>
              </w:rPr>
              <w:t xml:space="preserve">, </w:t>
            </w:r>
            <w:proofErr w:type="spellStart"/>
            <w:r w:rsidRPr="00EF13BE">
              <w:rPr>
                <w:rFonts w:ascii="Calibri" w:hAnsi="Calibri" w:cs="Arial"/>
                <w:i/>
                <w:sz w:val="18"/>
                <w:szCs w:val="20"/>
                <w:lang w:val="en-US" w:eastAsia="es-CL"/>
              </w:rPr>
              <w:t>Javascript</w:t>
            </w:r>
            <w:proofErr w:type="spellEnd"/>
            <w:r w:rsidRPr="00EF13BE">
              <w:rPr>
                <w:rFonts w:ascii="Calibri" w:hAnsi="Calibri" w:cs="Arial"/>
                <w:i/>
                <w:sz w:val="18"/>
                <w:szCs w:val="20"/>
                <w:lang w:val="en-US" w:eastAsia="es-CL"/>
              </w:rPr>
              <w:t>, PostgreSQL, Postman, Git/GitHub.</w:t>
            </w:r>
          </w:p>
        </w:tc>
        <w:tc>
          <w:tcPr>
            <w:tcW w:w="1580" w:type="dxa"/>
            <w:tcBorders>
              <w:right w:val="single" w:sz="4" w:space="0" w:color="FFFFFF" w:themeColor="background1"/>
            </w:tcBorders>
          </w:tcPr>
          <w:p w14:paraId="604ADB19" w14:textId="0299F8E7" w:rsidR="001859B0" w:rsidRPr="00EF13BE" w:rsidRDefault="00EF13BE" w:rsidP="00C27FB0">
            <w:pPr>
              <w:jc w:val="both"/>
              <w:rPr>
                <w:rFonts w:ascii="Calibri" w:hAnsi="Calibri" w:cs="Arial"/>
                <w:i/>
                <w:sz w:val="18"/>
                <w:szCs w:val="20"/>
                <w:lang w:val="en-US" w:eastAsia="es-CL"/>
              </w:rPr>
            </w:pPr>
            <w:r w:rsidRPr="00EF13BE">
              <w:rPr>
                <w:rFonts w:ascii="Calibri" w:hAnsi="Calibri" w:cs="Arial"/>
                <w:i/>
                <w:sz w:val="18"/>
                <w:szCs w:val="20"/>
                <w:lang w:eastAsia="es-CL"/>
              </w:rPr>
              <w:t>S6–S8 (3 semanas)</w:t>
            </w:r>
          </w:p>
        </w:tc>
        <w:tc>
          <w:tcPr>
            <w:tcW w:w="1580" w:type="dxa"/>
            <w:tcBorders>
              <w:left w:val="single" w:sz="4" w:space="0" w:color="FFFFFF" w:themeColor="background1"/>
            </w:tcBorders>
            <w:shd w:val="clear" w:color="auto" w:fill="D9D9D9" w:themeFill="background1" w:themeFillShade="D9"/>
          </w:tcPr>
          <w:p w14:paraId="32C43F99" w14:textId="1D0CD660" w:rsidR="001859B0" w:rsidRPr="00EF13BE" w:rsidRDefault="001859B0" w:rsidP="00C27FB0">
            <w:pPr>
              <w:jc w:val="both"/>
              <w:rPr>
                <w:rFonts w:ascii="Calibri" w:hAnsi="Calibri" w:cs="Arial"/>
                <w:i/>
                <w:sz w:val="18"/>
                <w:szCs w:val="20"/>
                <w:lang w:val="en-US" w:eastAsia="es-CL"/>
              </w:rPr>
            </w:pPr>
            <w:r w:rsidRPr="00EF13BE">
              <w:rPr>
                <w:rFonts w:ascii="Calibri" w:hAnsi="Calibri" w:cs="Arial"/>
                <w:i/>
                <w:sz w:val="18"/>
                <w:szCs w:val="20"/>
                <w:lang w:eastAsia="es-CL"/>
              </w:rPr>
              <w:t>Ignacio Gonzalez</w:t>
            </w:r>
          </w:p>
        </w:tc>
        <w:tc>
          <w:tcPr>
            <w:tcW w:w="1581" w:type="dxa"/>
          </w:tcPr>
          <w:p w14:paraId="2DC8B18A" w14:textId="666E4116" w:rsidR="001859B0" w:rsidRPr="00EF13BE" w:rsidRDefault="001859B0" w:rsidP="001859B0">
            <w:pPr>
              <w:jc w:val="center"/>
              <w:rPr>
                <w:rFonts w:ascii="Calibri" w:hAnsi="Calibri" w:cs="Arial"/>
                <w:i/>
                <w:sz w:val="18"/>
                <w:szCs w:val="20"/>
                <w:lang w:eastAsia="es-CL"/>
              </w:rPr>
            </w:pPr>
            <w:r w:rsidRPr="00EF13BE">
              <w:rPr>
                <w:rFonts w:ascii="Calibri" w:hAnsi="Calibri" w:cs="Arial"/>
                <w:i/>
                <w:sz w:val="18"/>
                <w:szCs w:val="20"/>
                <w:lang w:eastAsia="es-CL"/>
              </w:rPr>
              <w:t>La API se desarrollará por módulos para facilitar pruebas, mantenimiento e integración posterior.</w:t>
            </w:r>
          </w:p>
        </w:tc>
      </w:tr>
      <w:tr w:rsidR="001859B0" w:rsidRPr="00EF13BE" w14:paraId="0820D84C" w14:textId="77777777" w:rsidTr="00C27FB0">
        <w:trPr>
          <w:jc w:val="center"/>
        </w:trPr>
        <w:tc>
          <w:tcPr>
            <w:tcW w:w="1580" w:type="dxa"/>
          </w:tcPr>
          <w:p w14:paraId="2C816C72" w14:textId="67B28EB6" w:rsidR="001859B0" w:rsidRPr="00EF13BE" w:rsidRDefault="00EF13BE" w:rsidP="00C27FB0">
            <w:pPr>
              <w:jc w:val="both"/>
              <w:rPr>
                <w:rFonts w:ascii="Calibri" w:hAnsi="Calibri" w:cs="Arial"/>
                <w:i/>
                <w:sz w:val="18"/>
                <w:szCs w:val="20"/>
                <w:lang w:eastAsia="es-CL"/>
              </w:rPr>
            </w:pPr>
            <w:r w:rsidRPr="00EF13BE">
              <w:rPr>
                <w:rFonts w:ascii="Calibri" w:hAnsi="Calibri" w:cs="Arial"/>
                <w:i/>
                <w:sz w:val="18"/>
                <w:szCs w:val="20"/>
                <w:lang w:eastAsia="es-CL"/>
              </w:rPr>
              <w:t xml:space="preserve">Desarrollar una solución de software utilizando técnicas que permitan sistematizar el </w:t>
            </w:r>
            <w:r w:rsidRPr="00EF13BE">
              <w:rPr>
                <w:rFonts w:ascii="Calibri" w:hAnsi="Calibri" w:cs="Arial"/>
                <w:i/>
                <w:sz w:val="18"/>
                <w:szCs w:val="20"/>
                <w:lang w:eastAsia="es-CL"/>
              </w:rPr>
              <w:lastRenderedPageBreak/>
              <w:t>proceso de desarrollo y mantenimiento, asegurando el logro de los objetivos.</w:t>
            </w:r>
          </w:p>
        </w:tc>
        <w:tc>
          <w:tcPr>
            <w:tcW w:w="1580" w:type="dxa"/>
          </w:tcPr>
          <w:p w14:paraId="7C2A269B" w14:textId="2AB3EBE3" w:rsidR="001859B0" w:rsidRPr="00EF13BE" w:rsidRDefault="00EF13BE" w:rsidP="00C27FB0">
            <w:pPr>
              <w:jc w:val="both"/>
              <w:rPr>
                <w:rFonts w:ascii="Calibri" w:hAnsi="Calibri" w:cs="Arial"/>
                <w:i/>
                <w:sz w:val="18"/>
                <w:szCs w:val="20"/>
                <w:lang w:eastAsia="es-CL"/>
              </w:rPr>
            </w:pPr>
            <w:r w:rsidRPr="00EF13BE">
              <w:rPr>
                <w:rFonts w:ascii="Calibri" w:hAnsi="Calibri" w:cs="Arial"/>
                <w:i/>
                <w:sz w:val="18"/>
                <w:szCs w:val="20"/>
                <w:lang w:eastAsia="es-CL"/>
              </w:rPr>
              <w:lastRenderedPageBreak/>
              <w:t xml:space="preserve">Desarrollo de estructura base del </w:t>
            </w:r>
            <w:proofErr w:type="spellStart"/>
            <w:r w:rsidRPr="00EF13BE">
              <w:rPr>
                <w:rFonts w:ascii="Calibri" w:hAnsi="Calibri" w:cs="Arial"/>
                <w:i/>
                <w:sz w:val="18"/>
                <w:szCs w:val="20"/>
                <w:lang w:eastAsia="es-CL"/>
              </w:rPr>
              <w:t>frontend</w:t>
            </w:r>
            <w:proofErr w:type="spellEnd"/>
          </w:p>
        </w:tc>
        <w:tc>
          <w:tcPr>
            <w:tcW w:w="1580" w:type="dxa"/>
          </w:tcPr>
          <w:p w14:paraId="7817F64D" w14:textId="429EE6E0" w:rsidR="001859B0" w:rsidRPr="00EF13BE" w:rsidRDefault="00EF13BE" w:rsidP="00C27FB0">
            <w:pPr>
              <w:jc w:val="both"/>
              <w:rPr>
                <w:rFonts w:ascii="Calibri" w:hAnsi="Calibri" w:cs="Arial"/>
                <w:i/>
                <w:sz w:val="18"/>
                <w:szCs w:val="20"/>
                <w:lang w:eastAsia="es-CL"/>
              </w:rPr>
            </w:pPr>
            <w:r w:rsidRPr="00EF13BE">
              <w:rPr>
                <w:rFonts w:ascii="Calibri" w:hAnsi="Calibri" w:cs="Arial"/>
                <w:i/>
                <w:sz w:val="18"/>
                <w:szCs w:val="20"/>
                <w:lang w:eastAsia="es-CL"/>
              </w:rPr>
              <w:t xml:space="preserve">Implementar la estructura inicial de la aplicación web, incluyendo navegación, rutas, componentes </w:t>
            </w:r>
            <w:r w:rsidRPr="00EF13BE">
              <w:rPr>
                <w:rFonts w:ascii="Calibri" w:hAnsi="Calibri" w:cs="Arial"/>
                <w:i/>
                <w:sz w:val="18"/>
                <w:szCs w:val="20"/>
                <w:lang w:eastAsia="es-CL"/>
              </w:rPr>
              <w:lastRenderedPageBreak/>
              <w:t xml:space="preserve">reutilizables, </w:t>
            </w:r>
            <w:proofErr w:type="spellStart"/>
            <w:r w:rsidRPr="00EF13BE">
              <w:rPr>
                <w:rFonts w:ascii="Calibri" w:hAnsi="Calibri" w:cs="Arial"/>
                <w:i/>
                <w:sz w:val="18"/>
                <w:szCs w:val="20"/>
                <w:lang w:eastAsia="es-CL"/>
              </w:rPr>
              <w:t>layout</w:t>
            </w:r>
            <w:proofErr w:type="spellEnd"/>
            <w:r w:rsidRPr="00EF13BE">
              <w:rPr>
                <w:rFonts w:ascii="Calibri" w:hAnsi="Calibri" w:cs="Arial"/>
                <w:i/>
                <w:sz w:val="18"/>
                <w:szCs w:val="20"/>
                <w:lang w:eastAsia="es-CL"/>
              </w:rPr>
              <w:t xml:space="preserve"> general y configuración para consumir servicios de la API.</w:t>
            </w:r>
          </w:p>
        </w:tc>
        <w:tc>
          <w:tcPr>
            <w:tcW w:w="1580" w:type="dxa"/>
          </w:tcPr>
          <w:p w14:paraId="4A50DAB0" w14:textId="6860B8CA" w:rsidR="001859B0" w:rsidRPr="00EF13BE" w:rsidRDefault="00EF13BE" w:rsidP="00C27FB0">
            <w:pPr>
              <w:jc w:val="both"/>
              <w:rPr>
                <w:rFonts w:ascii="Calibri" w:hAnsi="Calibri" w:cs="Arial"/>
                <w:i/>
                <w:sz w:val="18"/>
                <w:szCs w:val="20"/>
                <w:lang w:val="en-US" w:eastAsia="es-CL"/>
              </w:rPr>
            </w:pPr>
            <w:r w:rsidRPr="00EF13BE">
              <w:rPr>
                <w:rFonts w:ascii="Calibri" w:hAnsi="Calibri" w:cs="Arial"/>
                <w:i/>
                <w:sz w:val="18"/>
                <w:szCs w:val="20"/>
                <w:lang w:val="en-US" w:eastAsia="es-CL"/>
              </w:rPr>
              <w:lastRenderedPageBreak/>
              <w:t xml:space="preserve">React, TypeScript, Vite, Tailwind CSS, Visual Studio Code, Git/GitHub y </w:t>
            </w:r>
            <w:proofErr w:type="spellStart"/>
            <w:r w:rsidRPr="00EF13BE">
              <w:rPr>
                <w:rFonts w:ascii="Calibri" w:hAnsi="Calibri" w:cs="Arial"/>
                <w:i/>
                <w:sz w:val="18"/>
                <w:szCs w:val="20"/>
                <w:lang w:val="en-US" w:eastAsia="es-CL"/>
              </w:rPr>
              <w:t>navegador</w:t>
            </w:r>
            <w:proofErr w:type="spellEnd"/>
            <w:r w:rsidRPr="00EF13BE">
              <w:rPr>
                <w:rFonts w:ascii="Calibri" w:hAnsi="Calibri" w:cs="Arial"/>
                <w:i/>
                <w:sz w:val="18"/>
                <w:szCs w:val="20"/>
                <w:lang w:val="en-US" w:eastAsia="es-CL"/>
              </w:rPr>
              <w:t xml:space="preserve"> web.</w:t>
            </w:r>
          </w:p>
        </w:tc>
        <w:tc>
          <w:tcPr>
            <w:tcW w:w="1580" w:type="dxa"/>
            <w:tcBorders>
              <w:right w:val="single" w:sz="4" w:space="0" w:color="FFFFFF" w:themeColor="background1"/>
            </w:tcBorders>
          </w:tcPr>
          <w:p w14:paraId="1AE26F60" w14:textId="0A452928" w:rsidR="00EF13BE" w:rsidRPr="00EF13BE" w:rsidRDefault="00EF13BE" w:rsidP="00EF13BE">
            <w:pPr>
              <w:jc w:val="center"/>
              <w:rPr>
                <w:rFonts w:ascii="Calibri" w:hAnsi="Calibri" w:cs="Arial"/>
                <w:sz w:val="18"/>
                <w:szCs w:val="20"/>
                <w:lang w:val="en-US" w:eastAsia="es-CL"/>
              </w:rPr>
            </w:pPr>
            <w:r w:rsidRPr="00EF13BE">
              <w:rPr>
                <w:rFonts w:ascii="Calibri" w:hAnsi="Calibri" w:cs="Arial"/>
                <w:i/>
                <w:sz w:val="18"/>
                <w:szCs w:val="20"/>
                <w:lang w:eastAsia="es-CL"/>
              </w:rPr>
              <w:t>S5–S6 (2 semanas)</w:t>
            </w:r>
          </w:p>
        </w:tc>
        <w:tc>
          <w:tcPr>
            <w:tcW w:w="1580" w:type="dxa"/>
            <w:tcBorders>
              <w:left w:val="single" w:sz="4" w:space="0" w:color="FFFFFF" w:themeColor="background1"/>
            </w:tcBorders>
            <w:shd w:val="clear" w:color="auto" w:fill="D9D9D9" w:themeFill="background1" w:themeFillShade="D9"/>
          </w:tcPr>
          <w:p w14:paraId="7BD77CC1" w14:textId="3D36F6C3" w:rsidR="001859B0" w:rsidRPr="00EF13BE" w:rsidRDefault="00EF13BE" w:rsidP="00C27FB0">
            <w:pPr>
              <w:jc w:val="both"/>
              <w:rPr>
                <w:rFonts w:ascii="Calibri" w:hAnsi="Calibri" w:cs="Arial"/>
                <w:i/>
                <w:sz w:val="18"/>
                <w:szCs w:val="20"/>
                <w:lang w:val="en-US" w:eastAsia="es-CL"/>
              </w:rPr>
            </w:pPr>
            <w:r w:rsidRPr="00EF13BE">
              <w:rPr>
                <w:rFonts w:ascii="Calibri" w:hAnsi="Calibri" w:cs="Arial"/>
                <w:i/>
                <w:sz w:val="18"/>
                <w:szCs w:val="20"/>
                <w:lang w:eastAsia="es-CL"/>
              </w:rPr>
              <w:t>Claudio Cornejo</w:t>
            </w:r>
          </w:p>
        </w:tc>
        <w:tc>
          <w:tcPr>
            <w:tcW w:w="1581" w:type="dxa"/>
          </w:tcPr>
          <w:p w14:paraId="14D9F1E0" w14:textId="36EBBF78" w:rsidR="001859B0" w:rsidRPr="00EF13BE" w:rsidRDefault="00EF13BE" w:rsidP="00C27FB0">
            <w:pPr>
              <w:jc w:val="both"/>
              <w:rPr>
                <w:rFonts w:ascii="Calibri" w:hAnsi="Calibri" w:cs="Arial"/>
                <w:i/>
                <w:sz w:val="18"/>
                <w:szCs w:val="20"/>
                <w:lang w:eastAsia="es-CL"/>
              </w:rPr>
            </w:pPr>
            <w:r w:rsidRPr="00EF13BE">
              <w:rPr>
                <w:rFonts w:ascii="Calibri" w:hAnsi="Calibri" w:cs="Arial"/>
                <w:i/>
                <w:sz w:val="18"/>
                <w:szCs w:val="20"/>
                <w:lang w:eastAsia="es-CL"/>
              </w:rPr>
              <w:t xml:space="preserve">La aplicación se organizará mediante componentes reutilizables para facilitar su </w:t>
            </w:r>
            <w:r w:rsidRPr="00EF13BE">
              <w:rPr>
                <w:rFonts w:ascii="Calibri" w:hAnsi="Calibri" w:cs="Arial"/>
                <w:i/>
                <w:sz w:val="18"/>
                <w:szCs w:val="20"/>
                <w:lang w:eastAsia="es-CL"/>
              </w:rPr>
              <w:lastRenderedPageBreak/>
              <w:t>mantenimiento y permitir el desarrollo progresivo de las funcionalidades.</w:t>
            </w:r>
          </w:p>
        </w:tc>
      </w:tr>
      <w:tr w:rsidR="00EF13BE" w:rsidRPr="00EF13BE" w14:paraId="5325AAA3" w14:textId="77777777" w:rsidTr="00C27FB0">
        <w:trPr>
          <w:jc w:val="center"/>
        </w:trPr>
        <w:tc>
          <w:tcPr>
            <w:tcW w:w="1580" w:type="dxa"/>
          </w:tcPr>
          <w:p w14:paraId="6F11327C" w14:textId="15AA7123" w:rsidR="00EF13BE" w:rsidRPr="00EF13BE" w:rsidRDefault="00EF13BE" w:rsidP="00C27FB0">
            <w:pPr>
              <w:jc w:val="both"/>
              <w:rPr>
                <w:rFonts w:ascii="Calibri" w:hAnsi="Calibri" w:cs="Arial"/>
                <w:i/>
                <w:sz w:val="18"/>
                <w:szCs w:val="20"/>
                <w:lang w:eastAsia="es-CL"/>
              </w:rPr>
            </w:pPr>
            <w:r w:rsidRPr="00EF13BE">
              <w:rPr>
                <w:rFonts w:ascii="Calibri" w:hAnsi="Calibri" w:cs="Arial"/>
                <w:i/>
                <w:sz w:val="18"/>
                <w:szCs w:val="20"/>
                <w:lang w:eastAsia="es-CL"/>
              </w:rPr>
              <w:t>Desarrollar una solución de software utilizando técnicas que permitan sistematizar el proceso de desarrollo y mantenimiento, asegurando el logro de los objetivos.</w:t>
            </w:r>
          </w:p>
        </w:tc>
        <w:tc>
          <w:tcPr>
            <w:tcW w:w="1580" w:type="dxa"/>
          </w:tcPr>
          <w:p w14:paraId="01CABFC7" w14:textId="5F4EA77C" w:rsidR="00EF13BE" w:rsidRPr="00EF13BE" w:rsidRDefault="00EF13BE" w:rsidP="00C27FB0">
            <w:pPr>
              <w:jc w:val="both"/>
              <w:rPr>
                <w:rFonts w:ascii="Calibri" w:hAnsi="Calibri" w:cs="Arial"/>
                <w:i/>
                <w:sz w:val="18"/>
                <w:szCs w:val="20"/>
                <w:lang w:eastAsia="es-CL"/>
              </w:rPr>
            </w:pPr>
            <w:r w:rsidRPr="00EF13BE">
              <w:rPr>
                <w:rFonts w:ascii="Calibri" w:hAnsi="Calibri" w:cs="Arial"/>
                <w:i/>
                <w:sz w:val="18"/>
                <w:szCs w:val="20"/>
                <w:lang w:eastAsia="es-CL"/>
              </w:rPr>
              <w:t>Implementación de autenticación y control de acceso</w:t>
            </w:r>
          </w:p>
        </w:tc>
        <w:tc>
          <w:tcPr>
            <w:tcW w:w="1580" w:type="dxa"/>
          </w:tcPr>
          <w:p w14:paraId="5A2BEB2A" w14:textId="5C6B576E" w:rsidR="00EF13BE" w:rsidRPr="00EF13BE" w:rsidRDefault="00EF13BE" w:rsidP="00C27FB0">
            <w:pPr>
              <w:jc w:val="both"/>
              <w:rPr>
                <w:rFonts w:ascii="Calibri" w:hAnsi="Calibri" w:cs="Arial"/>
                <w:i/>
                <w:sz w:val="18"/>
                <w:szCs w:val="20"/>
                <w:lang w:eastAsia="es-CL"/>
              </w:rPr>
            </w:pPr>
            <w:r w:rsidRPr="00EF13BE">
              <w:rPr>
                <w:rFonts w:ascii="Calibri" w:hAnsi="Calibri" w:cs="Arial"/>
                <w:i/>
                <w:sz w:val="18"/>
                <w:szCs w:val="20"/>
                <w:lang w:eastAsia="es-CL"/>
              </w:rPr>
              <w:t xml:space="preserve">Implementar autenticación de usuarios y mecanismos de autorización tanto en </w:t>
            </w:r>
            <w:proofErr w:type="spellStart"/>
            <w:r w:rsidRPr="00EF13BE">
              <w:rPr>
                <w:rFonts w:ascii="Calibri" w:hAnsi="Calibri" w:cs="Arial"/>
                <w:i/>
                <w:sz w:val="18"/>
                <w:szCs w:val="20"/>
                <w:lang w:eastAsia="es-CL"/>
              </w:rPr>
              <w:t>FastAPI</w:t>
            </w:r>
            <w:proofErr w:type="spellEnd"/>
            <w:r w:rsidRPr="00EF13BE">
              <w:rPr>
                <w:rFonts w:ascii="Calibri" w:hAnsi="Calibri" w:cs="Arial"/>
                <w:i/>
                <w:sz w:val="18"/>
                <w:szCs w:val="20"/>
                <w:lang w:eastAsia="es-CL"/>
              </w:rPr>
              <w:t xml:space="preserve"> como en la aplicación web, restringiendo el acceso a información y funcionalidades según corresponda.</w:t>
            </w:r>
          </w:p>
        </w:tc>
        <w:tc>
          <w:tcPr>
            <w:tcW w:w="1580" w:type="dxa"/>
          </w:tcPr>
          <w:p w14:paraId="61E99B1A" w14:textId="54C30284" w:rsidR="00EF13BE" w:rsidRPr="00EF13BE" w:rsidRDefault="00EF13BE" w:rsidP="00C27FB0">
            <w:pPr>
              <w:jc w:val="both"/>
              <w:rPr>
                <w:rFonts w:ascii="Calibri" w:hAnsi="Calibri" w:cs="Arial"/>
                <w:i/>
                <w:sz w:val="18"/>
                <w:szCs w:val="20"/>
                <w:lang w:val="en-US" w:eastAsia="es-CL"/>
              </w:rPr>
            </w:pPr>
            <w:r w:rsidRPr="00EF13BE">
              <w:rPr>
                <w:rFonts w:ascii="Calibri" w:hAnsi="Calibri" w:cs="Arial"/>
                <w:i/>
                <w:sz w:val="18"/>
                <w:szCs w:val="20"/>
                <w:lang w:val="en-US" w:eastAsia="es-CL"/>
              </w:rPr>
              <w:t xml:space="preserve">Python, </w:t>
            </w:r>
            <w:proofErr w:type="spellStart"/>
            <w:r w:rsidRPr="00EF13BE">
              <w:rPr>
                <w:rFonts w:ascii="Calibri" w:hAnsi="Calibri" w:cs="Arial"/>
                <w:i/>
                <w:sz w:val="18"/>
                <w:szCs w:val="20"/>
                <w:lang w:val="en-US" w:eastAsia="es-CL"/>
              </w:rPr>
              <w:t>FastAPI</w:t>
            </w:r>
            <w:proofErr w:type="spellEnd"/>
            <w:r w:rsidRPr="00EF13BE">
              <w:rPr>
                <w:rFonts w:ascii="Calibri" w:hAnsi="Calibri" w:cs="Arial"/>
                <w:i/>
                <w:sz w:val="18"/>
                <w:szCs w:val="20"/>
                <w:lang w:val="en-US" w:eastAsia="es-CL"/>
              </w:rPr>
              <w:t xml:space="preserve">, React, TypeScript, PostgreSQL, JWT/OAuth2, </w:t>
            </w:r>
            <w:proofErr w:type="spellStart"/>
            <w:r w:rsidRPr="00EF13BE">
              <w:rPr>
                <w:rFonts w:ascii="Calibri" w:hAnsi="Calibri" w:cs="Arial"/>
                <w:i/>
                <w:sz w:val="18"/>
                <w:szCs w:val="20"/>
                <w:lang w:val="en-US" w:eastAsia="es-CL"/>
              </w:rPr>
              <w:t>navegador</w:t>
            </w:r>
            <w:proofErr w:type="spellEnd"/>
            <w:r w:rsidRPr="00EF13BE">
              <w:rPr>
                <w:rFonts w:ascii="Calibri" w:hAnsi="Calibri" w:cs="Arial"/>
                <w:i/>
                <w:sz w:val="18"/>
                <w:szCs w:val="20"/>
                <w:lang w:val="en-US" w:eastAsia="es-CL"/>
              </w:rPr>
              <w:t xml:space="preserve"> y Postman.</w:t>
            </w:r>
          </w:p>
        </w:tc>
        <w:tc>
          <w:tcPr>
            <w:tcW w:w="1580" w:type="dxa"/>
            <w:tcBorders>
              <w:right w:val="single" w:sz="4" w:space="0" w:color="FFFFFF" w:themeColor="background1"/>
            </w:tcBorders>
          </w:tcPr>
          <w:p w14:paraId="59F0140D" w14:textId="451A4053" w:rsidR="00EF13BE" w:rsidRPr="00EF13BE" w:rsidRDefault="00EF13BE" w:rsidP="00C27FB0">
            <w:pPr>
              <w:jc w:val="both"/>
              <w:rPr>
                <w:rFonts w:ascii="Calibri" w:hAnsi="Calibri" w:cs="Arial"/>
                <w:i/>
                <w:sz w:val="18"/>
                <w:szCs w:val="20"/>
                <w:lang w:val="en-US" w:eastAsia="es-CL"/>
              </w:rPr>
            </w:pPr>
            <w:r w:rsidRPr="00EF13BE">
              <w:rPr>
                <w:rFonts w:ascii="Calibri" w:hAnsi="Calibri" w:cs="Arial"/>
                <w:i/>
                <w:sz w:val="18"/>
                <w:szCs w:val="20"/>
                <w:lang w:eastAsia="es-CL"/>
              </w:rPr>
              <w:t>S8–S10 (3 semanas)</w:t>
            </w:r>
          </w:p>
        </w:tc>
        <w:tc>
          <w:tcPr>
            <w:tcW w:w="1580" w:type="dxa"/>
            <w:tcBorders>
              <w:left w:val="single" w:sz="4" w:space="0" w:color="FFFFFF" w:themeColor="background1"/>
            </w:tcBorders>
            <w:shd w:val="clear" w:color="auto" w:fill="D9D9D9" w:themeFill="background1" w:themeFillShade="D9"/>
          </w:tcPr>
          <w:p w14:paraId="6A3E2E3B" w14:textId="4F224BB0" w:rsidR="00EF13BE" w:rsidRPr="00EF13BE" w:rsidRDefault="00EF13BE" w:rsidP="00C27FB0">
            <w:pPr>
              <w:jc w:val="both"/>
              <w:rPr>
                <w:rFonts w:ascii="Calibri" w:hAnsi="Calibri" w:cs="Arial"/>
                <w:i/>
                <w:sz w:val="18"/>
                <w:szCs w:val="20"/>
                <w:lang w:eastAsia="es-CL"/>
              </w:rPr>
            </w:pPr>
            <w:r w:rsidRPr="00EF13BE">
              <w:rPr>
                <w:rFonts w:ascii="Calibri" w:hAnsi="Calibri" w:cs="Arial"/>
                <w:i/>
                <w:sz w:val="18"/>
                <w:szCs w:val="20"/>
                <w:lang w:eastAsia="es-CL"/>
              </w:rPr>
              <w:t>Ignacio Gonzalez y Claudio Cornejo</w:t>
            </w:r>
          </w:p>
        </w:tc>
        <w:tc>
          <w:tcPr>
            <w:tcW w:w="1581" w:type="dxa"/>
          </w:tcPr>
          <w:p w14:paraId="6E8082C5" w14:textId="4BA46EEA" w:rsidR="00EF13BE" w:rsidRPr="00EF13BE" w:rsidRDefault="00EF13BE" w:rsidP="00C27FB0">
            <w:pPr>
              <w:jc w:val="both"/>
              <w:rPr>
                <w:rFonts w:ascii="Calibri" w:hAnsi="Calibri" w:cs="Arial"/>
                <w:i/>
                <w:sz w:val="18"/>
                <w:szCs w:val="20"/>
                <w:lang w:eastAsia="es-CL"/>
              </w:rPr>
            </w:pPr>
            <w:r w:rsidRPr="00EF13BE">
              <w:rPr>
                <w:rFonts w:ascii="Calibri" w:hAnsi="Calibri" w:cs="Arial"/>
                <w:i/>
                <w:sz w:val="18"/>
                <w:szCs w:val="20"/>
                <w:lang w:eastAsia="es-CL"/>
              </w:rPr>
              <w:t xml:space="preserve">Requiere coordinación entre </w:t>
            </w:r>
            <w:proofErr w:type="spellStart"/>
            <w:r w:rsidRPr="00EF13BE">
              <w:rPr>
                <w:rFonts w:ascii="Calibri" w:hAnsi="Calibri" w:cs="Arial"/>
                <w:i/>
                <w:sz w:val="18"/>
                <w:szCs w:val="20"/>
                <w:lang w:eastAsia="es-CL"/>
              </w:rPr>
              <w:t>backend</w:t>
            </w:r>
            <w:proofErr w:type="spellEnd"/>
            <w:r w:rsidRPr="00EF13BE">
              <w:rPr>
                <w:rFonts w:ascii="Calibri" w:hAnsi="Calibri" w:cs="Arial"/>
                <w:i/>
                <w:sz w:val="18"/>
                <w:szCs w:val="20"/>
                <w:lang w:eastAsia="es-CL"/>
              </w:rPr>
              <w:t xml:space="preserve"> y </w:t>
            </w:r>
            <w:proofErr w:type="spellStart"/>
            <w:r w:rsidRPr="00EF13BE">
              <w:rPr>
                <w:rFonts w:ascii="Calibri" w:hAnsi="Calibri" w:cs="Arial"/>
                <w:i/>
                <w:sz w:val="18"/>
                <w:szCs w:val="20"/>
                <w:lang w:eastAsia="es-CL"/>
              </w:rPr>
              <w:t>frontend</w:t>
            </w:r>
            <w:proofErr w:type="spellEnd"/>
            <w:r w:rsidRPr="00EF13BE">
              <w:rPr>
                <w:rFonts w:ascii="Calibri" w:hAnsi="Calibri" w:cs="Arial"/>
                <w:i/>
                <w:sz w:val="18"/>
                <w:szCs w:val="20"/>
                <w:lang w:eastAsia="es-CL"/>
              </w:rPr>
              <w:t xml:space="preserve">. Se probarán accesos inválidos, sesiones vencidas y protección de rutas y </w:t>
            </w:r>
            <w:proofErr w:type="spellStart"/>
            <w:r w:rsidRPr="00EF13BE">
              <w:rPr>
                <w:rFonts w:ascii="Calibri" w:hAnsi="Calibri" w:cs="Arial"/>
                <w:i/>
                <w:sz w:val="18"/>
                <w:szCs w:val="20"/>
                <w:lang w:eastAsia="es-CL"/>
              </w:rPr>
              <w:t>endpoints</w:t>
            </w:r>
            <w:proofErr w:type="spellEnd"/>
            <w:r w:rsidRPr="00EF13BE">
              <w:rPr>
                <w:rFonts w:ascii="Calibri" w:hAnsi="Calibri" w:cs="Arial"/>
                <w:i/>
                <w:sz w:val="18"/>
                <w:szCs w:val="20"/>
                <w:lang w:eastAsia="es-CL"/>
              </w:rPr>
              <w:t>.</w:t>
            </w:r>
          </w:p>
        </w:tc>
      </w:tr>
      <w:tr w:rsidR="00EF13BE" w:rsidRPr="00EF13BE" w14:paraId="7F397032" w14:textId="77777777" w:rsidTr="00C27FB0">
        <w:trPr>
          <w:jc w:val="center"/>
        </w:trPr>
        <w:tc>
          <w:tcPr>
            <w:tcW w:w="1580" w:type="dxa"/>
          </w:tcPr>
          <w:p w14:paraId="146EF8A0" w14:textId="25922C84" w:rsidR="00EF13BE" w:rsidRPr="00EF13BE" w:rsidRDefault="00EF13BE" w:rsidP="00C27FB0">
            <w:pPr>
              <w:jc w:val="both"/>
              <w:rPr>
                <w:rFonts w:ascii="Calibri" w:hAnsi="Calibri" w:cs="Arial"/>
                <w:i/>
                <w:sz w:val="18"/>
                <w:szCs w:val="20"/>
                <w:lang w:eastAsia="es-CL"/>
              </w:rPr>
            </w:pPr>
            <w:r w:rsidRPr="00EF13BE">
              <w:rPr>
                <w:rFonts w:ascii="Calibri" w:hAnsi="Calibri" w:cs="Arial"/>
                <w:i/>
                <w:sz w:val="18"/>
                <w:szCs w:val="20"/>
                <w:lang w:eastAsia="es-CL"/>
              </w:rPr>
              <w:t>Desarrollar una solución de software utilizando técnicas que permitan sistematizar el proceso de desarrollo y mantenimiento, asegurando el logro de los objetivos.</w:t>
            </w:r>
          </w:p>
        </w:tc>
        <w:tc>
          <w:tcPr>
            <w:tcW w:w="1580" w:type="dxa"/>
          </w:tcPr>
          <w:p w14:paraId="0044DA83" w14:textId="3B7F3049" w:rsidR="00EF13BE" w:rsidRPr="00EF13BE" w:rsidRDefault="00EF13BE" w:rsidP="00C27FB0">
            <w:pPr>
              <w:jc w:val="both"/>
              <w:rPr>
                <w:rFonts w:ascii="Calibri" w:hAnsi="Calibri" w:cs="Arial"/>
                <w:i/>
                <w:sz w:val="18"/>
                <w:szCs w:val="20"/>
                <w:lang w:eastAsia="es-CL"/>
              </w:rPr>
            </w:pPr>
            <w:r w:rsidRPr="00EF13BE">
              <w:rPr>
                <w:rFonts w:ascii="Calibri" w:hAnsi="Calibri" w:cs="Arial"/>
                <w:i/>
                <w:sz w:val="18"/>
                <w:szCs w:val="20"/>
                <w:lang w:eastAsia="es-CL"/>
              </w:rPr>
              <w:t>Desarrollo del módulo de consulta de cotizaciones</w:t>
            </w:r>
          </w:p>
        </w:tc>
        <w:tc>
          <w:tcPr>
            <w:tcW w:w="1580" w:type="dxa"/>
          </w:tcPr>
          <w:p w14:paraId="6C7F7288" w14:textId="760BD767" w:rsidR="00EF13BE" w:rsidRPr="00EF13BE" w:rsidRDefault="00EF13BE" w:rsidP="00C27FB0">
            <w:pPr>
              <w:jc w:val="both"/>
              <w:rPr>
                <w:rFonts w:ascii="Calibri" w:hAnsi="Calibri" w:cs="Arial"/>
                <w:i/>
                <w:sz w:val="18"/>
                <w:szCs w:val="20"/>
                <w:lang w:eastAsia="es-CL"/>
              </w:rPr>
            </w:pPr>
            <w:r w:rsidRPr="00EF13BE">
              <w:rPr>
                <w:rFonts w:ascii="Calibri" w:hAnsi="Calibri" w:cs="Arial"/>
                <w:i/>
                <w:sz w:val="18"/>
                <w:szCs w:val="20"/>
                <w:lang w:eastAsia="es-CL"/>
              </w:rPr>
              <w:t>Implementar las interfaces necesarias para listar y visualizar cotizaciones almacenadas, consultar su detalle y realizar búsquedas y filtros por cliente, año y otros criterios definidos en el PMV.</w:t>
            </w:r>
          </w:p>
        </w:tc>
        <w:tc>
          <w:tcPr>
            <w:tcW w:w="1580" w:type="dxa"/>
          </w:tcPr>
          <w:p w14:paraId="7059CC48" w14:textId="54484E49" w:rsidR="00EF13BE" w:rsidRPr="00EF13BE" w:rsidRDefault="00EF13BE" w:rsidP="00C27FB0">
            <w:pPr>
              <w:jc w:val="both"/>
              <w:rPr>
                <w:rFonts w:ascii="Calibri" w:hAnsi="Calibri" w:cs="Arial"/>
                <w:i/>
                <w:sz w:val="18"/>
                <w:szCs w:val="20"/>
                <w:lang w:val="en-US" w:eastAsia="es-CL"/>
              </w:rPr>
            </w:pPr>
            <w:r w:rsidRPr="00EF13BE">
              <w:rPr>
                <w:rFonts w:ascii="Calibri" w:hAnsi="Calibri" w:cs="Arial"/>
                <w:i/>
                <w:sz w:val="18"/>
                <w:szCs w:val="20"/>
                <w:lang w:val="en-US" w:eastAsia="es-CL"/>
              </w:rPr>
              <w:t xml:space="preserve">React, TypeScript, Tailwind CSS, </w:t>
            </w:r>
            <w:proofErr w:type="spellStart"/>
            <w:r w:rsidRPr="00EF13BE">
              <w:rPr>
                <w:rFonts w:ascii="Calibri" w:hAnsi="Calibri" w:cs="Arial"/>
                <w:i/>
                <w:sz w:val="18"/>
                <w:szCs w:val="20"/>
                <w:lang w:val="en-US" w:eastAsia="es-CL"/>
              </w:rPr>
              <w:t>FastAPI</w:t>
            </w:r>
            <w:proofErr w:type="spellEnd"/>
            <w:r w:rsidRPr="00EF13BE">
              <w:rPr>
                <w:rFonts w:ascii="Calibri" w:hAnsi="Calibri" w:cs="Arial"/>
                <w:i/>
                <w:sz w:val="18"/>
                <w:szCs w:val="20"/>
                <w:lang w:val="en-US" w:eastAsia="es-CL"/>
              </w:rPr>
              <w:t xml:space="preserve"> API REST, Fetch/Axios, </w:t>
            </w:r>
            <w:proofErr w:type="spellStart"/>
            <w:r w:rsidRPr="00EF13BE">
              <w:rPr>
                <w:rFonts w:ascii="Calibri" w:hAnsi="Calibri" w:cs="Arial"/>
                <w:i/>
                <w:sz w:val="18"/>
                <w:szCs w:val="20"/>
                <w:lang w:val="en-US" w:eastAsia="es-CL"/>
              </w:rPr>
              <w:t>navegador</w:t>
            </w:r>
            <w:proofErr w:type="spellEnd"/>
            <w:r w:rsidRPr="00EF13BE">
              <w:rPr>
                <w:rFonts w:ascii="Calibri" w:hAnsi="Calibri" w:cs="Arial"/>
                <w:i/>
                <w:sz w:val="18"/>
                <w:szCs w:val="20"/>
                <w:lang w:val="en-US" w:eastAsia="es-CL"/>
              </w:rPr>
              <w:t xml:space="preserve"> y Git/GitHub.</w:t>
            </w:r>
          </w:p>
        </w:tc>
        <w:tc>
          <w:tcPr>
            <w:tcW w:w="1580" w:type="dxa"/>
            <w:tcBorders>
              <w:right w:val="single" w:sz="4" w:space="0" w:color="FFFFFF" w:themeColor="background1"/>
            </w:tcBorders>
          </w:tcPr>
          <w:p w14:paraId="3FFEDE91" w14:textId="2FBCD5B4" w:rsidR="00EF13BE" w:rsidRPr="00EF13BE" w:rsidRDefault="00EF13BE" w:rsidP="00C27FB0">
            <w:pPr>
              <w:jc w:val="both"/>
              <w:rPr>
                <w:rFonts w:ascii="Calibri" w:hAnsi="Calibri" w:cs="Arial"/>
                <w:i/>
                <w:sz w:val="18"/>
                <w:szCs w:val="20"/>
                <w:lang w:val="en-US" w:eastAsia="es-CL"/>
              </w:rPr>
            </w:pPr>
            <w:r w:rsidRPr="00EF13BE">
              <w:rPr>
                <w:rFonts w:ascii="Calibri" w:hAnsi="Calibri" w:cs="Arial"/>
                <w:i/>
                <w:sz w:val="18"/>
                <w:szCs w:val="20"/>
                <w:lang w:eastAsia="es-CL"/>
              </w:rPr>
              <w:t>S8–S11 (4 semanas)</w:t>
            </w:r>
          </w:p>
        </w:tc>
        <w:tc>
          <w:tcPr>
            <w:tcW w:w="1580" w:type="dxa"/>
            <w:tcBorders>
              <w:left w:val="single" w:sz="4" w:space="0" w:color="FFFFFF" w:themeColor="background1"/>
            </w:tcBorders>
            <w:shd w:val="clear" w:color="auto" w:fill="D9D9D9" w:themeFill="background1" w:themeFillShade="D9"/>
          </w:tcPr>
          <w:p w14:paraId="2FAD369F" w14:textId="57666577" w:rsidR="00EF13BE" w:rsidRPr="00EF13BE" w:rsidRDefault="00EF13BE" w:rsidP="00C27FB0">
            <w:pPr>
              <w:jc w:val="both"/>
              <w:rPr>
                <w:rFonts w:ascii="Calibri" w:hAnsi="Calibri" w:cs="Arial"/>
                <w:i/>
                <w:sz w:val="18"/>
                <w:szCs w:val="20"/>
                <w:lang w:val="en-US" w:eastAsia="es-CL"/>
              </w:rPr>
            </w:pPr>
            <w:r w:rsidRPr="00EF13BE">
              <w:rPr>
                <w:rFonts w:ascii="Calibri" w:hAnsi="Calibri" w:cs="Arial"/>
                <w:i/>
                <w:sz w:val="18"/>
                <w:szCs w:val="20"/>
                <w:lang w:eastAsia="es-CL"/>
              </w:rPr>
              <w:t>Claudio Cornejo</w:t>
            </w:r>
          </w:p>
        </w:tc>
        <w:tc>
          <w:tcPr>
            <w:tcW w:w="1581" w:type="dxa"/>
          </w:tcPr>
          <w:p w14:paraId="2315325A" w14:textId="46EED4EA" w:rsidR="00EF13BE" w:rsidRPr="00EF13BE" w:rsidRDefault="00EF13BE" w:rsidP="00C27FB0">
            <w:pPr>
              <w:jc w:val="both"/>
              <w:rPr>
                <w:rFonts w:ascii="Calibri" w:hAnsi="Calibri" w:cs="Arial"/>
                <w:i/>
                <w:sz w:val="18"/>
                <w:szCs w:val="20"/>
                <w:lang w:eastAsia="es-CL"/>
              </w:rPr>
            </w:pPr>
            <w:r w:rsidRPr="00EF13BE">
              <w:rPr>
                <w:rFonts w:ascii="Calibri" w:hAnsi="Calibri" w:cs="Arial"/>
                <w:i/>
                <w:sz w:val="18"/>
                <w:szCs w:val="20"/>
                <w:lang w:eastAsia="es-CL"/>
              </w:rPr>
              <w:t xml:space="preserve">Depende de la disponibilidad de </w:t>
            </w:r>
            <w:proofErr w:type="spellStart"/>
            <w:r w:rsidRPr="00EF13BE">
              <w:rPr>
                <w:rFonts w:ascii="Calibri" w:hAnsi="Calibri" w:cs="Arial"/>
                <w:i/>
                <w:sz w:val="18"/>
                <w:szCs w:val="20"/>
                <w:lang w:eastAsia="es-CL"/>
              </w:rPr>
              <w:t>endpoints</w:t>
            </w:r>
            <w:proofErr w:type="spellEnd"/>
            <w:r w:rsidRPr="00EF13BE">
              <w:rPr>
                <w:rFonts w:ascii="Calibri" w:hAnsi="Calibri" w:cs="Arial"/>
                <w:i/>
                <w:sz w:val="18"/>
                <w:szCs w:val="20"/>
                <w:lang w:eastAsia="es-CL"/>
              </w:rPr>
              <w:t xml:space="preserve"> del </w:t>
            </w:r>
            <w:proofErr w:type="spellStart"/>
            <w:r w:rsidRPr="00EF13BE">
              <w:rPr>
                <w:rFonts w:ascii="Calibri" w:hAnsi="Calibri" w:cs="Arial"/>
                <w:i/>
                <w:sz w:val="18"/>
                <w:szCs w:val="20"/>
                <w:lang w:eastAsia="es-CL"/>
              </w:rPr>
              <w:t>backend</w:t>
            </w:r>
            <w:proofErr w:type="spellEnd"/>
            <w:r w:rsidRPr="00EF13BE">
              <w:rPr>
                <w:rFonts w:ascii="Calibri" w:hAnsi="Calibri" w:cs="Arial"/>
                <w:i/>
                <w:sz w:val="18"/>
                <w:szCs w:val="20"/>
                <w:lang w:eastAsia="es-CL"/>
              </w:rPr>
              <w:t>. La interfaz deberá manejar estados de carga, errores y ausencia de resultados.</w:t>
            </w:r>
          </w:p>
        </w:tc>
      </w:tr>
      <w:tr w:rsidR="00EF13BE" w:rsidRPr="00EF13BE" w14:paraId="0653967E" w14:textId="77777777" w:rsidTr="00C27FB0">
        <w:trPr>
          <w:jc w:val="center"/>
        </w:trPr>
        <w:tc>
          <w:tcPr>
            <w:tcW w:w="1580" w:type="dxa"/>
          </w:tcPr>
          <w:p w14:paraId="7D2D82CE" w14:textId="2324813C" w:rsidR="00EF13BE" w:rsidRPr="00EF13BE" w:rsidRDefault="00EF13BE" w:rsidP="00C27FB0">
            <w:pPr>
              <w:jc w:val="both"/>
              <w:rPr>
                <w:rFonts w:ascii="Calibri" w:hAnsi="Calibri" w:cs="Arial"/>
                <w:i/>
                <w:sz w:val="18"/>
                <w:szCs w:val="20"/>
                <w:lang w:eastAsia="es-CL"/>
              </w:rPr>
            </w:pPr>
            <w:r w:rsidRPr="00EF13BE">
              <w:rPr>
                <w:rFonts w:ascii="Calibri" w:hAnsi="Calibri" w:cs="Arial"/>
                <w:i/>
                <w:sz w:val="18"/>
                <w:szCs w:val="20"/>
                <w:lang w:eastAsia="es-CL"/>
              </w:rPr>
              <w:t>Desarrollar una solución de software utilizando técnicas que permitan sistematizar el proceso de desarrollo y mantenimiento, asegurando el logro de los objetivos.</w:t>
            </w:r>
          </w:p>
        </w:tc>
        <w:tc>
          <w:tcPr>
            <w:tcW w:w="1580" w:type="dxa"/>
          </w:tcPr>
          <w:p w14:paraId="56000FAC" w14:textId="4366CEFD" w:rsidR="00EF13BE" w:rsidRPr="00EF13BE" w:rsidRDefault="00EF13BE" w:rsidP="00C27FB0">
            <w:pPr>
              <w:jc w:val="both"/>
              <w:rPr>
                <w:rFonts w:ascii="Calibri" w:hAnsi="Calibri" w:cs="Arial"/>
                <w:i/>
                <w:sz w:val="18"/>
                <w:szCs w:val="20"/>
                <w:lang w:eastAsia="es-CL"/>
              </w:rPr>
            </w:pPr>
            <w:r w:rsidRPr="00EF13BE">
              <w:rPr>
                <w:rFonts w:ascii="Calibri" w:hAnsi="Calibri" w:cs="Arial"/>
                <w:i/>
                <w:sz w:val="18"/>
                <w:szCs w:val="20"/>
                <w:lang w:eastAsia="es-CL"/>
              </w:rPr>
              <w:t xml:space="preserve">Desarrollo de </w:t>
            </w:r>
            <w:proofErr w:type="spellStart"/>
            <w:r w:rsidRPr="00EF13BE">
              <w:rPr>
                <w:rFonts w:ascii="Calibri" w:hAnsi="Calibri" w:cs="Arial"/>
                <w:i/>
                <w:sz w:val="18"/>
                <w:szCs w:val="20"/>
                <w:lang w:eastAsia="es-CL"/>
              </w:rPr>
              <w:t>dashboard</w:t>
            </w:r>
            <w:proofErr w:type="spellEnd"/>
            <w:r w:rsidRPr="00EF13BE">
              <w:rPr>
                <w:rFonts w:ascii="Calibri" w:hAnsi="Calibri" w:cs="Arial"/>
                <w:i/>
                <w:sz w:val="18"/>
                <w:szCs w:val="20"/>
                <w:lang w:eastAsia="es-CL"/>
              </w:rPr>
              <w:t xml:space="preserve"> y métricas</w:t>
            </w:r>
          </w:p>
        </w:tc>
        <w:tc>
          <w:tcPr>
            <w:tcW w:w="1580" w:type="dxa"/>
          </w:tcPr>
          <w:p w14:paraId="5B66169E" w14:textId="797C39AA" w:rsidR="00EF13BE" w:rsidRPr="00EF13BE" w:rsidRDefault="00EF13BE" w:rsidP="00C27FB0">
            <w:pPr>
              <w:jc w:val="both"/>
              <w:rPr>
                <w:rFonts w:ascii="Calibri" w:hAnsi="Calibri" w:cs="Arial"/>
                <w:i/>
                <w:sz w:val="18"/>
                <w:szCs w:val="20"/>
                <w:lang w:eastAsia="es-CL"/>
              </w:rPr>
            </w:pPr>
            <w:r w:rsidRPr="00EF13BE">
              <w:rPr>
                <w:rFonts w:ascii="Calibri" w:hAnsi="Calibri" w:cs="Arial"/>
                <w:i/>
                <w:sz w:val="18"/>
                <w:szCs w:val="20"/>
                <w:lang w:eastAsia="es-CL"/>
              </w:rPr>
              <w:t xml:space="preserve">Implementar un </w:t>
            </w:r>
            <w:proofErr w:type="spellStart"/>
            <w:r w:rsidRPr="00EF13BE">
              <w:rPr>
                <w:rFonts w:ascii="Calibri" w:hAnsi="Calibri" w:cs="Arial"/>
                <w:i/>
                <w:sz w:val="18"/>
                <w:szCs w:val="20"/>
                <w:lang w:eastAsia="es-CL"/>
              </w:rPr>
              <w:t>dashboard</w:t>
            </w:r>
            <w:proofErr w:type="spellEnd"/>
            <w:r w:rsidRPr="00EF13BE">
              <w:rPr>
                <w:rFonts w:ascii="Calibri" w:hAnsi="Calibri" w:cs="Arial"/>
                <w:i/>
                <w:sz w:val="18"/>
                <w:szCs w:val="20"/>
                <w:lang w:eastAsia="es-CL"/>
              </w:rPr>
              <w:t xml:space="preserve"> que permita visualizar indicadores comerciales obtenidos desde las cotizaciones, tales como total de cotizaciones, clientes únicos, montos y métricas por períodos.</w:t>
            </w:r>
          </w:p>
        </w:tc>
        <w:tc>
          <w:tcPr>
            <w:tcW w:w="1580" w:type="dxa"/>
          </w:tcPr>
          <w:p w14:paraId="767EA321" w14:textId="35ADB673" w:rsidR="00EF13BE" w:rsidRPr="00EF13BE" w:rsidRDefault="00EF13BE" w:rsidP="00C27FB0">
            <w:pPr>
              <w:jc w:val="both"/>
              <w:rPr>
                <w:rFonts w:ascii="Calibri" w:hAnsi="Calibri" w:cs="Arial"/>
                <w:i/>
                <w:sz w:val="18"/>
                <w:szCs w:val="20"/>
                <w:lang w:eastAsia="es-CL"/>
              </w:rPr>
            </w:pPr>
            <w:proofErr w:type="spellStart"/>
            <w:r w:rsidRPr="00EF13BE">
              <w:rPr>
                <w:rFonts w:ascii="Calibri" w:hAnsi="Calibri" w:cs="Arial"/>
                <w:i/>
                <w:sz w:val="18"/>
                <w:szCs w:val="20"/>
                <w:lang w:eastAsia="es-CL"/>
              </w:rPr>
              <w:t>React</w:t>
            </w:r>
            <w:proofErr w:type="spellEnd"/>
            <w:r w:rsidRPr="00EF13BE">
              <w:rPr>
                <w:rFonts w:ascii="Calibri" w:hAnsi="Calibri" w:cs="Arial"/>
                <w:i/>
                <w:sz w:val="18"/>
                <w:szCs w:val="20"/>
                <w:lang w:eastAsia="es-CL"/>
              </w:rPr>
              <w:t xml:space="preserve">, </w:t>
            </w:r>
            <w:proofErr w:type="spellStart"/>
            <w:r w:rsidRPr="00EF13BE">
              <w:rPr>
                <w:rFonts w:ascii="Calibri" w:hAnsi="Calibri" w:cs="Arial"/>
                <w:i/>
                <w:sz w:val="18"/>
                <w:szCs w:val="20"/>
                <w:lang w:eastAsia="es-CL"/>
              </w:rPr>
              <w:t>TypeScript</w:t>
            </w:r>
            <w:proofErr w:type="spellEnd"/>
            <w:r w:rsidRPr="00EF13BE">
              <w:rPr>
                <w:rFonts w:ascii="Calibri" w:hAnsi="Calibri" w:cs="Arial"/>
                <w:i/>
                <w:sz w:val="18"/>
                <w:szCs w:val="20"/>
                <w:lang w:eastAsia="es-CL"/>
              </w:rPr>
              <w:t xml:space="preserve">, </w:t>
            </w:r>
            <w:proofErr w:type="spellStart"/>
            <w:r w:rsidRPr="00EF13BE">
              <w:rPr>
                <w:rFonts w:ascii="Calibri" w:hAnsi="Calibri" w:cs="Arial"/>
                <w:i/>
                <w:sz w:val="18"/>
                <w:szCs w:val="20"/>
                <w:lang w:eastAsia="es-CL"/>
              </w:rPr>
              <w:t>Tailwind</w:t>
            </w:r>
            <w:proofErr w:type="spellEnd"/>
            <w:r w:rsidRPr="00EF13BE">
              <w:rPr>
                <w:rFonts w:ascii="Calibri" w:hAnsi="Calibri" w:cs="Arial"/>
                <w:i/>
                <w:sz w:val="18"/>
                <w:szCs w:val="20"/>
                <w:lang w:eastAsia="es-CL"/>
              </w:rPr>
              <w:t xml:space="preserve"> CSS, librería de gráficos, </w:t>
            </w:r>
            <w:proofErr w:type="spellStart"/>
            <w:r w:rsidRPr="00EF13BE">
              <w:rPr>
                <w:rFonts w:ascii="Calibri" w:hAnsi="Calibri" w:cs="Arial"/>
                <w:i/>
                <w:sz w:val="18"/>
                <w:szCs w:val="20"/>
                <w:lang w:eastAsia="es-CL"/>
              </w:rPr>
              <w:t>FastAPI</w:t>
            </w:r>
            <w:proofErr w:type="spellEnd"/>
            <w:r w:rsidRPr="00EF13BE">
              <w:rPr>
                <w:rFonts w:ascii="Calibri" w:hAnsi="Calibri" w:cs="Arial"/>
                <w:i/>
                <w:sz w:val="18"/>
                <w:szCs w:val="20"/>
                <w:lang w:eastAsia="es-CL"/>
              </w:rPr>
              <w:t xml:space="preserve"> API REST, PostgreSQL y navegador web.</w:t>
            </w:r>
          </w:p>
        </w:tc>
        <w:tc>
          <w:tcPr>
            <w:tcW w:w="1580" w:type="dxa"/>
            <w:tcBorders>
              <w:right w:val="single" w:sz="4" w:space="0" w:color="FFFFFF" w:themeColor="background1"/>
            </w:tcBorders>
          </w:tcPr>
          <w:p w14:paraId="7345333A" w14:textId="00D87D93" w:rsidR="00EF13BE" w:rsidRPr="00EF13BE" w:rsidRDefault="00EF13BE" w:rsidP="00C27FB0">
            <w:pPr>
              <w:jc w:val="both"/>
              <w:rPr>
                <w:rFonts w:ascii="Calibri" w:hAnsi="Calibri" w:cs="Arial"/>
                <w:i/>
                <w:sz w:val="18"/>
                <w:szCs w:val="20"/>
                <w:lang w:eastAsia="es-CL"/>
              </w:rPr>
            </w:pPr>
            <w:r w:rsidRPr="00EF13BE">
              <w:rPr>
                <w:rFonts w:ascii="Calibri" w:hAnsi="Calibri" w:cs="Arial"/>
                <w:i/>
                <w:sz w:val="18"/>
                <w:szCs w:val="20"/>
                <w:lang w:eastAsia="es-CL"/>
              </w:rPr>
              <w:t>S10–S12 (3 semanas)</w:t>
            </w:r>
          </w:p>
        </w:tc>
        <w:tc>
          <w:tcPr>
            <w:tcW w:w="1580" w:type="dxa"/>
            <w:tcBorders>
              <w:left w:val="single" w:sz="4" w:space="0" w:color="FFFFFF" w:themeColor="background1"/>
            </w:tcBorders>
            <w:shd w:val="clear" w:color="auto" w:fill="D9D9D9" w:themeFill="background1" w:themeFillShade="D9"/>
          </w:tcPr>
          <w:p w14:paraId="40CB3D38" w14:textId="4545A959" w:rsidR="00EF13BE" w:rsidRPr="00EF13BE" w:rsidRDefault="00EF13BE" w:rsidP="00EF13BE">
            <w:pPr>
              <w:jc w:val="center"/>
              <w:rPr>
                <w:rFonts w:ascii="Calibri" w:hAnsi="Calibri" w:cs="Arial"/>
                <w:i/>
                <w:sz w:val="18"/>
                <w:szCs w:val="20"/>
                <w:lang w:eastAsia="es-CL"/>
              </w:rPr>
            </w:pPr>
            <w:r w:rsidRPr="00EF13BE">
              <w:rPr>
                <w:rFonts w:ascii="Calibri" w:hAnsi="Calibri" w:cs="Arial"/>
                <w:i/>
                <w:sz w:val="18"/>
                <w:szCs w:val="20"/>
                <w:lang w:eastAsia="es-CL"/>
              </w:rPr>
              <w:t>Claudio Cornejo</w:t>
            </w:r>
          </w:p>
        </w:tc>
        <w:tc>
          <w:tcPr>
            <w:tcW w:w="1581" w:type="dxa"/>
          </w:tcPr>
          <w:p w14:paraId="4FF85EA4" w14:textId="4FE62458" w:rsidR="00EF13BE" w:rsidRPr="00EF13BE" w:rsidRDefault="00EF13BE" w:rsidP="00C27FB0">
            <w:pPr>
              <w:jc w:val="both"/>
              <w:rPr>
                <w:rFonts w:ascii="Calibri" w:hAnsi="Calibri" w:cs="Arial"/>
                <w:i/>
                <w:sz w:val="18"/>
                <w:szCs w:val="20"/>
                <w:lang w:eastAsia="es-CL"/>
              </w:rPr>
            </w:pPr>
            <w:r w:rsidRPr="00EF13BE">
              <w:rPr>
                <w:rFonts w:ascii="Calibri" w:hAnsi="Calibri" w:cs="Arial"/>
                <w:i/>
                <w:sz w:val="18"/>
                <w:szCs w:val="20"/>
                <w:lang w:eastAsia="es-CL"/>
              </w:rPr>
              <w:t>Las métricas deberán ser comprensibles y coherentes con los datos registrados. Se compararán resultados de la interfaz con consultas directas a la base de datos.</w:t>
            </w:r>
          </w:p>
        </w:tc>
      </w:tr>
      <w:tr w:rsidR="00EF13BE" w:rsidRPr="00EF13BE" w14:paraId="2223AB9D" w14:textId="77777777" w:rsidTr="00C27FB0">
        <w:trPr>
          <w:jc w:val="center"/>
        </w:trPr>
        <w:tc>
          <w:tcPr>
            <w:tcW w:w="1580" w:type="dxa"/>
          </w:tcPr>
          <w:p w14:paraId="0910906F" w14:textId="19A3F7FC" w:rsidR="00EF13BE" w:rsidRPr="00EF13BE" w:rsidRDefault="00EF13BE" w:rsidP="00C27FB0">
            <w:pPr>
              <w:jc w:val="both"/>
              <w:rPr>
                <w:rFonts w:ascii="Calibri" w:hAnsi="Calibri" w:cs="Arial"/>
                <w:i/>
                <w:sz w:val="18"/>
                <w:szCs w:val="20"/>
                <w:lang w:eastAsia="es-CL"/>
              </w:rPr>
            </w:pPr>
            <w:r w:rsidRPr="00EF13BE">
              <w:rPr>
                <w:rFonts w:ascii="Calibri" w:hAnsi="Calibri" w:cs="Arial"/>
                <w:i/>
                <w:sz w:val="18"/>
                <w:szCs w:val="20"/>
                <w:lang w:eastAsia="es-CL"/>
              </w:rPr>
              <w:t xml:space="preserve">Desarrollar una solución de software utilizando técnicas que permitan sistematizar el proceso de desarrollo y mantenimiento, asegurando el </w:t>
            </w:r>
            <w:r w:rsidRPr="00EF13BE">
              <w:rPr>
                <w:rFonts w:ascii="Calibri" w:hAnsi="Calibri" w:cs="Arial"/>
                <w:i/>
                <w:sz w:val="18"/>
                <w:szCs w:val="20"/>
                <w:lang w:eastAsia="es-CL"/>
              </w:rPr>
              <w:lastRenderedPageBreak/>
              <w:t>logro de los objetivos.</w:t>
            </w:r>
          </w:p>
        </w:tc>
        <w:tc>
          <w:tcPr>
            <w:tcW w:w="1580" w:type="dxa"/>
          </w:tcPr>
          <w:p w14:paraId="5B81976A" w14:textId="1F0D714B" w:rsidR="00EF13BE" w:rsidRPr="00EF13BE" w:rsidRDefault="00EF13BE" w:rsidP="00C27FB0">
            <w:pPr>
              <w:jc w:val="both"/>
              <w:rPr>
                <w:rFonts w:ascii="Calibri" w:hAnsi="Calibri" w:cs="Arial"/>
                <w:i/>
                <w:sz w:val="18"/>
                <w:szCs w:val="20"/>
                <w:lang w:eastAsia="es-CL"/>
              </w:rPr>
            </w:pPr>
            <w:r w:rsidRPr="00EF13BE">
              <w:rPr>
                <w:rFonts w:ascii="Calibri" w:hAnsi="Calibri" w:cs="Arial"/>
                <w:i/>
                <w:sz w:val="18"/>
                <w:szCs w:val="20"/>
                <w:lang w:eastAsia="es-CL"/>
              </w:rPr>
              <w:lastRenderedPageBreak/>
              <w:t>Integración completa de Cotiza+</w:t>
            </w:r>
          </w:p>
        </w:tc>
        <w:tc>
          <w:tcPr>
            <w:tcW w:w="1580" w:type="dxa"/>
          </w:tcPr>
          <w:p w14:paraId="159A93FA" w14:textId="0562A674" w:rsidR="00EF13BE" w:rsidRPr="00EF13BE" w:rsidRDefault="00EF13BE" w:rsidP="00C27FB0">
            <w:pPr>
              <w:jc w:val="both"/>
              <w:rPr>
                <w:rFonts w:ascii="Calibri" w:hAnsi="Calibri" w:cs="Arial"/>
                <w:i/>
                <w:sz w:val="18"/>
                <w:szCs w:val="20"/>
                <w:lang w:eastAsia="es-CL"/>
              </w:rPr>
            </w:pPr>
            <w:r w:rsidRPr="00EF13BE">
              <w:rPr>
                <w:rFonts w:ascii="Calibri" w:hAnsi="Calibri" w:cs="Arial"/>
                <w:i/>
                <w:sz w:val="18"/>
                <w:szCs w:val="20"/>
                <w:lang w:eastAsia="es-CL"/>
              </w:rPr>
              <w:t xml:space="preserve">Integrar Google Drive, procesamiento de PDF, extracción de información, base de datos, API REST y </w:t>
            </w:r>
            <w:proofErr w:type="spellStart"/>
            <w:r w:rsidRPr="00EF13BE">
              <w:rPr>
                <w:rFonts w:ascii="Calibri" w:hAnsi="Calibri" w:cs="Arial"/>
                <w:i/>
                <w:sz w:val="18"/>
                <w:szCs w:val="20"/>
                <w:lang w:eastAsia="es-CL"/>
              </w:rPr>
              <w:t>frontend</w:t>
            </w:r>
            <w:proofErr w:type="spellEnd"/>
            <w:r w:rsidRPr="00EF13BE">
              <w:rPr>
                <w:rFonts w:ascii="Calibri" w:hAnsi="Calibri" w:cs="Arial"/>
                <w:i/>
                <w:sz w:val="18"/>
                <w:szCs w:val="20"/>
                <w:lang w:eastAsia="es-CL"/>
              </w:rPr>
              <w:t xml:space="preserve">, comprobando el funcionamiento del proceso </w:t>
            </w:r>
            <w:r w:rsidRPr="00EF13BE">
              <w:rPr>
                <w:rFonts w:ascii="Calibri" w:hAnsi="Calibri" w:cs="Arial"/>
                <w:i/>
                <w:sz w:val="18"/>
                <w:szCs w:val="20"/>
                <w:lang w:eastAsia="es-CL"/>
              </w:rPr>
              <w:lastRenderedPageBreak/>
              <w:t xml:space="preserve">completo desde la incorporación de una cotización hasta su visualización en el </w:t>
            </w:r>
            <w:proofErr w:type="spellStart"/>
            <w:r w:rsidRPr="00EF13BE">
              <w:rPr>
                <w:rFonts w:ascii="Calibri" w:hAnsi="Calibri" w:cs="Arial"/>
                <w:i/>
                <w:sz w:val="18"/>
                <w:szCs w:val="20"/>
                <w:lang w:eastAsia="es-CL"/>
              </w:rPr>
              <w:t>dashboard</w:t>
            </w:r>
            <w:proofErr w:type="spellEnd"/>
            <w:r w:rsidRPr="00EF13BE">
              <w:rPr>
                <w:rFonts w:ascii="Calibri" w:hAnsi="Calibri" w:cs="Arial"/>
                <w:i/>
                <w:sz w:val="18"/>
                <w:szCs w:val="20"/>
                <w:lang w:eastAsia="es-CL"/>
              </w:rPr>
              <w:t>.</w:t>
            </w:r>
          </w:p>
        </w:tc>
        <w:tc>
          <w:tcPr>
            <w:tcW w:w="1580" w:type="dxa"/>
          </w:tcPr>
          <w:p w14:paraId="662BA8D2" w14:textId="4CC2F4BE" w:rsidR="00EF13BE" w:rsidRPr="00EF13BE" w:rsidRDefault="00EF13BE" w:rsidP="00C27FB0">
            <w:pPr>
              <w:jc w:val="both"/>
              <w:rPr>
                <w:rFonts w:ascii="Calibri" w:hAnsi="Calibri" w:cs="Arial"/>
                <w:i/>
                <w:sz w:val="18"/>
                <w:szCs w:val="20"/>
                <w:lang w:eastAsia="es-CL"/>
              </w:rPr>
            </w:pPr>
            <w:r w:rsidRPr="00EF13BE">
              <w:rPr>
                <w:rFonts w:ascii="Calibri" w:hAnsi="Calibri" w:cs="Arial"/>
                <w:i/>
                <w:sz w:val="18"/>
                <w:szCs w:val="20"/>
                <w:lang w:eastAsia="es-CL"/>
              </w:rPr>
              <w:lastRenderedPageBreak/>
              <w:t xml:space="preserve">Python, </w:t>
            </w:r>
            <w:proofErr w:type="spellStart"/>
            <w:r w:rsidRPr="00EF13BE">
              <w:rPr>
                <w:rFonts w:ascii="Calibri" w:hAnsi="Calibri" w:cs="Arial"/>
                <w:i/>
                <w:sz w:val="18"/>
                <w:szCs w:val="20"/>
                <w:lang w:eastAsia="es-CL"/>
              </w:rPr>
              <w:t>FastAPI</w:t>
            </w:r>
            <w:proofErr w:type="spellEnd"/>
            <w:r w:rsidRPr="00EF13BE">
              <w:rPr>
                <w:rFonts w:ascii="Calibri" w:hAnsi="Calibri" w:cs="Arial"/>
                <w:i/>
                <w:sz w:val="18"/>
                <w:szCs w:val="20"/>
                <w:lang w:eastAsia="es-CL"/>
              </w:rPr>
              <w:t xml:space="preserve">, PostgreSQL, </w:t>
            </w:r>
            <w:proofErr w:type="spellStart"/>
            <w:r w:rsidRPr="00EF13BE">
              <w:rPr>
                <w:rFonts w:ascii="Calibri" w:hAnsi="Calibri" w:cs="Arial"/>
                <w:i/>
                <w:sz w:val="18"/>
                <w:szCs w:val="20"/>
                <w:lang w:eastAsia="es-CL"/>
              </w:rPr>
              <w:t>React</w:t>
            </w:r>
            <w:proofErr w:type="spellEnd"/>
            <w:r w:rsidRPr="00EF13BE">
              <w:rPr>
                <w:rFonts w:ascii="Calibri" w:hAnsi="Calibri" w:cs="Arial"/>
                <w:i/>
                <w:sz w:val="18"/>
                <w:szCs w:val="20"/>
                <w:lang w:eastAsia="es-CL"/>
              </w:rPr>
              <w:t xml:space="preserve">, </w:t>
            </w:r>
            <w:proofErr w:type="spellStart"/>
            <w:r w:rsidRPr="00EF13BE">
              <w:rPr>
                <w:rFonts w:ascii="Calibri" w:hAnsi="Calibri" w:cs="Arial"/>
                <w:i/>
                <w:sz w:val="18"/>
                <w:szCs w:val="20"/>
                <w:lang w:eastAsia="es-CL"/>
              </w:rPr>
              <w:t>TypeScript</w:t>
            </w:r>
            <w:proofErr w:type="spellEnd"/>
            <w:r w:rsidRPr="00EF13BE">
              <w:rPr>
                <w:rFonts w:ascii="Calibri" w:hAnsi="Calibri" w:cs="Arial"/>
                <w:i/>
                <w:sz w:val="18"/>
                <w:szCs w:val="20"/>
                <w:lang w:eastAsia="es-CL"/>
              </w:rPr>
              <w:t>, Google Drive API, Git/GitHub y ambiente de pruebas.</w:t>
            </w:r>
          </w:p>
        </w:tc>
        <w:tc>
          <w:tcPr>
            <w:tcW w:w="1580" w:type="dxa"/>
            <w:tcBorders>
              <w:right w:val="single" w:sz="4" w:space="0" w:color="FFFFFF" w:themeColor="background1"/>
            </w:tcBorders>
          </w:tcPr>
          <w:p w14:paraId="33F879AD" w14:textId="14F42E24" w:rsidR="00EF13BE" w:rsidRPr="00EF13BE" w:rsidRDefault="00EF13BE" w:rsidP="00C27FB0">
            <w:pPr>
              <w:jc w:val="both"/>
              <w:rPr>
                <w:rFonts w:ascii="Calibri" w:hAnsi="Calibri" w:cs="Arial"/>
                <w:i/>
                <w:sz w:val="18"/>
                <w:szCs w:val="20"/>
                <w:lang w:eastAsia="es-CL"/>
              </w:rPr>
            </w:pPr>
            <w:r w:rsidRPr="00EF13BE">
              <w:rPr>
                <w:rFonts w:ascii="Calibri" w:hAnsi="Calibri" w:cs="Arial"/>
                <w:i/>
                <w:sz w:val="18"/>
                <w:szCs w:val="20"/>
                <w:lang w:eastAsia="es-CL"/>
              </w:rPr>
              <w:t>S12–S14 (3 semanas)</w:t>
            </w:r>
          </w:p>
        </w:tc>
        <w:tc>
          <w:tcPr>
            <w:tcW w:w="1580" w:type="dxa"/>
            <w:tcBorders>
              <w:left w:val="single" w:sz="4" w:space="0" w:color="FFFFFF" w:themeColor="background1"/>
            </w:tcBorders>
            <w:shd w:val="clear" w:color="auto" w:fill="D9D9D9" w:themeFill="background1" w:themeFillShade="D9"/>
          </w:tcPr>
          <w:p w14:paraId="5E609F36" w14:textId="756F21C5" w:rsidR="00EF13BE" w:rsidRPr="00EF13BE" w:rsidRDefault="00EF13BE" w:rsidP="00C27FB0">
            <w:pPr>
              <w:jc w:val="both"/>
              <w:rPr>
                <w:rFonts w:ascii="Calibri" w:hAnsi="Calibri" w:cs="Arial"/>
                <w:i/>
                <w:sz w:val="18"/>
                <w:szCs w:val="20"/>
                <w:lang w:eastAsia="es-CL"/>
              </w:rPr>
            </w:pPr>
            <w:r w:rsidRPr="00EF13BE">
              <w:rPr>
                <w:rFonts w:ascii="Calibri" w:hAnsi="Calibri" w:cs="Arial"/>
                <w:i/>
                <w:sz w:val="18"/>
                <w:szCs w:val="20"/>
                <w:lang w:eastAsia="es-CL"/>
              </w:rPr>
              <w:t>Ignacio Gonzalez y Claudio Cornejo</w:t>
            </w:r>
          </w:p>
        </w:tc>
        <w:tc>
          <w:tcPr>
            <w:tcW w:w="1581" w:type="dxa"/>
          </w:tcPr>
          <w:p w14:paraId="3BC8D1C1" w14:textId="7FD2D753" w:rsidR="00EF13BE" w:rsidRPr="00EF13BE" w:rsidRDefault="00EF13BE" w:rsidP="00C27FB0">
            <w:pPr>
              <w:jc w:val="both"/>
              <w:rPr>
                <w:rFonts w:ascii="Calibri" w:hAnsi="Calibri" w:cs="Arial"/>
                <w:i/>
                <w:sz w:val="18"/>
                <w:szCs w:val="20"/>
                <w:lang w:eastAsia="es-CL"/>
              </w:rPr>
            </w:pPr>
            <w:r w:rsidRPr="00EF13BE">
              <w:rPr>
                <w:rFonts w:ascii="Calibri" w:hAnsi="Calibri" w:cs="Arial"/>
                <w:i/>
                <w:sz w:val="18"/>
                <w:szCs w:val="20"/>
                <w:lang w:eastAsia="es-CL"/>
              </w:rPr>
              <w:t xml:space="preserve">Pueden aparecer incompatibilidades entre componentes. La integración se realizará progresivamente para facilitar la detección y </w:t>
            </w:r>
            <w:r w:rsidRPr="00EF13BE">
              <w:rPr>
                <w:rFonts w:ascii="Calibri" w:hAnsi="Calibri" w:cs="Arial"/>
                <w:i/>
                <w:sz w:val="18"/>
                <w:szCs w:val="20"/>
                <w:lang w:eastAsia="es-CL"/>
              </w:rPr>
              <w:lastRenderedPageBreak/>
              <w:t>corrección de errores.</w:t>
            </w:r>
          </w:p>
        </w:tc>
      </w:tr>
      <w:tr w:rsidR="00EF13BE" w:rsidRPr="00EF13BE" w14:paraId="649C295F" w14:textId="77777777" w:rsidTr="00C27FB0">
        <w:trPr>
          <w:jc w:val="center"/>
        </w:trPr>
        <w:tc>
          <w:tcPr>
            <w:tcW w:w="1580" w:type="dxa"/>
          </w:tcPr>
          <w:p w14:paraId="10069B07" w14:textId="032D3A2B" w:rsidR="00EF13BE" w:rsidRPr="00EF13BE" w:rsidRDefault="00EF13BE" w:rsidP="00EF13BE">
            <w:pPr>
              <w:jc w:val="center"/>
              <w:rPr>
                <w:rFonts w:ascii="Calibri" w:hAnsi="Calibri" w:cs="Arial"/>
                <w:i/>
                <w:sz w:val="18"/>
                <w:szCs w:val="20"/>
                <w:lang w:eastAsia="es-CL"/>
              </w:rPr>
            </w:pPr>
            <w:r w:rsidRPr="00EF13BE">
              <w:rPr>
                <w:rFonts w:ascii="Calibri" w:hAnsi="Calibri" w:cs="Arial"/>
                <w:i/>
                <w:sz w:val="18"/>
                <w:szCs w:val="20"/>
                <w:lang w:eastAsia="es-CL"/>
              </w:rPr>
              <w:t>Realizar pruebas de certificación tanto de los productos como de los procesos utilizando buenas prácticas definidas por la industria.</w:t>
            </w:r>
          </w:p>
        </w:tc>
        <w:tc>
          <w:tcPr>
            <w:tcW w:w="1580" w:type="dxa"/>
          </w:tcPr>
          <w:p w14:paraId="68761B74" w14:textId="5488F53C" w:rsidR="00EF13BE" w:rsidRPr="00EF13BE" w:rsidRDefault="00EF13BE" w:rsidP="00C27FB0">
            <w:pPr>
              <w:jc w:val="both"/>
              <w:rPr>
                <w:rFonts w:ascii="Calibri" w:hAnsi="Calibri" w:cs="Arial"/>
                <w:i/>
                <w:sz w:val="18"/>
                <w:szCs w:val="20"/>
                <w:lang w:eastAsia="es-CL"/>
              </w:rPr>
            </w:pPr>
            <w:r w:rsidRPr="00EF13BE">
              <w:rPr>
                <w:rFonts w:ascii="Calibri" w:hAnsi="Calibri" w:cs="Arial"/>
                <w:i/>
                <w:sz w:val="18"/>
                <w:szCs w:val="20"/>
                <w:lang w:eastAsia="es-CL"/>
              </w:rPr>
              <w:t>Pruebas funcionales y de integración</w:t>
            </w:r>
          </w:p>
        </w:tc>
        <w:tc>
          <w:tcPr>
            <w:tcW w:w="1580" w:type="dxa"/>
          </w:tcPr>
          <w:p w14:paraId="16082F06" w14:textId="6A26866F" w:rsidR="00EF13BE" w:rsidRPr="00EF13BE" w:rsidRDefault="00EF13BE" w:rsidP="00C27FB0">
            <w:pPr>
              <w:jc w:val="both"/>
              <w:rPr>
                <w:rFonts w:ascii="Calibri" w:hAnsi="Calibri" w:cs="Arial"/>
                <w:i/>
                <w:sz w:val="18"/>
                <w:szCs w:val="20"/>
                <w:lang w:eastAsia="es-CL"/>
              </w:rPr>
            </w:pPr>
            <w:r w:rsidRPr="00EF13BE">
              <w:rPr>
                <w:rFonts w:ascii="Calibri" w:hAnsi="Calibri" w:cs="Arial"/>
                <w:i/>
                <w:sz w:val="18"/>
                <w:szCs w:val="20"/>
                <w:lang w:eastAsia="es-CL"/>
              </w:rPr>
              <w:t xml:space="preserve">Ejecutar casos de prueba sobre extracción de información, almacenamiento, API, autenticación, filtros, </w:t>
            </w:r>
            <w:proofErr w:type="spellStart"/>
            <w:r w:rsidRPr="00EF13BE">
              <w:rPr>
                <w:rFonts w:ascii="Calibri" w:hAnsi="Calibri" w:cs="Arial"/>
                <w:i/>
                <w:sz w:val="18"/>
                <w:szCs w:val="20"/>
                <w:lang w:eastAsia="es-CL"/>
              </w:rPr>
              <w:t>dashboard</w:t>
            </w:r>
            <w:proofErr w:type="spellEnd"/>
            <w:r w:rsidRPr="00EF13BE">
              <w:rPr>
                <w:rFonts w:ascii="Calibri" w:hAnsi="Calibri" w:cs="Arial"/>
                <w:i/>
                <w:sz w:val="18"/>
                <w:szCs w:val="20"/>
                <w:lang w:eastAsia="es-CL"/>
              </w:rPr>
              <w:t xml:space="preserve"> e integración general, verificando el cumplimiento de los criterios de aceptación definidos.</w:t>
            </w:r>
          </w:p>
        </w:tc>
        <w:tc>
          <w:tcPr>
            <w:tcW w:w="1580" w:type="dxa"/>
          </w:tcPr>
          <w:p w14:paraId="5300B2A6" w14:textId="6032B195" w:rsidR="00EF13BE" w:rsidRPr="00EF13BE" w:rsidRDefault="00EF13BE" w:rsidP="00C27FB0">
            <w:pPr>
              <w:jc w:val="both"/>
              <w:rPr>
                <w:rFonts w:ascii="Calibri" w:hAnsi="Calibri" w:cs="Arial"/>
                <w:i/>
                <w:sz w:val="18"/>
                <w:szCs w:val="20"/>
                <w:lang w:eastAsia="es-CL"/>
              </w:rPr>
            </w:pPr>
            <w:proofErr w:type="spellStart"/>
            <w:r w:rsidRPr="00EF13BE">
              <w:rPr>
                <w:rFonts w:ascii="Calibri" w:hAnsi="Calibri" w:cs="Arial"/>
                <w:i/>
                <w:sz w:val="18"/>
                <w:szCs w:val="20"/>
                <w:lang w:eastAsia="es-CL"/>
              </w:rPr>
              <w:t>Pytest</w:t>
            </w:r>
            <w:proofErr w:type="spellEnd"/>
            <w:r w:rsidRPr="00EF13BE">
              <w:rPr>
                <w:rFonts w:ascii="Calibri" w:hAnsi="Calibri" w:cs="Arial"/>
                <w:i/>
                <w:sz w:val="18"/>
                <w:szCs w:val="20"/>
                <w:lang w:eastAsia="es-CL"/>
              </w:rPr>
              <w:t>, Postman, Swagger/</w:t>
            </w:r>
            <w:proofErr w:type="spellStart"/>
            <w:r w:rsidRPr="00EF13BE">
              <w:rPr>
                <w:rFonts w:ascii="Calibri" w:hAnsi="Calibri" w:cs="Arial"/>
                <w:i/>
                <w:sz w:val="18"/>
                <w:szCs w:val="20"/>
                <w:lang w:eastAsia="es-CL"/>
              </w:rPr>
              <w:t>OpenAPI</w:t>
            </w:r>
            <w:proofErr w:type="spellEnd"/>
            <w:r w:rsidRPr="00EF13BE">
              <w:rPr>
                <w:rFonts w:ascii="Calibri" w:hAnsi="Calibri" w:cs="Arial"/>
                <w:i/>
                <w:sz w:val="18"/>
                <w:szCs w:val="20"/>
                <w:lang w:eastAsia="es-CL"/>
              </w:rPr>
              <w:t xml:space="preserve">, navegador, </w:t>
            </w:r>
            <w:proofErr w:type="spellStart"/>
            <w:r w:rsidRPr="00EF13BE">
              <w:rPr>
                <w:rFonts w:ascii="Calibri" w:hAnsi="Calibri" w:cs="Arial"/>
                <w:i/>
                <w:sz w:val="18"/>
                <w:szCs w:val="20"/>
                <w:lang w:eastAsia="es-CL"/>
              </w:rPr>
              <w:t>PDFs</w:t>
            </w:r>
            <w:proofErr w:type="spellEnd"/>
            <w:r w:rsidRPr="00EF13BE">
              <w:rPr>
                <w:rFonts w:ascii="Calibri" w:hAnsi="Calibri" w:cs="Arial"/>
                <w:i/>
                <w:sz w:val="18"/>
                <w:szCs w:val="20"/>
                <w:lang w:eastAsia="es-CL"/>
              </w:rPr>
              <w:t xml:space="preserve"> de prueba, Git/GitHub y casos de prueba.</w:t>
            </w:r>
          </w:p>
        </w:tc>
        <w:tc>
          <w:tcPr>
            <w:tcW w:w="1580" w:type="dxa"/>
            <w:tcBorders>
              <w:right w:val="single" w:sz="4" w:space="0" w:color="FFFFFF" w:themeColor="background1"/>
            </w:tcBorders>
          </w:tcPr>
          <w:p w14:paraId="5CD2705B" w14:textId="51FAA3AB" w:rsidR="00EF13BE" w:rsidRPr="00EF13BE" w:rsidRDefault="00EF13BE" w:rsidP="00C27FB0">
            <w:pPr>
              <w:jc w:val="both"/>
              <w:rPr>
                <w:rFonts w:ascii="Calibri" w:hAnsi="Calibri" w:cs="Arial"/>
                <w:i/>
                <w:sz w:val="18"/>
                <w:szCs w:val="20"/>
                <w:lang w:eastAsia="es-CL"/>
              </w:rPr>
            </w:pPr>
            <w:r w:rsidRPr="00EF13BE">
              <w:rPr>
                <w:rFonts w:ascii="Calibri" w:hAnsi="Calibri" w:cs="Arial"/>
                <w:i/>
                <w:sz w:val="18"/>
                <w:szCs w:val="20"/>
                <w:lang w:eastAsia="es-CL"/>
              </w:rPr>
              <w:t>S14–S15 (2 semanas)</w:t>
            </w:r>
          </w:p>
        </w:tc>
        <w:tc>
          <w:tcPr>
            <w:tcW w:w="1580" w:type="dxa"/>
            <w:tcBorders>
              <w:left w:val="single" w:sz="4" w:space="0" w:color="FFFFFF" w:themeColor="background1"/>
            </w:tcBorders>
            <w:shd w:val="clear" w:color="auto" w:fill="D9D9D9" w:themeFill="background1" w:themeFillShade="D9"/>
          </w:tcPr>
          <w:p w14:paraId="102D3C09" w14:textId="06441A3C" w:rsidR="00EF13BE" w:rsidRPr="00EF13BE" w:rsidRDefault="00EF13BE" w:rsidP="00C27FB0">
            <w:pPr>
              <w:jc w:val="both"/>
              <w:rPr>
                <w:rFonts w:ascii="Calibri" w:hAnsi="Calibri" w:cs="Arial"/>
                <w:i/>
                <w:sz w:val="18"/>
                <w:szCs w:val="20"/>
                <w:lang w:eastAsia="es-CL"/>
              </w:rPr>
            </w:pPr>
            <w:r w:rsidRPr="00EF13BE">
              <w:rPr>
                <w:rFonts w:ascii="Calibri" w:hAnsi="Calibri" w:cs="Arial"/>
                <w:i/>
                <w:sz w:val="18"/>
                <w:szCs w:val="20"/>
                <w:lang w:eastAsia="es-CL"/>
              </w:rPr>
              <w:t>Ignacio Gonzalez y Claudio Cornejo</w:t>
            </w:r>
          </w:p>
        </w:tc>
        <w:tc>
          <w:tcPr>
            <w:tcW w:w="1581" w:type="dxa"/>
          </w:tcPr>
          <w:p w14:paraId="3264EB1B" w14:textId="72D39C64" w:rsidR="00EF13BE" w:rsidRPr="00EF13BE" w:rsidRDefault="00EF13BE" w:rsidP="00C27FB0">
            <w:pPr>
              <w:jc w:val="both"/>
              <w:rPr>
                <w:rFonts w:ascii="Calibri" w:hAnsi="Calibri" w:cs="Arial"/>
                <w:i/>
                <w:sz w:val="18"/>
                <w:szCs w:val="20"/>
                <w:lang w:eastAsia="es-CL"/>
              </w:rPr>
            </w:pPr>
            <w:r w:rsidRPr="00EF13BE">
              <w:rPr>
                <w:rFonts w:ascii="Calibri" w:hAnsi="Calibri" w:cs="Arial"/>
                <w:i/>
                <w:sz w:val="18"/>
                <w:szCs w:val="20"/>
                <w:lang w:eastAsia="es-CL"/>
              </w:rPr>
              <w:t>Se priorizará la corrección de errores que impidan cumplir los criterios de aceptación del PMV antes de incorporar mejoras adicionales.</w:t>
            </w:r>
          </w:p>
        </w:tc>
      </w:tr>
      <w:tr w:rsidR="00EF13BE" w:rsidRPr="00EF13BE" w14:paraId="05D7962C" w14:textId="77777777" w:rsidTr="00C27FB0">
        <w:trPr>
          <w:jc w:val="center"/>
        </w:trPr>
        <w:tc>
          <w:tcPr>
            <w:tcW w:w="1580" w:type="dxa"/>
          </w:tcPr>
          <w:p w14:paraId="61DD4269" w14:textId="7E79DD58" w:rsidR="00EF13BE" w:rsidRPr="00EF13BE" w:rsidRDefault="00EF13BE" w:rsidP="00C27FB0">
            <w:pPr>
              <w:jc w:val="both"/>
              <w:rPr>
                <w:rFonts w:ascii="Calibri" w:hAnsi="Calibri" w:cs="Arial"/>
                <w:i/>
                <w:sz w:val="18"/>
                <w:szCs w:val="20"/>
                <w:lang w:eastAsia="es-CL"/>
              </w:rPr>
            </w:pPr>
            <w:r w:rsidRPr="00EF13BE">
              <w:rPr>
                <w:rFonts w:ascii="Calibri" w:hAnsi="Calibri" w:cs="Arial"/>
                <w:i/>
                <w:sz w:val="18"/>
                <w:szCs w:val="20"/>
                <w:lang w:eastAsia="es-CL"/>
              </w:rPr>
              <w:t>Realizar pruebas de certificación / Desarrollar una solución de software.</w:t>
            </w:r>
          </w:p>
        </w:tc>
        <w:tc>
          <w:tcPr>
            <w:tcW w:w="1580" w:type="dxa"/>
          </w:tcPr>
          <w:p w14:paraId="0049ACB0" w14:textId="2CDFEFCE" w:rsidR="00EF13BE" w:rsidRPr="00EF13BE" w:rsidRDefault="00EF13BE" w:rsidP="00C27FB0">
            <w:pPr>
              <w:jc w:val="both"/>
              <w:rPr>
                <w:rFonts w:ascii="Calibri" w:hAnsi="Calibri" w:cs="Arial"/>
                <w:i/>
                <w:sz w:val="18"/>
                <w:szCs w:val="20"/>
                <w:lang w:eastAsia="es-CL"/>
              </w:rPr>
            </w:pPr>
            <w:r w:rsidRPr="00EF13BE">
              <w:rPr>
                <w:rFonts w:ascii="Calibri" w:hAnsi="Calibri" w:cs="Arial"/>
                <w:i/>
                <w:sz w:val="18"/>
                <w:szCs w:val="20"/>
                <w:lang w:eastAsia="es-CL"/>
              </w:rPr>
              <w:t>Corrección, optimización y estabilización</w:t>
            </w:r>
          </w:p>
        </w:tc>
        <w:tc>
          <w:tcPr>
            <w:tcW w:w="1580" w:type="dxa"/>
          </w:tcPr>
          <w:p w14:paraId="37EF7799" w14:textId="3584B720" w:rsidR="00EF13BE" w:rsidRPr="00EF13BE" w:rsidRDefault="00EF13BE" w:rsidP="00C27FB0">
            <w:pPr>
              <w:jc w:val="both"/>
              <w:rPr>
                <w:rFonts w:ascii="Calibri" w:hAnsi="Calibri" w:cs="Arial"/>
                <w:i/>
                <w:sz w:val="18"/>
                <w:szCs w:val="20"/>
                <w:lang w:eastAsia="es-CL"/>
              </w:rPr>
            </w:pPr>
            <w:r w:rsidRPr="00EF13BE">
              <w:rPr>
                <w:rFonts w:ascii="Calibri" w:hAnsi="Calibri" w:cs="Arial"/>
                <w:i/>
                <w:sz w:val="18"/>
                <w:szCs w:val="20"/>
                <w:lang w:eastAsia="es-CL"/>
              </w:rPr>
              <w:t>Corregir los defectos detectados durante las pruebas, optimizar consultas y procesos cuando sea necesario y preparar una versión estable del sistema para su entrega.</w:t>
            </w:r>
          </w:p>
          <w:p w14:paraId="25728DB1" w14:textId="77777777" w:rsidR="00EF13BE" w:rsidRPr="00EF13BE" w:rsidRDefault="00EF13BE" w:rsidP="00EF13BE">
            <w:pPr>
              <w:jc w:val="center"/>
              <w:rPr>
                <w:rFonts w:ascii="Calibri" w:hAnsi="Calibri" w:cs="Arial"/>
                <w:sz w:val="18"/>
                <w:szCs w:val="20"/>
                <w:lang w:eastAsia="es-CL"/>
              </w:rPr>
            </w:pPr>
          </w:p>
        </w:tc>
        <w:tc>
          <w:tcPr>
            <w:tcW w:w="1580" w:type="dxa"/>
          </w:tcPr>
          <w:p w14:paraId="454C1511" w14:textId="4B9F6D48" w:rsidR="00EF13BE" w:rsidRPr="00EF13BE" w:rsidRDefault="00EF13BE" w:rsidP="00C27FB0">
            <w:pPr>
              <w:jc w:val="both"/>
              <w:rPr>
                <w:rFonts w:ascii="Calibri" w:hAnsi="Calibri" w:cs="Arial"/>
                <w:i/>
                <w:sz w:val="18"/>
                <w:szCs w:val="20"/>
                <w:lang w:eastAsia="es-CL"/>
              </w:rPr>
            </w:pPr>
            <w:r w:rsidRPr="00EF13BE">
              <w:rPr>
                <w:rFonts w:ascii="Calibri" w:hAnsi="Calibri" w:cs="Arial"/>
                <w:i/>
                <w:sz w:val="18"/>
                <w:szCs w:val="20"/>
                <w:lang w:eastAsia="es-CL"/>
              </w:rPr>
              <w:t xml:space="preserve">Python, </w:t>
            </w:r>
            <w:proofErr w:type="spellStart"/>
            <w:r w:rsidRPr="00EF13BE">
              <w:rPr>
                <w:rFonts w:ascii="Calibri" w:hAnsi="Calibri" w:cs="Arial"/>
                <w:i/>
                <w:sz w:val="18"/>
                <w:szCs w:val="20"/>
                <w:lang w:eastAsia="es-CL"/>
              </w:rPr>
              <w:t>FastAPI</w:t>
            </w:r>
            <w:proofErr w:type="spellEnd"/>
            <w:r w:rsidRPr="00EF13BE">
              <w:rPr>
                <w:rFonts w:ascii="Calibri" w:hAnsi="Calibri" w:cs="Arial"/>
                <w:i/>
                <w:sz w:val="18"/>
                <w:szCs w:val="20"/>
                <w:lang w:eastAsia="es-CL"/>
              </w:rPr>
              <w:t xml:space="preserve">, PostgreSQL, </w:t>
            </w:r>
            <w:proofErr w:type="spellStart"/>
            <w:r w:rsidRPr="00EF13BE">
              <w:rPr>
                <w:rFonts w:ascii="Calibri" w:hAnsi="Calibri" w:cs="Arial"/>
                <w:i/>
                <w:sz w:val="18"/>
                <w:szCs w:val="20"/>
                <w:lang w:eastAsia="es-CL"/>
              </w:rPr>
              <w:t>React</w:t>
            </w:r>
            <w:proofErr w:type="spellEnd"/>
            <w:r w:rsidRPr="00EF13BE">
              <w:rPr>
                <w:rFonts w:ascii="Calibri" w:hAnsi="Calibri" w:cs="Arial"/>
                <w:i/>
                <w:sz w:val="18"/>
                <w:szCs w:val="20"/>
                <w:lang w:eastAsia="es-CL"/>
              </w:rPr>
              <w:t xml:space="preserve">, </w:t>
            </w:r>
            <w:proofErr w:type="spellStart"/>
            <w:r w:rsidRPr="00EF13BE">
              <w:rPr>
                <w:rFonts w:ascii="Calibri" w:hAnsi="Calibri" w:cs="Arial"/>
                <w:i/>
                <w:sz w:val="18"/>
                <w:szCs w:val="20"/>
                <w:lang w:eastAsia="es-CL"/>
              </w:rPr>
              <w:t>TypeScript</w:t>
            </w:r>
            <w:proofErr w:type="spellEnd"/>
            <w:r w:rsidRPr="00EF13BE">
              <w:rPr>
                <w:rFonts w:ascii="Calibri" w:hAnsi="Calibri" w:cs="Arial"/>
                <w:i/>
                <w:sz w:val="18"/>
                <w:szCs w:val="20"/>
                <w:lang w:eastAsia="es-CL"/>
              </w:rPr>
              <w:t>, herramientas de depuración y Git/GitHub.</w:t>
            </w:r>
          </w:p>
          <w:p w14:paraId="36B28A28" w14:textId="77777777" w:rsidR="00EF13BE" w:rsidRPr="00EF13BE" w:rsidRDefault="00EF13BE" w:rsidP="00EF13BE">
            <w:pPr>
              <w:jc w:val="center"/>
              <w:rPr>
                <w:rFonts w:ascii="Calibri" w:hAnsi="Calibri" w:cs="Arial"/>
                <w:sz w:val="18"/>
                <w:szCs w:val="20"/>
                <w:lang w:eastAsia="es-CL"/>
              </w:rPr>
            </w:pPr>
          </w:p>
        </w:tc>
        <w:tc>
          <w:tcPr>
            <w:tcW w:w="1580" w:type="dxa"/>
            <w:tcBorders>
              <w:right w:val="single" w:sz="4" w:space="0" w:color="FFFFFF" w:themeColor="background1"/>
            </w:tcBorders>
          </w:tcPr>
          <w:p w14:paraId="7A6AF400" w14:textId="70525846" w:rsidR="00EF13BE" w:rsidRPr="00EF13BE" w:rsidRDefault="00EF13BE" w:rsidP="00EF13BE">
            <w:pPr>
              <w:jc w:val="center"/>
              <w:rPr>
                <w:rFonts w:ascii="Calibri" w:hAnsi="Calibri" w:cs="Arial"/>
                <w:sz w:val="18"/>
                <w:szCs w:val="20"/>
                <w:lang w:eastAsia="es-CL"/>
              </w:rPr>
            </w:pPr>
            <w:r w:rsidRPr="00EF13BE">
              <w:rPr>
                <w:rFonts w:ascii="Calibri" w:hAnsi="Calibri" w:cs="Arial"/>
                <w:i/>
                <w:sz w:val="18"/>
                <w:szCs w:val="20"/>
                <w:lang w:eastAsia="es-CL"/>
              </w:rPr>
              <w:t>S15–S16 (2 semanas)</w:t>
            </w:r>
          </w:p>
        </w:tc>
        <w:tc>
          <w:tcPr>
            <w:tcW w:w="1580" w:type="dxa"/>
            <w:tcBorders>
              <w:left w:val="single" w:sz="4" w:space="0" w:color="FFFFFF" w:themeColor="background1"/>
            </w:tcBorders>
            <w:shd w:val="clear" w:color="auto" w:fill="D9D9D9" w:themeFill="background1" w:themeFillShade="D9"/>
          </w:tcPr>
          <w:p w14:paraId="741F8B2C" w14:textId="1ABF1533" w:rsidR="00EF13BE" w:rsidRPr="00EF13BE" w:rsidRDefault="00EF13BE" w:rsidP="00C27FB0">
            <w:pPr>
              <w:jc w:val="both"/>
              <w:rPr>
                <w:rFonts w:ascii="Calibri" w:hAnsi="Calibri" w:cs="Arial"/>
                <w:i/>
                <w:sz w:val="18"/>
                <w:szCs w:val="20"/>
                <w:lang w:eastAsia="es-CL"/>
              </w:rPr>
            </w:pPr>
            <w:r w:rsidRPr="00EF13BE">
              <w:rPr>
                <w:rFonts w:ascii="Calibri" w:hAnsi="Calibri" w:cs="Arial"/>
                <w:i/>
                <w:sz w:val="18"/>
                <w:szCs w:val="20"/>
                <w:lang w:eastAsia="es-CL"/>
              </w:rPr>
              <w:t>Ignacio Gonzalez y Claudio Cornejo</w:t>
            </w:r>
          </w:p>
        </w:tc>
        <w:tc>
          <w:tcPr>
            <w:tcW w:w="1581" w:type="dxa"/>
          </w:tcPr>
          <w:p w14:paraId="792B1BD4" w14:textId="761BFD09" w:rsidR="00EF13BE" w:rsidRPr="00EF13BE" w:rsidRDefault="00EF13BE" w:rsidP="00C27FB0">
            <w:pPr>
              <w:jc w:val="both"/>
              <w:rPr>
                <w:rFonts w:ascii="Calibri" w:hAnsi="Calibri" w:cs="Arial"/>
                <w:i/>
                <w:sz w:val="18"/>
                <w:szCs w:val="20"/>
                <w:lang w:eastAsia="es-CL"/>
              </w:rPr>
            </w:pPr>
            <w:r w:rsidRPr="00EF13BE">
              <w:rPr>
                <w:rFonts w:ascii="Calibri" w:hAnsi="Calibri" w:cs="Arial"/>
                <w:i/>
                <w:sz w:val="18"/>
                <w:szCs w:val="20"/>
                <w:lang w:eastAsia="es-CL"/>
              </w:rPr>
              <w:t>Se priorizarán fallos críticos, seguridad e integridad de datos. Mejoras no esenciales podrán quedar fuera del PMV si comprometen el plazo final.</w:t>
            </w:r>
          </w:p>
        </w:tc>
      </w:tr>
      <w:tr w:rsidR="00EF13BE" w:rsidRPr="00EF13BE" w14:paraId="0E6979DE" w14:textId="77777777" w:rsidTr="00C27FB0">
        <w:trPr>
          <w:jc w:val="center"/>
        </w:trPr>
        <w:tc>
          <w:tcPr>
            <w:tcW w:w="1580" w:type="dxa"/>
          </w:tcPr>
          <w:p w14:paraId="0DBED9B6" w14:textId="51514A47" w:rsidR="00EF13BE" w:rsidRPr="00EF13BE" w:rsidRDefault="00EF13BE" w:rsidP="00C27FB0">
            <w:pPr>
              <w:jc w:val="both"/>
              <w:rPr>
                <w:rFonts w:ascii="Calibri" w:hAnsi="Calibri" w:cs="Arial"/>
                <w:i/>
                <w:sz w:val="18"/>
                <w:szCs w:val="20"/>
                <w:lang w:eastAsia="es-CL"/>
              </w:rPr>
            </w:pPr>
            <w:r w:rsidRPr="00EF13BE">
              <w:rPr>
                <w:rFonts w:ascii="Calibri" w:hAnsi="Calibri" w:cs="Arial"/>
                <w:i/>
                <w:sz w:val="18"/>
                <w:szCs w:val="20"/>
                <w:lang w:eastAsia="es-CL"/>
              </w:rPr>
              <w:t>Gestionar proyectos informáticos / Desarrollar una solución de software / Realizar pruebas de certificación.</w:t>
            </w:r>
          </w:p>
        </w:tc>
        <w:tc>
          <w:tcPr>
            <w:tcW w:w="1580" w:type="dxa"/>
          </w:tcPr>
          <w:p w14:paraId="6DB2C90C" w14:textId="0D9713AD" w:rsidR="00EF13BE" w:rsidRPr="00EF13BE" w:rsidRDefault="00EF13BE" w:rsidP="00C27FB0">
            <w:pPr>
              <w:jc w:val="both"/>
              <w:rPr>
                <w:rFonts w:ascii="Calibri" w:hAnsi="Calibri" w:cs="Arial"/>
                <w:i/>
                <w:sz w:val="18"/>
                <w:szCs w:val="20"/>
                <w:lang w:eastAsia="es-CL"/>
              </w:rPr>
            </w:pPr>
            <w:r w:rsidRPr="00EF13BE">
              <w:rPr>
                <w:rFonts w:ascii="Calibri" w:hAnsi="Calibri" w:cs="Arial"/>
                <w:i/>
                <w:sz w:val="18"/>
                <w:szCs w:val="20"/>
                <w:lang w:eastAsia="es-CL"/>
              </w:rPr>
              <w:t>Documentación y recopilación de evidencias</w:t>
            </w:r>
          </w:p>
        </w:tc>
        <w:tc>
          <w:tcPr>
            <w:tcW w:w="1580" w:type="dxa"/>
          </w:tcPr>
          <w:p w14:paraId="267875FA" w14:textId="2B00EB35" w:rsidR="00EF13BE" w:rsidRPr="00EF13BE" w:rsidRDefault="00EF13BE" w:rsidP="00C27FB0">
            <w:pPr>
              <w:jc w:val="both"/>
              <w:rPr>
                <w:rFonts w:ascii="Calibri" w:hAnsi="Calibri" w:cs="Arial"/>
                <w:i/>
                <w:sz w:val="18"/>
                <w:szCs w:val="20"/>
                <w:lang w:eastAsia="es-CL"/>
              </w:rPr>
            </w:pPr>
            <w:r w:rsidRPr="00EF13BE">
              <w:rPr>
                <w:rFonts w:ascii="Calibri" w:hAnsi="Calibri" w:cs="Arial"/>
                <w:i/>
                <w:sz w:val="18"/>
                <w:szCs w:val="20"/>
                <w:lang w:eastAsia="es-CL"/>
              </w:rPr>
              <w:t>Preparar documentación técnica y funcional, registrar pruebas ejecutadas, capturas del sistema, diagramas, resultados obtenidos y demás evidencias requeridas para demostrar el desarrollo del Proyecto APT.</w:t>
            </w:r>
          </w:p>
          <w:p w14:paraId="7ED7B875" w14:textId="77777777" w:rsidR="00EF13BE" w:rsidRPr="00EF13BE" w:rsidRDefault="00EF13BE" w:rsidP="00EF13BE">
            <w:pPr>
              <w:jc w:val="center"/>
              <w:rPr>
                <w:rFonts w:ascii="Calibri" w:hAnsi="Calibri" w:cs="Arial"/>
                <w:sz w:val="18"/>
                <w:szCs w:val="20"/>
                <w:lang w:eastAsia="es-CL"/>
              </w:rPr>
            </w:pPr>
          </w:p>
        </w:tc>
        <w:tc>
          <w:tcPr>
            <w:tcW w:w="1580" w:type="dxa"/>
          </w:tcPr>
          <w:p w14:paraId="34CC5E4F" w14:textId="6A577551" w:rsidR="00EF13BE" w:rsidRPr="00EF13BE" w:rsidRDefault="00EF13BE" w:rsidP="00C27FB0">
            <w:pPr>
              <w:jc w:val="both"/>
              <w:rPr>
                <w:rFonts w:ascii="Calibri" w:hAnsi="Calibri" w:cs="Arial"/>
                <w:i/>
                <w:sz w:val="18"/>
                <w:szCs w:val="20"/>
                <w:lang w:eastAsia="es-CL"/>
              </w:rPr>
            </w:pPr>
            <w:r w:rsidRPr="00EF13BE">
              <w:rPr>
                <w:rFonts w:ascii="Calibri" w:hAnsi="Calibri" w:cs="Arial"/>
                <w:i/>
                <w:sz w:val="18"/>
                <w:szCs w:val="20"/>
                <w:lang w:eastAsia="es-CL"/>
              </w:rPr>
              <w:t>Word, PowerPoint, GitHub, documentación de API, diagramas, capturas de pantalla y resultados de pruebas.</w:t>
            </w:r>
          </w:p>
        </w:tc>
        <w:tc>
          <w:tcPr>
            <w:tcW w:w="1580" w:type="dxa"/>
            <w:tcBorders>
              <w:right w:val="single" w:sz="4" w:space="0" w:color="FFFFFF" w:themeColor="background1"/>
            </w:tcBorders>
          </w:tcPr>
          <w:p w14:paraId="1F4AD5A4" w14:textId="2B2F0833" w:rsidR="00EF13BE" w:rsidRPr="00EF13BE" w:rsidRDefault="00EF13BE" w:rsidP="00C27FB0">
            <w:pPr>
              <w:jc w:val="both"/>
              <w:rPr>
                <w:rFonts w:ascii="Calibri" w:hAnsi="Calibri" w:cs="Arial"/>
                <w:i/>
                <w:sz w:val="18"/>
                <w:szCs w:val="20"/>
                <w:lang w:eastAsia="es-CL"/>
              </w:rPr>
            </w:pPr>
            <w:r w:rsidRPr="00EF13BE">
              <w:rPr>
                <w:rFonts w:ascii="Calibri" w:hAnsi="Calibri" w:cs="Arial"/>
                <w:i/>
                <w:sz w:val="18"/>
                <w:szCs w:val="20"/>
                <w:lang w:eastAsia="es-CL"/>
              </w:rPr>
              <w:t>S16–S17 (2 semanas)</w:t>
            </w:r>
          </w:p>
        </w:tc>
        <w:tc>
          <w:tcPr>
            <w:tcW w:w="1580" w:type="dxa"/>
            <w:tcBorders>
              <w:left w:val="single" w:sz="4" w:space="0" w:color="FFFFFF" w:themeColor="background1"/>
            </w:tcBorders>
            <w:shd w:val="clear" w:color="auto" w:fill="D9D9D9" w:themeFill="background1" w:themeFillShade="D9"/>
          </w:tcPr>
          <w:p w14:paraId="4817CFA8" w14:textId="2BB5C5BF" w:rsidR="00EF13BE" w:rsidRPr="00EF13BE" w:rsidRDefault="00EF13BE" w:rsidP="00C27FB0">
            <w:pPr>
              <w:jc w:val="both"/>
              <w:rPr>
                <w:rFonts w:ascii="Calibri" w:hAnsi="Calibri" w:cs="Arial"/>
                <w:i/>
                <w:sz w:val="18"/>
                <w:szCs w:val="20"/>
                <w:lang w:eastAsia="es-CL"/>
              </w:rPr>
            </w:pPr>
            <w:r w:rsidRPr="00EF13BE">
              <w:rPr>
                <w:rFonts w:ascii="Calibri" w:hAnsi="Calibri" w:cs="Arial"/>
                <w:i/>
                <w:sz w:val="18"/>
                <w:szCs w:val="20"/>
                <w:lang w:eastAsia="es-CL"/>
              </w:rPr>
              <w:t>Ignacio Gonzalez y Claudio Cornejo</w:t>
            </w:r>
          </w:p>
          <w:p w14:paraId="3E5B1B2E" w14:textId="77777777" w:rsidR="00EF13BE" w:rsidRPr="00EF13BE" w:rsidRDefault="00EF13BE" w:rsidP="00EF13BE">
            <w:pPr>
              <w:rPr>
                <w:rFonts w:ascii="Calibri" w:hAnsi="Calibri" w:cs="Arial"/>
                <w:i/>
                <w:sz w:val="18"/>
                <w:szCs w:val="20"/>
                <w:lang w:eastAsia="es-CL"/>
              </w:rPr>
            </w:pPr>
          </w:p>
          <w:p w14:paraId="14F2BF5C" w14:textId="77777777" w:rsidR="00EF13BE" w:rsidRPr="00EF13BE" w:rsidRDefault="00EF13BE" w:rsidP="00EF13BE">
            <w:pPr>
              <w:jc w:val="center"/>
              <w:rPr>
                <w:rFonts w:ascii="Calibri" w:hAnsi="Calibri" w:cs="Arial"/>
                <w:sz w:val="18"/>
                <w:szCs w:val="20"/>
                <w:lang w:eastAsia="es-CL"/>
              </w:rPr>
            </w:pPr>
          </w:p>
        </w:tc>
        <w:tc>
          <w:tcPr>
            <w:tcW w:w="1581" w:type="dxa"/>
          </w:tcPr>
          <w:p w14:paraId="3FA3EA8A" w14:textId="3E80E59D" w:rsidR="00EF13BE" w:rsidRPr="00EF13BE" w:rsidRDefault="00EF13BE" w:rsidP="00EF13BE">
            <w:pPr>
              <w:jc w:val="center"/>
              <w:rPr>
                <w:rFonts w:ascii="Calibri" w:hAnsi="Calibri" w:cs="Arial"/>
                <w:i/>
                <w:sz w:val="18"/>
                <w:szCs w:val="20"/>
                <w:lang w:eastAsia="es-CL"/>
              </w:rPr>
            </w:pPr>
            <w:r w:rsidRPr="00EF13BE">
              <w:rPr>
                <w:rFonts w:ascii="Calibri" w:hAnsi="Calibri" w:cs="Arial"/>
                <w:i/>
                <w:sz w:val="18"/>
                <w:szCs w:val="20"/>
                <w:lang w:eastAsia="es-CL"/>
              </w:rPr>
              <w:t>Las evidencias deberán relacionarse directamente con los objetivos, actividades y competencias declaradas en el Proyecto APT.</w:t>
            </w:r>
          </w:p>
        </w:tc>
      </w:tr>
      <w:tr w:rsidR="00EF13BE" w:rsidRPr="00EF13BE" w14:paraId="0A20367B" w14:textId="77777777" w:rsidTr="00C27FB0">
        <w:trPr>
          <w:jc w:val="center"/>
        </w:trPr>
        <w:tc>
          <w:tcPr>
            <w:tcW w:w="1580" w:type="dxa"/>
          </w:tcPr>
          <w:p w14:paraId="442D294D" w14:textId="4290F1D2" w:rsidR="00EF13BE" w:rsidRPr="00EF13BE" w:rsidRDefault="00EF13BE" w:rsidP="00EF13BE">
            <w:pPr>
              <w:jc w:val="center"/>
              <w:rPr>
                <w:rFonts w:ascii="Calibri" w:hAnsi="Calibri" w:cs="Arial"/>
                <w:i/>
                <w:sz w:val="18"/>
                <w:szCs w:val="20"/>
                <w:lang w:eastAsia="es-CL"/>
              </w:rPr>
            </w:pPr>
            <w:r w:rsidRPr="00EF13BE">
              <w:rPr>
                <w:rFonts w:ascii="Calibri" w:hAnsi="Calibri" w:cs="Arial"/>
                <w:i/>
                <w:sz w:val="18"/>
                <w:szCs w:val="20"/>
                <w:lang w:eastAsia="es-CL"/>
              </w:rPr>
              <w:lastRenderedPageBreak/>
              <w:t>Desarrollar una solución de software / Gestionar proyectos informáticos.</w:t>
            </w:r>
          </w:p>
        </w:tc>
        <w:tc>
          <w:tcPr>
            <w:tcW w:w="1580" w:type="dxa"/>
          </w:tcPr>
          <w:p w14:paraId="13965182" w14:textId="24E6A647" w:rsidR="00EF13BE" w:rsidRPr="00EF13BE" w:rsidRDefault="00EF13BE" w:rsidP="00C27FB0">
            <w:pPr>
              <w:jc w:val="both"/>
              <w:rPr>
                <w:rFonts w:ascii="Calibri" w:hAnsi="Calibri" w:cs="Arial"/>
                <w:i/>
                <w:sz w:val="18"/>
                <w:szCs w:val="20"/>
                <w:lang w:eastAsia="es-CL"/>
              </w:rPr>
            </w:pPr>
            <w:r w:rsidRPr="00EF13BE">
              <w:rPr>
                <w:rFonts w:ascii="Calibri" w:hAnsi="Calibri" w:cs="Arial"/>
                <w:i/>
                <w:sz w:val="18"/>
                <w:szCs w:val="20"/>
                <w:lang w:eastAsia="es-CL"/>
              </w:rPr>
              <w:t>Despliegue, demostración y cierre del proyecto</w:t>
            </w:r>
          </w:p>
        </w:tc>
        <w:tc>
          <w:tcPr>
            <w:tcW w:w="1580" w:type="dxa"/>
          </w:tcPr>
          <w:p w14:paraId="08C1963C" w14:textId="183B0729" w:rsidR="00EF13BE" w:rsidRPr="00EF13BE" w:rsidRDefault="00EF13BE" w:rsidP="00C27FB0">
            <w:pPr>
              <w:jc w:val="both"/>
              <w:rPr>
                <w:rFonts w:ascii="Calibri" w:hAnsi="Calibri" w:cs="Arial"/>
                <w:i/>
                <w:sz w:val="18"/>
                <w:szCs w:val="20"/>
                <w:lang w:eastAsia="es-CL"/>
              </w:rPr>
            </w:pPr>
            <w:r w:rsidRPr="00EF13BE">
              <w:rPr>
                <w:rFonts w:ascii="Calibri" w:hAnsi="Calibri" w:cs="Arial"/>
                <w:i/>
                <w:sz w:val="18"/>
                <w:szCs w:val="20"/>
                <w:lang w:eastAsia="es-CL"/>
              </w:rPr>
              <w:t>Preparar el ambiente final, desplegar una versión funcional de Cotiza+, realizar la validación final del flujo completo y preparar la presentación y demostración del producto desarrollado.</w:t>
            </w:r>
          </w:p>
        </w:tc>
        <w:tc>
          <w:tcPr>
            <w:tcW w:w="1580" w:type="dxa"/>
          </w:tcPr>
          <w:p w14:paraId="05AD4382" w14:textId="29BC189D" w:rsidR="00EF13BE" w:rsidRPr="00EF13BE" w:rsidRDefault="00EF13BE" w:rsidP="00C27FB0">
            <w:pPr>
              <w:jc w:val="both"/>
              <w:rPr>
                <w:rFonts w:ascii="Calibri" w:hAnsi="Calibri" w:cs="Arial"/>
                <w:i/>
                <w:sz w:val="18"/>
                <w:szCs w:val="20"/>
                <w:lang w:eastAsia="es-CL"/>
              </w:rPr>
            </w:pPr>
            <w:r w:rsidRPr="00EF13BE">
              <w:rPr>
                <w:rFonts w:ascii="Calibri" w:hAnsi="Calibri" w:cs="Arial"/>
                <w:i/>
                <w:sz w:val="18"/>
                <w:szCs w:val="20"/>
                <w:lang w:eastAsia="es-CL"/>
              </w:rPr>
              <w:t xml:space="preserve">Plataforma de despliegue, PostgreSQL, </w:t>
            </w:r>
            <w:proofErr w:type="spellStart"/>
            <w:r w:rsidRPr="00EF13BE">
              <w:rPr>
                <w:rFonts w:ascii="Calibri" w:hAnsi="Calibri" w:cs="Arial"/>
                <w:i/>
                <w:sz w:val="18"/>
                <w:szCs w:val="20"/>
                <w:lang w:eastAsia="es-CL"/>
              </w:rPr>
              <w:t>FastAPI</w:t>
            </w:r>
            <w:proofErr w:type="spellEnd"/>
            <w:r w:rsidRPr="00EF13BE">
              <w:rPr>
                <w:rFonts w:ascii="Calibri" w:hAnsi="Calibri" w:cs="Arial"/>
                <w:i/>
                <w:sz w:val="18"/>
                <w:szCs w:val="20"/>
                <w:lang w:eastAsia="es-CL"/>
              </w:rPr>
              <w:t xml:space="preserve">, </w:t>
            </w:r>
            <w:proofErr w:type="spellStart"/>
            <w:r w:rsidRPr="00EF13BE">
              <w:rPr>
                <w:rFonts w:ascii="Calibri" w:hAnsi="Calibri" w:cs="Arial"/>
                <w:i/>
                <w:sz w:val="18"/>
                <w:szCs w:val="20"/>
                <w:lang w:eastAsia="es-CL"/>
              </w:rPr>
              <w:t>React</w:t>
            </w:r>
            <w:proofErr w:type="spellEnd"/>
            <w:r w:rsidRPr="00EF13BE">
              <w:rPr>
                <w:rFonts w:ascii="Calibri" w:hAnsi="Calibri" w:cs="Arial"/>
                <w:i/>
                <w:sz w:val="18"/>
                <w:szCs w:val="20"/>
                <w:lang w:eastAsia="es-CL"/>
              </w:rPr>
              <w:t>, navegador, PowerPoint, repositorio GitHub y documentación final.</w:t>
            </w:r>
          </w:p>
        </w:tc>
        <w:tc>
          <w:tcPr>
            <w:tcW w:w="1580" w:type="dxa"/>
            <w:tcBorders>
              <w:right w:val="single" w:sz="4" w:space="0" w:color="FFFFFF" w:themeColor="background1"/>
            </w:tcBorders>
          </w:tcPr>
          <w:p w14:paraId="4C1A23B2" w14:textId="7825F23E" w:rsidR="00EF13BE" w:rsidRPr="00EF13BE" w:rsidRDefault="00EF13BE" w:rsidP="00EF13BE">
            <w:pPr>
              <w:rPr>
                <w:rFonts w:ascii="Calibri" w:hAnsi="Calibri" w:cs="Arial"/>
                <w:i/>
                <w:sz w:val="18"/>
                <w:szCs w:val="20"/>
                <w:lang w:eastAsia="es-CL"/>
              </w:rPr>
            </w:pPr>
            <w:r w:rsidRPr="00EF13BE">
              <w:rPr>
                <w:rFonts w:ascii="Calibri" w:hAnsi="Calibri" w:cs="Arial"/>
                <w:i/>
                <w:sz w:val="18"/>
                <w:szCs w:val="20"/>
                <w:lang w:eastAsia="es-CL"/>
              </w:rPr>
              <w:t>S17–S18 (2 semanas)</w:t>
            </w:r>
          </w:p>
          <w:p w14:paraId="63037F2F" w14:textId="77777777" w:rsidR="00EF13BE" w:rsidRPr="00EF13BE" w:rsidRDefault="00EF13BE" w:rsidP="00EF13BE">
            <w:pPr>
              <w:jc w:val="center"/>
              <w:rPr>
                <w:rFonts w:ascii="Calibri" w:hAnsi="Calibri" w:cs="Arial"/>
                <w:sz w:val="18"/>
                <w:szCs w:val="20"/>
                <w:lang w:eastAsia="es-CL"/>
              </w:rPr>
            </w:pPr>
          </w:p>
        </w:tc>
        <w:tc>
          <w:tcPr>
            <w:tcW w:w="1580" w:type="dxa"/>
            <w:tcBorders>
              <w:left w:val="single" w:sz="4" w:space="0" w:color="FFFFFF" w:themeColor="background1"/>
            </w:tcBorders>
            <w:shd w:val="clear" w:color="auto" w:fill="D9D9D9" w:themeFill="background1" w:themeFillShade="D9"/>
          </w:tcPr>
          <w:p w14:paraId="5F946AB5" w14:textId="4D48B0CC" w:rsidR="00EF13BE" w:rsidRPr="00EF13BE" w:rsidRDefault="00EF13BE" w:rsidP="00C27FB0">
            <w:pPr>
              <w:jc w:val="both"/>
              <w:rPr>
                <w:rFonts w:ascii="Calibri" w:hAnsi="Calibri" w:cs="Arial"/>
                <w:i/>
                <w:sz w:val="18"/>
                <w:szCs w:val="20"/>
                <w:lang w:eastAsia="es-CL"/>
              </w:rPr>
            </w:pPr>
            <w:r w:rsidRPr="00EF13BE">
              <w:rPr>
                <w:rFonts w:ascii="Calibri" w:hAnsi="Calibri" w:cs="Arial"/>
                <w:i/>
                <w:sz w:val="18"/>
                <w:szCs w:val="20"/>
                <w:lang w:eastAsia="es-CL"/>
              </w:rPr>
              <w:t>Ignacio Gonzalez y Claudio Cornejo</w:t>
            </w:r>
          </w:p>
          <w:p w14:paraId="18330751" w14:textId="77777777" w:rsidR="00EF13BE" w:rsidRPr="00EF13BE" w:rsidRDefault="00EF13BE" w:rsidP="00EF13BE">
            <w:pPr>
              <w:jc w:val="center"/>
              <w:rPr>
                <w:rFonts w:ascii="Calibri" w:hAnsi="Calibri" w:cs="Arial"/>
                <w:sz w:val="18"/>
                <w:szCs w:val="20"/>
                <w:lang w:eastAsia="es-CL"/>
              </w:rPr>
            </w:pPr>
          </w:p>
        </w:tc>
        <w:tc>
          <w:tcPr>
            <w:tcW w:w="1581" w:type="dxa"/>
          </w:tcPr>
          <w:p w14:paraId="78AC6EB6" w14:textId="2F1C5C1B" w:rsidR="00EF13BE" w:rsidRPr="00EF13BE" w:rsidRDefault="00EF13BE" w:rsidP="00C27FB0">
            <w:pPr>
              <w:jc w:val="both"/>
              <w:rPr>
                <w:rFonts w:ascii="Calibri" w:hAnsi="Calibri" w:cs="Arial"/>
                <w:i/>
                <w:sz w:val="18"/>
                <w:szCs w:val="20"/>
                <w:lang w:eastAsia="es-CL"/>
              </w:rPr>
            </w:pPr>
            <w:r w:rsidRPr="00EF13BE">
              <w:rPr>
                <w:rFonts w:ascii="Calibri" w:hAnsi="Calibri" w:cs="Arial"/>
                <w:i/>
                <w:sz w:val="18"/>
                <w:szCs w:val="20"/>
                <w:lang w:eastAsia="es-CL"/>
              </w:rPr>
              <w:t>Se deberá mantener una versión estable para la presentación. Los cambios de último momento se limitarán a correcciones necesarias para la entrega.</w:t>
            </w:r>
          </w:p>
        </w:tc>
      </w:tr>
      <w:tr w:rsidR="00EF13BE" w:rsidRPr="00EF13BE" w14:paraId="07754FB9" w14:textId="77777777" w:rsidTr="00C27FB0">
        <w:trPr>
          <w:jc w:val="center"/>
        </w:trPr>
        <w:tc>
          <w:tcPr>
            <w:tcW w:w="1580" w:type="dxa"/>
          </w:tcPr>
          <w:p w14:paraId="44798CB0" w14:textId="77777777" w:rsidR="00EF13BE" w:rsidRPr="00EF13BE" w:rsidRDefault="00EF13BE" w:rsidP="00C27FB0">
            <w:pPr>
              <w:jc w:val="both"/>
              <w:rPr>
                <w:rFonts w:ascii="Calibri" w:hAnsi="Calibri" w:cs="Arial"/>
                <w:i/>
                <w:color w:val="548DD4"/>
                <w:sz w:val="18"/>
                <w:szCs w:val="20"/>
                <w:lang w:eastAsia="es-CL"/>
              </w:rPr>
            </w:pPr>
          </w:p>
        </w:tc>
        <w:tc>
          <w:tcPr>
            <w:tcW w:w="1580" w:type="dxa"/>
          </w:tcPr>
          <w:p w14:paraId="0617116F" w14:textId="77777777" w:rsidR="00EF13BE" w:rsidRPr="00EF13BE" w:rsidRDefault="00EF13BE" w:rsidP="00C27FB0">
            <w:pPr>
              <w:jc w:val="both"/>
              <w:rPr>
                <w:rFonts w:ascii="Calibri" w:hAnsi="Calibri" w:cs="Arial"/>
                <w:i/>
                <w:color w:val="548DD4"/>
                <w:sz w:val="18"/>
                <w:szCs w:val="20"/>
                <w:lang w:eastAsia="es-CL"/>
              </w:rPr>
            </w:pPr>
          </w:p>
        </w:tc>
        <w:tc>
          <w:tcPr>
            <w:tcW w:w="1580" w:type="dxa"/>
          </w:tcPr>
          <w:p w14:paraId="3E048C77" w14:textId="77777777" w:rsidR="00EF13BE" w:rsidRPr="00EF13BE" w:rsidRDefault="00EF13BE" w:rsidP="00C27FB0">
            <w:pPr>
              <w:jc w:val="both"/>
              <w:rPr>
                <w:rFonts w:ascii="Calibri" w:hAnsi="Calibri" w:cs="Arial"/>
                <w:i/>
                <w:color w:val="548DD4"/>
                <w:sz w:val="18"/>
                <w:szCs w:val="20"/>
                <w:lang w:eastAsia="es-CL"/>
              </w:rPr>
            </w:pPr>
          </w:p>
        </w:tc>
        <w:tc>
          <w:tcPr>
            <w:tcW w:w="1580" w:type="dxa"/>
          </w:tcPr>
          <w:p w14:paraId="4F8D9376" w14:textId="77777777" w:rsidR="00EF13BE" w:rsidRPr="00EF13BE" w:rsidRDefault="00EF13BE"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055EF4BB" w14:textId="77777777" w:rsidR="00EF13BE" w:rsidRPr="00EF13BE" w:rsidRDefault="00EF13BE"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26DF5BC3" w14:textId="77777777" w:rsidR="00EF13BE" w:rsidRPr="00EF13BE" w:rsidRDefault="00EF13BE" w:rsidP="00C27FB0">
            <w:pPr>
              <w:jc w:val="both"/>
              <w:rPr>
                <w:rFonts w:ascii="Calibri" w:hAnsi="Calibri" w:cs="Arial"/>
                <w:i/>
                <w:color w:val="548DD4"/>
                <w:sz w:val="18"/>
                <w:szCs w:val="20"/>
                <w:lang w:eastAsia="es-CL"/>
              </w:rPr>
            </w:pPr>
          </w:p>
        </w:tc>
        <w:tc>
          <w:tcPr>
            <w:tcW w:w="1581" w:type="dxa"/>
          </w:tcPr>
          <w:p w14:paraId="61D019A9" w14:textId="77777777" w:rsidR="00EF13BE" w:rsidRPr="00EF13BE" w:rsidRDefault="00EF13BE" w:rsidP="00C27FB0">
            <w:pPr>
              <w:jc w:val="both"/>
              <w:rPr>
                <w:rFonts w:ascii="Calibri" w:hAnsi="Calibri" w:cs="Arial"/>
                <w:i/>
                <w:color w:val="548DD4"/>
                <w:sz w:val="18"/>
                <w:szCs w:val="20"/>
                <w:lang w:eastAsia="es-CL"/>
              </w:rPr>
            </w:pPr>
          </w:p>
        </w:tc>
      </w:tr>
    </w:tbl>
    <w:p w14:paraId="0FBBD418" w14:textId="77777777" w:rsidR="00D110EC" w:rsidRPr="00EF13BE"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2CFBA41A" w:rsidR="00416B89" w:rsidRDefault="00EB5637" w:rsidP="00D110EC">
      <w:pPr>
        <w:spacing w:after="0" w:line="360" w:lineRule="auto"/>
        <w:jc w:val="both"/>
        <w:rPr>
          <w:b/>
          <w:sz w:val="24"/>
          <w:szCs w:val="24"/>
        </w:rPr>
      </w:pPr>
      <w:r>
        <w:rPr>
          <w:b/>
          <w:sz w:val="24"/>
          <w:szCs w:val="24"/>
        </w:rPr>
        <w:t xml:space="preserve">Se inserto una hoja de cálculo de Excel (hacer </w:t>
      </w:r>
      <w:proofErr w:type="spellStart"/>
      <w:proofErr w:type="gramStart"/>
      <w:r>
        <w:rPr>
          <w:b/>
          <w:sz w:val="24"/>
          <w:szCs w:val="24"/>
        </w:rPr>
        <w:t>click</w:t>
      </w:r>
      <w:proofErr w:type="spellEnd"/>
      <w:proofErr w:type="gramEnd"/>
      <w:r>
        <w:rPr>
          <w:b/>
          <w:sz w:val="24"/>
          <w:szCs w:val="24"/>
        </w:rPr>
        <w:t xml:space="preserve"> en la hoja para ver lo restante)</w:t>
      </w:r>
    </w:p>
    <w:bookmarkStart w:id="0" w:name="_MON_1849637218"/>
    <w:bookmarkEnd w:id="0"/>
    <w:p w14:paraId="18F2DC26" w14:textId="6E5E2710" w:rsidR="00D110EC" w:rsidRDefault="00EB5637">
      <w:r>
        <w:object w:dxaOrig="9043" w:dyaOrig="15233" w14:anchorId="74A308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452.25pt;height:762pt" o:ole="">
            <v:imagedata r:id="rId10" o:title=""/>
          </v:shape>
          <o:OLEObject Type="Embed" ProgID="Excel.Sheet.12" ShapeID="_x0000_i1075" DrawAspect="Content" ObjectID="_1849637810" r:id="rId11"/>
        </w:object>
      </w:r>
    </w:p>
    <w:sectPr w:rsidR="00D110EC">
      <w:head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CBF8A" w14:textId="77777777" w:rsidR="001454CF" w:rsidRDefault="001454CF" w:rsidP="00D110EC">
      <w:pPr>
        <w:spacing w:after="0" w:line="240" w:lineRule="auto"/>
      </w:pPr>
      <w:r>
        <w:separator/>
      </w:r>
    </w:p>
  </w:endnote>
  <w:endnote w:type="continuationSeparator" w:id="0">
    <w:p w14:paraId="7745033A" w14:textId="77777777" w:rsidR="001454CF" w:rsidRDefault="001454CF"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31541" w14:textId="77777777" w:rsidR="001454CF" w:rsidRDefault="001454CF" w:rsidP="00D110EC">
      <w:pPr>
        <w:spacing w:after="0" w:line="240" w:lineRule="auto"/>
      </w:pPr>
      <w:r>
        <w:separator/>
      </w:r>
    </w:p>
  </w:footnote>
  <w:footnote w:type="continuationSeparator" w:id="0">
    <w:p w14:paraId="749A4441" w14:textId="77777777" w:rsidR="001454CF" w:rsidRDefault="001454CF"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0736742">
    <w:abstractNumId w:val="2"/>
  </w:num>
  <w:num w:numId="2" w16cid:durableId="1857185697">
    <w:abstractNumId w:val="3"/>
  </w:num>
  <w:num w:numId="3" w16cid:durableId="1718164735">
    <w:abstractNumId w:val="0"/>
  </w:num>
  <w:num w:numId="4" w16cid:durableId="13746482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454CF"/>
    <w:rsid w:val="0017053A"/>
    <w:rsid w:val="001859B0"/>
    <w:rsid w:val="001B6E9E"/>
    <w:rsid w:val="001E0609"/>
    <w:rsid w:val="001E291A"/>
    <w:rsid w:val="00393B9B"/>
    <w:rsid w:val="00416B89"/>
    <w:rsid w:val="00565AE6"/>
    <w:rsid w:val="005673ED"/>
    <w:rsid w:val="00574894"/>
    <w:rsid w:val="00582596"/>
    <w:rsid w:val="005B4D4A"/>
    <w:rsid w:val="00625E4A"/>
    <w:rsid w:val="00675035"/>
    <w:rsid w:val="00692C54"/>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CF4EF1"/>
    <w:rsid w:val="00D110EC"/>
    <w:rsid w:val="00D12495"/>
    <w:rsid w:val="00D67975"/>
    <w:rsid w:val="00DA1EAF"/>
    <w:rsid w:val="00DA5CB1"/>
    <w:rsid w:val="00DC7A34"/>
    <w:rsid w:val="00E20DFE"/>
    <w:rsid w:val="00E65208"/>
    <w:rsid w:val="00EB5637"/>
    <w:rsid w:val="00EC3220"/>
    <w:rsid w:val="00EF13BE"/>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character" w:styleId="Fuerte">
    <w:name w:val="Strong"/>
    <w:basedOn w:val="Fuentedeprrafopredeter"/>
    <w:uiPriority w:val="22"/>
    <w:qFormat/>
    <w:rsid w:val="00EB56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package" Target="embeddings/Microsoft_Excel_Worksheet.xlsx"/><Relationship Id="rId5" Type="http://schemas.openxmlformats.org/officeDocument/2006/relationships/styles" Target="styles.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2.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12</Pages>
  <Words>3515</Words>
  <Characters>19337</Characters>
  <Application>Microsoft Office Word</Application>
  <DocSecurity>0</DocSecurity>
  <Lines>161</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LAGOS VARGAS MARÍA J</cp:lastModifiedBy>
  <cp:revision>2</cp:revision>
  <dcterms:created xsi:type="dcterms:W3CDTF">2026-08-31T03:30:00Z</dcterms:created>
  <dcterms:modified xsi:type="dcterms:W3CDTF">2026-08-31T03:30:00Z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