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A8138BB" w14:paraId="01224C3F" wp14:textId="65857DEF">
      <w:pPr>
        <w:pStyle w:val="Normal"/>
        <w:jc w:val="center"/>
      </w:pPr>
      <w:r w:rsidR="678A9714">
        <w:drawing>
          <wp:inline xmlns:wp14="http://schemas.microsoft.com/office/word/2010/wordprocessingDrawing" wp14:editId="3A8138BB" wp14:anchorId="5620D02B">
            <wp:extent cx="2230194" cy="885825"/>
            <wp:effectExtent l="0" t="0" r="0" b="0"/>
            <wp:docPr id="1784724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cb5aae9f6f40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19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A8138BB" w14:paraId="5C1A07E2" wp14:textId="40BF8445">
      <w:pPr>
        <w:pStyle w:val="Normal"/>
        <w:jc w:val="center"/>
        <w:rPr>
          <w:rFonts w:ascii="Arial Nova" w:hAnsi="Arial Nova" w:eastAsia="Arial Nova" w:cs="Arial Nova"/>
          <w:sz w:val="48"/>
          <w:szCs w:val="48"/>
        </w:rPr>
      </w:pPr>
      <w:r w:rsidRPr="3A8138BB" w:rsidR="05C0EB0B">
        <w:rPr>
          <w:rFonts w:ascii="Arial Nova" w:hAnsi="Arial Nova" w:eastAsia="Arial Nova" w:cs="Arial Nova"/>
          <w:sz w:val="48"/>
          <w:szCs w:val="48"/>
        </w:rPr>
        <w:t>INSTITUTO CONSORCIO CLAVIJERO</w:t>
      </w:r>
    </w:p>
    <w:p w:rsidR="3A8138BB" w:rsidP="3A8138BB" w:rsidRDefault="3A8138BB" w14:paraId="70872B3A" w14:textId="72DED4D6">
      <w:pPr>
        <w:pStyle w:val="Normal"/>
        <w:jc w:val="center"/>
        <w:rPr>
          <w:rFonts w:ascii="Arial Nova" w:hAnsi="Arial Nova" w:eastAsia="Arial Nova" w:cs="Arial Nova"/>
          <w:sz w:val="48"/>
          <w:szCs w:val="48"/>
        </w:rPr>
      </w:pPr>
    </w:p>
    <w:p w:rsidR="3A8138BB" w:rsidP="3A8138BB" w:rsidRDefault="3A8138BB" w14:paraId="71E03E92" w14:textId="2B90A59A">
      <w:pPr>
        <w:pStyle w:val="Normal"/>
        <w:jc w:val="center"/>
        <w:rPr>
          <w:rFonts w:ascii="Arial Nova" w:hAnsi="Arial Nova" w:eastAsia="Arial Nova" w:cs="Arial Nova"/>
          <w:sz w:val="48"/>
          <w:szCs w:val="48"/>
        </w:rPr>
      </w:pPr>
    </w:p>
    <w:p w:rsidR="05C0EB0B" w:rsidP="3A8138BB" w:rsidRDefault="05C0EB0B" w14:paraId="36B94FD2" w14:textId="71215B85">
      <w:pPr>
        <w:pStyle w:val="Normal"/>
        <w:jc w:val="center"/>
        <w:rPr>
          <w:rFonts w:ascii="Arial Nova" w:hAnsi="Arial Nova" w:eastAsia="Arial Nova" w:cs="Arial Nova"/>
          <w:sz w:val="48"/>
          <w:szCs w:val="48"/>
        </w:rPr>
      </w:pPr>
      <w:r w:rsidRPr="3A8138BB" w:rsidR="05C0EB0B">
        <w:rPr>
          <w:rFonts w:ascii="Arial Nova" w:hAnsi="Arial Nova" w:eastAsia="Arial Nova" w:cs="Arial Nova"/>
          <w:sz w:val="48"/>
          <w:szCs w:val="48"/>
        </w:rPr>
        <w:t>CLAUDIA JOCELYN FLORES AGUILERA</w:t>
      </w:r>
    </w:p>
    <w:p w:rsidR="3A8138BB" w:rsidP="3A8138BB" w:rsidRDefault="3A8138BB" w14:paraId="482EB2FF" w14:textId="2783D03B">
      <w:pPr>
        <w:pStyle w:val="Normal"/>
        <w:jc w:val="center"/>
        <w:rPr>
          <w:rFonts w:ascii="Arial Nova" w:hAnsi="Arial Nova" w:eastAsia="Arial Nova" w:cs="Arial Nova"/>
          <w:sz w:val="48"/>
          <w:szCs w:val="48"/>
        </w:rPr>
      </w:pPr>
    </w:p>
    <w:p w:rsidR="3A8138BB" w:rsidP="3A8138BB" w:rsidRDefault="3A8138BB" w14:paraId="4CD8373A" w14:textId="341FB91C">
      <w:pPr>
        <w:pStyle w:val="Normal"/>
        <w:jc w:val="center"/>
        <w:rPr>
          <w:rFonts w:ascii="Arial Nova" w:hAnsi="Arial Nova" w:eastAsia="Arial Nova" w:cs="Arial Nova"/>
          <w:sz w:val="48"/>
          <w:szCs w:val="48"/>
        </w:rPr>
      </w:pPr>
    </w:p>
    <w:p w:rsidR="762C4731" w:rsidP="3A8138BB" w:rsidRDefault="762C4731" w14:paraId="59376CFE" w14:textId="2160EF25">
      <w:pPr>
        <w:pStyle w:val="Normal"/>
        <w:jc w:val="center"/>
        <w:rPr>
          <w:rFonts w:ascii="Arial Nova" w:hAnsi="Arial Nova" w:eastAsia="Arial Nova" w:cs="Arial Nova"/>
          <w:sz w:val="48"/>
          <w:szCs w:val="48"/>
        </w:rPr>
      </w:pPr>
      <w:r w:rsidRPr="3A8138BB" w:rsidR="762C4731">
        <w:rPr>
          <w:rFonts w:ascii="Arial Nova" w:hAnsi="Arial Nova" w:eastAsia="Arial Nova" w:cs="Arial Nova"/>
          <w:sz w:val="48"/>
          <w:szCs w:val="48"/>
        </w:rPr>
        <w:t>INTRODUCCIÓN A LA EDUCACIÓN A DISTANCIA</w:t>
      </w:r>
    </w:p>
    <w:p w:rsidR="4CEC96F3" w:rsidP="3A8138BB" w:rsidRDefault="4CEC96F3" w14:paraId="74BD31BB" w14:textId="28888AD4">
      <w:pPr>
        <w:pStyle w:val="Normal"/>
        <w:jc w:val="center"/>
        <w:rPr>
          <w:rFonts w:ascii="Arial Nova" w:hAnsi="Arial Nova" w:eastAsia="Arial Nova" w:cs="Arial Nova"/>
          <w:sz w:val="48"/>
          <w:szCs w:val="48"/>
        </w:rPr>
      </w:pPr>
    </w:p>
    <w:p w:rsidR="4CEC96F3" w:rsidP="3A8138BB" w:rsidRDefault="4CEC96F3" w14:paraId="0E345D7D" w14:textId="2E7B8B9C">
      <w:pPr>
        <w:pStyle w:val="Normal"/>
        <w:jc w:val="center"/>
        <w:rPr>
          <w:rFonts w:ascii="Arial Nova" w:hAnsi="Arial Nova" w:eastAsia="Arial Nova" w:cs="Arial Nova"/>
          <w:sz w:val="48"/>
          <w:szCs w:val="48"/>
        </w:rPr>
      </w:pPr>
    </w:p>
    <w:p w:rsidR="4CEC96F3" w:rsidP="3A8138BB" w:rsidRDefault="4CEC96F3" w14:paraId="18BE603F" w14:textId="6DD7C249">
      <w:pPr>
        <w:pStyle w:val="Normal"/>
        <w:jc w:val="center"/>
        <w:rPr>
          <w:rFonts w:ascii="Arial Nova" w:hAnsi="Arial Nova" w:eastAsia="Arial Nova" w:cs="Arial Nova"/>
          <w:sz w:val="48"/>
          <w:szCs w:val="48"/>
        </w:rPr>
      </w:pPr>
      <w:r w:rsidRPr="3A8138BB" w:rsidR="0684CCAB">
        <w:rPr>
          <w:rFonts w:ascii="Arial Nova" w:hAnsi="Arial Nova" w:eastAsia="Arial Nova" w:cs="Arial Nova"/>
          <w:sz w:val="48"/>
          <w:szCs w:val="48"/>
        </w:rPr>
        <w:t>PROFESORA: MARÍA GUADALUPE HERNÁNDEZ CARO</w:t>
      </w:r>
    </w:p>
    <w:p w:rsidR="4CEC96F3" w:rsidP="3A8138BB" w:rsidRDefault="4CEC96F3" w14:paraId="6D908FF7" w14:textId="58E2720F">
      <w:pPr>
        <w:pStyle w:val="Normal"/>
        <w:jc w:val="center"/>
        <w:rPr>
          <w:rFonts w:ascii="Arial Nova" w:hAnsi="Arial Nova" w:eastAsia="Arial Nova" w:cs="Arial Nova"/>
          <w:sz w:val="48"/>
          <w:szCs w:val="48"/>
        </w:rPr>
      </w:pPr>
    </w:p>
    <w:p w:rsidR="4CEC96F3" w:rsidP="3A8138BB" w:rsidRDefault="4CEC96F3" w14:paraId="2CF8CBCA" w14:textId="0F18603D">
      <w:pPr>
        <w:pStyle w:val="Normal"/>
        <w:jc w:val="center"/>
        <w:rPr>
          <w:rFonts w:ascii="Arial Nova" w:hAnsi="Arial Nova" w:eastAsia="Arial Nova" w:cs="Arial Nova"/>
          <w:sz w:val="48"/>
          <w:szCs w:val="48"/>
        </w:rPr>
      </w:pPr>
    </w:p>
    <w:p w:rsidR="4CEC96F3" w:rsidP="3A8138BB" w:rsidRDefault="4CEC96F3" w14:paraId="1366E030" w14:textId="54A148FD">
      <w:pPr>
        <w:pStyle w:val="Normal"/>
        <w:jc w:val="center"/>
        <w:rPr>
          <w:rFonts w:ascii="Arial Nova" w:hAnsi="Arial Nova" w:eastAsia="Arial Nova" w:cs="Arial Nova"/>
          <w:sz w:val="48"/>
          <w:szCs w:val="48"/>
        </w:rPr>
      </w:pPr>
      <w:r w:rsidRPr="3A8138BB" w:rsidR="762C4731">
        <w:rPr>
          <w:rFonts w:ascii="Arial Nova" w:hAnsi="Arial Nova" w:eastAsia="Arial Nova" w:cs="Arial Nova"/>
          <w:sz w:val="48"/>
          <w:szCs w:val="48"/>
        </w:rPr>
        <w:t>TAREA 1. PLAN DE VIDA</w:t>
      </w:r>
    </w:p>
    <w:p w:rsidR="3A8138BB" w:rsidP="3A8138BB" w:rsidRDefault="3A8138BB" w14:paraId="7869B6C9" w14:textId="12E185DA">
      <w:pPr>
        <w:pStyle w:val="Normal"/>
        <w:jc w:val="center"/>
        <w:rPr>
          <w:rFonts w:ascii="Arial Nova" w:hAnsi="Arial Nova" w:eastAsia="Arial Nova" w:cs="Arial Nova"/>
          <w:sz w:val="48"/>
          <w:szCs w:val="48"/>
        </w:rPr>
      </w:pPr>
    </w:p>
    <w:p w:rsidR="3A8138BB" w:rsidP="3A8138BB" w:rsidRDefault="3A8138BB" w14:paraId="2A033E73" w14:textId="4778CFC9">
      <w:pPr>
        <w:pStyle w:val="Normal"/>
        <w:jc w:val="center"/>
        <w:rPr>
          <w:rFonts w:ascii="Arial Nova" w:hAnsi="Arial Nova" w:eastAsia="Arial Nova" w:cs="Arial Nova"/>
          <w:sz w:val="48"/>
          <w:szCs w:val="48"/>
        </w:rPr>
      </w:pPr>
    </w:p>
    <w:p w:rsidR="5F18D000" w:rsidP="3A8138BB" w:rsidRDefault="5F18D000" w14:paraId="6F21E6B4" w14:textId="0B69F821">
      <w:pPr>
        <w:pStyle w:val="Normal"/>
        <w:jc w:val="center"/>
        <w:rPr>
          <w:rFonts w:ascii="Arial Nova" w:hAnsi="Arial Nova" w:eastAsia="Arial Nova" w:cs="Arial Nova"/>
          <w:sz w:val="28"/>
          <w:szCs w:val="28"/>
        </w:rPr>
      </w:pPr>
      <w:r w:rsidRPr="3A8138BB" w:rsidR="5F18D000">
        <w:rPr>
          <w:rFonts w:ascii="Arial Nova" w:hAnsi="Arial Nova" w:eastAsia="Arial Nova" w:cs="Arial Nova"/>
          <w:sz w:val="28"/>
          <w:szCs w:val="28"/>
        </w:rPr>
        <w:t>Plan de vida</w:t>
      </w:r>
    </w:p>
    <w:p w:rsidR="3A8138BB" w:rsidP="3A8138BB" w:rsidRDefault="3A8138BB" w14:paraId="554135FD" w14:textId="31FB159F">
      <w:pPr>
        <w:pStyle w:val="Normal"/>
        <w:jc w:val="center"/>
        <w:rPr>
          <w:rFonts w:ascii="Arial Nova" w:hAnsi="Arial Nova" w:eastAsia="Arial Nova" w:cs="Arial Nova"/>
          <w:sz w:val="28"/>
          <w:szCs w:val="28"/>
        </w:rPr>
      </w:pPr>
    </w:p>
    <w:p w:rsidR="2A3440A8" w:rsidP="3A8138BB" w:rsidRDefault="2A3440A8" w14:paraId="3958D48B" w14:textId="77506A3B">
      <w:pPr>
        <w:pStyle w:val="Normal"/>
        <w:jc w:val="both"/>
        <w:rPr>
          <w:rFonts w:ascii="Arial Nova" w:hAnsi="Arial Nova" w:eastAsia="Arial Nova" w:cs="Arial Nova"/>
          <w:sz w:val="24"/>
          <w:szCs w:val="24"/>
        </w:rPr>
      </w:pPr>
      <w:r w:rsidRPr="3A8138BB" w:rsidR="2A3440A8">
        <w:rPr>
          <w:rFonts w:ascii="Arial Nova" w:hAnsi="Arial Nova" w:eastAsia="Arial Nova" w:cs="Arial Nova"/>
          <w:sz w:val="24"/>
          <w:szCs w:val="24"/>
        </w:rPr>
        <w:t>A continuación</w:t>
      </w:r>
      <w:r w:rsidRPr="3A8138BB" w:rsidR="42F451A5">
        <w:rPr>
          <w:rFonts w:ascii="Arial Nova" w:hAnsi="Arial Nova" w:eastAsia="Arial Nova" w:cs="Arial Nova"/>
          <w:sz w:val="24"/>
          <w:szCs w:val="24"/>
        </w:rPr>
        <w:t>, describiré mi meta profesional a corto, mediano y largo plazo:</w:t>
      </w:r>
    </w:p>
    <w:p w:rsidR="3A8138BB" w:rsidP="3A8138BB" w:rsidRDefault="3A8138BB" w14:paraId="6871DA28" w14:textId="5E0F3B0D">
      <w:pPr>
        <w:pStyle w:val="Normal"/>
        <w:jc w:val="both"/>
        <w:rPr>
          <w:rFonts w:ascii="Arial Nova" w:hAnsi="Arial Nova" w:eastAsia="Arial Nova" w:cs="Arial Nova"/>
          <w:sz w:val="24"/>
          <w:szCs w:val="24"/>
        </w:rPr>
      </w:pPr>
    </w:p>
    <w:p w:rsidR="42F451A5" w:rsidP="3A8138BB" w:rsidRDefault="42F451A5" w14:paraId="36EC57F9" w14:textId="07BE372F">
      <w:pPr>
        <w:pStyle w:val="Normal"/>
        <w:jc w:val="both"/>
        <w:rPr>
          <w:rFonts w:ascii="Arial Nova" w:hAnsi="Arial Nova" w:eastAsia="Arial Nova" w:cs="Arial Nova"/>
          <w:sz w:val="24"/>
          <w:szCs w:val="24"/>
        </w:rPr>
      </w:pPr>
      <w:r w:rsidRPr="3A8138BB" w:rsidR="42F451A5">
        <w:rPr>
          <w:rFonts w:ascii="Arial Nova" w:hAnsi="Arial Nova" w:eastAsia="Arial Nova" w:cs="Arial Nova"/>
          <w:sz w:val="24"/>
          <w:szCs w:val="24"/>
        </w:rPr>
        <w:t>La meta a cor</w:t>
      </w:r>
      <w:r w:rsidRPr="3A8138BB" w:rsidR="51F9A2D9">
        <w:rPr>
          <w:rFonts w:ascii="Arial Nova" w:hAnsi="Arial Nova" w:eastAsia="Arial Nova" w:cs="Arial Nova"/>
          <w:sz w:val="24"/>
          <w:szCs w:val="24"/>
        </w:rPr>
        <w:t xml:space="preserve">to plazo es: graduarme de un </w:t>
      </w:r>
      <w:r w:rsidRPr="3A8138BB" w:rsidR="51F9A2D9">
        <w:rPr>
          <w:rFonts w:ascii="Arial Nova" w:hAnsi="Arial Nova" w:eastAsia="Arial Nova" w:cs="Arial Nova"/>
          <w:sz w:val="24"/>
          <w:szCs w:val="24"/>
        </w:rPr>
        <w:t>bootcamp</w:t>
      </w:r>
      <w:r w:rsidRPr="3A8138BB" w:rsidR="51F9A2D9">
        <w:rPr>
          <w:rFonts w:ascii="Arial Nova" w:hAnsi="Arial Nova" w:eastAsia="Arial Nova" w:cs="Arial Nova"/>
          <w:sz w:val="24"/>
          <w:szCs w:val="24"/>
        </w:rPr>
        <w:t xml:space="preserve"> de programación Java con el proyecto integrador </w:t>
      </w:r>
      <w:r w:rsidRPr="3A8138BB" w:rsidR="35E51260">
        <w:rPr>
          <w:rFonts w:ascii="Arial Nova" w:hAnsi="Arial Nova" w:eastAsia="Arial Nova" w:cs="Arial Nova"/>
          <w:sz w:val="24"/>
          <w:szCs w:val="24"/>
        </w:rPr>
        <w:t xml:space="preserve">junto con mi equipo asignado, y así aplicar a varias vacantes con ayuda del equipo de mentoría de dicho </w:t>
      </w:r>
      <w:r w:rsidRPr="3A8138BB" w:rsidR="35E51260">
        <w:rPr>
          <w:rFonts w:ascii="Arial Nova" w:hAnsi="Arial Nova" w:eastAsia="Arial Nova" w:cs="Arial Nova"/>
          <w:sz w:val="24"/>
          <w:szCs w:val="24"/>
        </w:rPr>
        <w:t>bootcamp</w:t>
      </w:r>
      <w:r w:rsidRPr="3A8138BB" w:rsidR="35E51260">
        <w:rPr>
          <w:rFonts w:ascii="Arial Nova" w:hAnsi="Arial Nova" w:eastAsia="Arial Nova" w:cs="Arial Nova"/>
          <w:sz w:val="24"/>
          <w:szCs w:val="24"/>
        </w:rPr>
        <w:t xml:space="preserve">, </w:t>
      </w:r>
      <w:r w:rsidRPr="3A8138BB" w:rsidR="030C2611">
        <w:rPr>
          <w:rFonts w:ascii="Arial Nova" w:hAnsi="Arial Nova" w:eastAsia="Arial Nova" w:cs="Arial Nova"/>
          <w:sz w:val="24"/>
          <w:szCs w:val="24"/>
        </w:rPr>
        <w:t>y poder acceder, a mi primer trabajo en el sector TI.</w:t>
      </w:r>
    </w:p>
    <w:p w:rsidR="3A8138BB" w:rsidP="3A8138BB" w:rsidRDefault="3A8138BB" w14:paraId="0A662767" w14:textId="224B520D">
      <w:pPr>
        <w:pStyle w:val="Normal"/>
        <w:jc w:val="both"/>
        <w:rPr>
          <w:rFonts w:ascii="Arial Nova" w:hAnsi="Arial Nova" w:eastAsia="Arial Nova" w:cs="Arial Nova"/>
          <w:sz w:val="24"/>
          <w:szCs w:val="24"/>
        </w:rPr>
      </w:pPr>
    </w:p>
    <w:p w:rsidR="030C2611" w:rsidP="3A8138BB" w:rsidRDefault="030C2611" w14:paraId="25ADA8C8" w14:textId="1E770003">
      <w:pPr>
        <w:pStyle w:val="Normal"/>
        <w:jc w:val="both"/>
        <w:rPr>
          <w:rFonts w:ascii="Arial Nova" w:hAnsi="Arial Nova" w:eastAsia="Arial Nova" w:cs="Arial Nova"/>
          <w:sz w:val="24"/>
          <w:szCs w:val="24"/>
        </w:rPr>
      </w:pPr>
      <w:r w:rsidRPr="3A8138BB" w:rsidR="030C2611">
        <w:rPr>
          <w:rFonts w:ascii="Arial Nova" w:hAnsi="Arial Nova" w:eastAsia="Arial Nova" w:cs="Arial Nova"/>
          <w:sz w:val="24"/>
          <w:szCs w:val="24"/>
        </w:rPr>
        <w:t>La meta a mediano plazo: a partir de los conocimientos adquiridos en mi carrera</w:t>
      </w:r>
      <w:r w:rsidRPr="3A8138BB" w:rsidR="10594747">
        <w:rPr>
          <w:rFonts w:ascii="Arial Nova" w:hAnsi="Arial Nova" w:eastAsia="Arial Nova" w:cs="Arial Nova"/>
          <w:sz w:val="24"/>
          <w:szCs w:val="24"/>
        </w:rPr>
        <w:t xml:space="preserve"> y por cuenta propia, buscar un mejor empleo o una promoción dentro del trabajo en el que me esté desempeñando en </w:t>
      </w:r>
      <w:r w:rsidRPr="3A8138BB" w:rsidR="7633985E">
        <w:rPr>
          <w:rFonts w:ascii="Arial Nova" w:hAnsi="Arial Nova" w:eastAsia="Arial Nova" w:cs="Arial Nova"/>
          <w:sz w:val="24"/>
          <w:szCs w:val="24"/>
        </w:rPr>
        <w:t>aquel momento, o bien, buscar una o varias fuentes de ingreso relacionadas con mis estudios.</w:t>
      </w:r>
    </w:p>
    <w:p w:rsidR="3A8138BB" w:rsidP="3A8138BB" w:rsidRDefault="3A8138BB" w14:paraId="5AE0775F" w14:textId="02474C03">
      <w:pPr>
        <w:pStyle w:val="Normal"/>
        <w:jc w:val="both"/>
        <w:rPr>
          <w:rFonts w:ascii="Arial Nova" w:hAnsi="Arial Nova" w:eastAsia="Arial Nova" w:cs="Arial Nova"/>
          <w:sz w:val="24"/>
          <w:szCs w:val="24"/>
        </w:rPr>
      </w:pPr>
    </w:p>
    <w:p w:rsidR="55860AF7" w:rsidP="3A8138BB" w:rsidRDefault="55860AF7" w14:paraId="64F9F1C1" w14:textId="1D3542EA">
      <w:pPr>
        <w:pStyle w:val="Normal"/>
        <w:jc w:val="both"/>
        <w:rPr>
          <w:rFonts w:ascii="Arial Nova" w:hAnsi="Arial Nova" w:eastAsia="Arial Nova" w:cs="Arial Nova"/>
          <w:sz w:val="24"/>
          <w:szCs w:val="24"/>
        </w:rPr>
      </w:pPr>
      <w:r w:rsidRPr="3A8138BB" w:rsidR="55860AF7">
        <w:rPr>
          <w:rFonts w:ascii="Arial Nova" w:hAnsi="Arial Nova" w:eastAsia="Arial Nova" w:cs="Arial Nova"/>
          <w:sz w:val="24"/>
          <w:szCs w:val="24"/>
        </w:rPr>
        <w:t>Meta a largo plazo: Graduarme de la ingeniería, con ahorros, cambiarme de residencia, tener dinero ahorrado para llevar a cabo pequeños proyectos que me permitan desarrollarme en otras área</w:t>
      </w:r>
      <w:r w:rsidRPr="3A8138BB" w:rsidR="6ADD9884">
        <w:rPr>
          <w:rFonts w:ascii="Arial Nova" w:hAnsi="Arial Nova" w:eastAsia="Arial Nova" w:cs="Arial Nova"/>
          <w:sz w:val="24"/>
          <w:szCs w:val="24"/>
        </w:rPr>
        <w:t>s de mi interés y micronegocios que me ayuden a generar ingresos de manera secundaria</w:t>
      </w:r>
      <w:r w:rsidRPr="3A8138BB" w:rsidR="7FC65D67">
        <w:rPr>
          <w:rFonts w:ascii="Arial Nova" w:hAnsi="Arial Nova" w:eastAsia="Arial Nova" w:cs="Arial Nova"/>
          <w:sz w:val="24"/>
          <w:szCs w:val="24"/>
        </w:rPr>
        <w:t xml:space="preserve"> y simultánea.</w:t>
      </w:r>
    </w:p>
    <w:p w:rsidR="3A8138BB" w:rsidP="3A8138BB" w:rsidRDefault="3A8138BB" w14:paraId="5794B091" w14:textId="4446BBD7">
      <w:pPr>
        <w:pStyle w:val="Normal"/>
        <w:jc w:val="both"/>
        <w:rPr>
          <w:rFonts w:ascii="Arial Nova" w:hAnsi="Arial Nova" w:eastAsia="Arial Nova" w:cs="Arial Nova"/>
          <w:sz w:val="24"/>
          <w:szCs w:val="24"/>
        </w:rPr>
      </w:pPr>
    </w:p>
    <w:p w:rsidR="0F4DC1E4" w:rsidP="3A8138BB" w:rsidRDefault="0F4DC1E4" w14:paraId="0E0EC541" w14:textId="7071781B">
      <w:pPr>
        <w:pStyle w:val="Normal"/>
        <w:jc w:val="both"/>
        <w:rPr>
          <w:rFonts w:ascii="Arial Nova" w:hAnsi="Arial Nova" w:eastAsia="Arial Nova" w:cs="Arial Nova"/>
          <w:sz w:val="24"/>
          <w:szCs w:val="24"/>
        </w:rPr>
      </w:pPr>
      <w:r w:rsidRPr="3A8138BB" w:rsidR="0F4DC1E4">
        <w:rPr>
          <w:rFonts w:ascii="Arial Nova" w:hAnsi="Arial Nova" w:eastAsia="Arial Nova" w:cs="Arial Nova"/>
          <w:sz w:val="24"/>
          <w:szCs w:val="24"/>
        </w:rPr>
        <w:t xml:space="preserve">Tomando como punto de partida </w:t>
      </w:r>
      <w:r w:rsidRPr="3A8138BB" w:rsidR="0CE1DE8F">
        <w:rPr>
          <w:rFonts w:ascii="Arial Nova" w:hAnsi="Arial Nova" w:eastAsia="Arial Nova" w:cs="Arial Nova"/>
          <w:sz w:val="24"/>
          <w:szCs w:val="24"/>
        </w:rPr>
        <w:t xml:space="preserve">las metas establecidas en los puntos anteriores, tenemos que considerar que, mediante los criterios CURA, se establecen los tiempos de manera más específica, sabiendo determinar </w:t>
      </w:r>
      <w:r w:rsidRPr="3A8138BB" w:rsidR="0D6610B1">
        <w:rPr>
          <w:rFonts w:ascii="Arial Nova" w:hAnsi="Arial Nova" w:eastAsia="Arial Nova" w:cs="Arial Nova"/>
          <w:sz w:val="24"/>
          <w:szCs w:val="24"/>
        </w:rPr>
        <w:t>los lapsos a cumplir, as</w:t>
      </w:r>
      <w:r w:rsidRPr="3A8138BB" w:rsidR="24F6D217">
        <w:rPr>
          <w:rFonts w:ascii="Arial Nova" w:hAnsi="Arial Nova" w:eastAsia="Arial Nova" w:cs="Arial Nova"/>
          <w:sz w:val="24"/>
          <w:szCs w:val="24"/>
        </w:rPr>
        <w:t>í</w:t>
      </w:r>
      <w:r w:rsidRPr="3A8138BB" w:rsidR="0D6610B1">
        <w:rPr>
          <w:rFonts w:ascii="Arial Nova" w:hAnsi="Arial Nova" w:eastAsia="Arial Nova" w:cs="Arial Nova"/>
          <w:sz w:val="24"/>
          <w:szCs w:val="24"/>
        </w:rPr>
        <w:t xml:space="preserve"> también</w:t>
      </w:r>
      <w:r w:rsidRPr="3A8138BB" w:rsidR="45AC9F49">
        <w:rPr>
          <w:rFonts w:ascii="Arial Nova" w:hAnsi="Arial Nova" w:eastAsia="Arial Nova" w:cs="Arial Nova"/>
          <w:sz w:val="24"/>
          <w:szCs w:val="24"/>
        </w:rPr>
        <w:t xml:space="preserve">, </w:t>
      </w:r>
      <w:r w:rsidRPr="3A8138BB" w:rsidR="0D6610B1">
        <w:rPr>
          <w:rFonts w:ascii="Arial Nova" w:hAnsi="Arial Nova" w:eastAsia="Arial Nova" w:cs="Arial Nova"/>
          <w:sz w:val="24"/>
          <w:szCs w:val="24"/>
        </w:rPr>
        <w:t xml:space="preserve">considerando las ventajas o desventajas que puede proporcionar </w:t>
      </w:r>
      <w:r w:rsidRPr="3A8138BB" w:rsidR="42036EE0">
        <w:rPr>
          <w:rFonts w:ascii="Arial Nova" w:hAnsi="Arial Nova" w:eastAsia="Arial Nova" w:cs="Arial Nova"/>
          <w:sz w:val="24"/>
          <w:szCs w:val="24"/>
        </w:rPr>
        <w:t xml:space="preserve">el contexto de </w:t>
      </w:r>
      <w:r w:rsidRPr="3A8138BB" w:rsidR="1E903BB3">
        <w:rPr>
          <w:rFonts w:ascii="Arial Nova" w:hAnsi="Arial Nova" w:eastAsia="Arial Nova" w:cs="Arial Nova"/>
          <w:sz w:val="24"/>
          <w:szCs w:val="24"/>
        </w:rPr>
        <w:t xml:space="preserve">un </w:t>
      </w:r>
      <w:r w:rsidRPr="3A8138BB" w:rsidR="111A2D59">
        <w:rPr>
          <w:rFonts w:ascii="Arial Nova" w:hAnsi="Arial Nova" w:eastAsia="Arial Nova" w:cs="Arial Nova"/>
          <w:sz w:val="24"/>
          <w:szCs w:val="24"/>
        </w:rPr>
        <w:t xml:space="preserve">determinado </w:t>
      </w:r>
      <w:r w:rsidRPr="3A8138BB" w:rsidR="1E903BB3">
        <w:rPr>
          <w:rFonts w:ascii="Arial Nova" w:hAnsi="Arial Nova" w:eastAsia="Arial Nova" w:cs="Arial Nova"/>
          <w:sz w:val="24"/>
          <w:szCs w:val="24"/>
        </w:rPr>
        <w:t>espacio</w:t>
      </w:r>
      <w:r w:rsidRPr="3A8138BB" w:rsidR="7D08695F">
        <w:rPr>
          <w:rFonts w:ascii="Arial Nova" w:hAnsi="Arial Nova" w:eastAsia="Arial Nova" w:cs="Arial Nova"/>
          <w:sz w:val="24"/>
          <w:szCs w:val="24"/>
        </w:rPr>
        <w:t>-tiempo en el cumplimiento de nuestras metas, ya sea p</w:t>
      </w:r>
      <w:r w:rsidRPr="3A8138BB" w:rsidR="53FBB332">
        <w:rPr>
          <w:rFonts w:ascii="Arial Nova" w:hAnsi="Arial Nova" w:eastAsia="Arial Nova" w:cs="Arial Nova"/>
          <w:sz w:val="24"/>
          <w:szCs w:val="24"/>
        </w:rPr>
        <w:t xml:space="preserve">ostergándolas o </w:t>
      </w:r>
      <w:r w:rsidRPr="3A8138BB" w:rsidR="4F09292B">
        <w:rPr>
          <w:rFonts w:ascii="Arial Nova" w:hAnsi="Arial Nova" w:eastAsia="Arial Nova" w:cs="Arial Nova"/>
          <w:sz w:val="24"/>
          <w:szCs w:val="24"/>
        </w:rPr>
        <w:t>apresurándolas, fomentando</w:t>
      </w:r>
      <w:r w:rsidRPr="3A8138BB" w:rsidR="3C8FD348">
        <w:rPr>
          <w:rFonts w:ascii="Arial Nova" w:hAnsi="Arial Nova" w:eastAsia="Arial Nova" w:cs="Arial Nova"/>
          <w:sz w:val="24"/>
          <w:szCs w:val="24"/>
        </w:rPr>
        <w:t xml:space="preserve"> nuestra flexibilidad frente a situaciones inesperadas, haciendo uso de nuestros recursos tanto materiales como interpersonales</w:t>
      </w:r>
      <w:r w:rsidRPr="3A8138BB" w:rsidR="4B9633E9">
        <w:rPr>
          <w:rFonts w:ascii="Arial Nova" w:hAnsi="Arial Nova" w:eastAsia="Arial Nova" w:cs="Arial Nova"/>
          <w:sz w:val="24"/>
          <w:szCs w:val="24"/>
        </w:rPr>
        <w:t>, para tomar decisiones sobre las acciones que debemos tomar con la mayor asertividad posible para nuestro bienestar</w:t>
      </w:r>
      <w:r w:rsidRPr="3A8138BB" w:rsidR="6326F54F">
        <w:rPr>
          <w:rFonts w:ascii="Arial Nova" w:hAnsi="Arial Nova" w:eastAsia="Arial Nova" w:cs="Arial Nova"/>
          <w:sz w:val="24"/>
          <w:szCs w:val="24"/>
        </w:rPr>
        <w:t xml:space="preserve"> emocional, profesional, laboral, etc.</w:t>
      </w:r>
    </w:p>
    <w:p w:rsidR="3A8138BB" w:rsidP="3A8138BB" w:rsidRDefault="3A8138BB" w14:paraId="3E2068C0" w14:textId="01EE8901">
      <w:pPr>
        <w:pStyle w:val="Normal"/>
        <w:jc w:val="both"/>
        <w:rPr>
          <w:rFonts w:ascii="Arial Nova" w:hAnsi="Arial Nova" w:eastAsia="Arial Nova" w:cs="Arial Nova"/>
          <w:sz w:val="24"/>
          <w:szCs w:val="24"/>
        </w:rPr>
      </w:pPr>
    </w:p>
    <w:p w:rsidR="304E0900" w:rsidP="3A8138BB" w:rsidRDefault="304E0900" w14:paraId="14D281C2" w14:textId="135AEFFA">
      <w:pPr>
        <w:pStyle w:val="Normal"/>
        <w:jc w:val="both"/>
        <w:rPr>
          <w:rFonts w:ascii="Arial Nova" w:hAnsi="Arial Nova" w:eastAsia="Arial Nova" w:cs="Arial Nova"/>
          <w:sz w:val="24"/>
          <w:szCs w:val="24"/>
        </w:rPr>
      </w:pPr>
      <w:r w:rsidRPr="3A8138BB" w:rsidR="304E0900">
        <w:rPr>
          <w:rFonts w:ascii="Arial Nova" w:hAnsi="Arial Nova" w:eastAsia="Arial Nova" w:cs="Arial Nova"/>
          <w:sz w:val="24"/>
          <w:szCs w:val="24"/>
        </w:rPr>
        <w:t>Aunado a esto, es importante llevar una agenda en donde vengan anotados los plazos de entrega de trabajos y/o documentos</w:t>
      </w:r>
      <w:r w:rsidRPr="3A8138BB" w:rsidR="160711FD">
        <w:rPr>
          <w:rFonts w:ascii="Arial Nova" w:hAnsi="Arial Nova" w:eastAsia="Arial Nova" w:cs="Arial Nova"/>
          <w:sz w:val="24"/>
          <w:szCs w:val="24"/>
        </w:rPr>
        <w:t>. Del mismo modo, tener marcadas las fechas en el calendario, de acontecimientos importantes y compromisos tanto personales como laborales, escolares y profesionales.</w:t>
      </w:r>
    </w:p>
    <w:p w:rsidR="3A8138BB" w:rsidP="3A8138BB" w:rsidRDefault="3A8138BB" w14:paraId="7018923A" w14:textId="2F914013">
      <w:pPr>
        <w:pStyle w:val="Normal"/>
        <w:jc w:val="both"/>
        <w:rPr>
          <w:rFonts w:ascii="Arial Nova" w:hAnsi="Arial Nova" w:eastAsia="Arial Nova" w:cs="Arial Nova"/>
          <w:sz w:val="24"/>
          <w:szCs w:val="24"/>
        </w:rPr>
      </w:pPr>
    </w:p>
    <w:p w:rsidR="662D480E" w:rsidP="3A8138BB" w:rsidRDefault="662D480E" w14:paraId="2088F563" w14:textId="0F92E333">
      <w:pPr>
        <w:pStyle w:val="Normal"/>
        <w:jc w:val="both"/>
        <w:rPr>
          <w:rFonts w:ascii="Arial Nova" w:hAnsi="Arial Nova" w:eastAsia="Arial Nova" w:cs="Arial Nova"/>
          <w:sz w:val="24"/>
          <w:szCs w:val="24"/>
        </w:rPr>
      </w:pPr>
      <w:r w:rsidRPr="3A8138BB" w:rsidR="662D480E">
        <w:rPr>
          <w:rFonts w:ascii="Arial Nova" w:hAnsi="Arial Nova" w:eastAsia="Arial Nova" w:cs="Arial Nova"/>
          <w:sz w:val="24"/>
          <w:szCs w:val="24"/>
        </w:rPr>
        <w:t xml:space="preserve">Tomar notas a mano siempre es de gran ayuda para fortalecer en el cerebro, la capacidad de retención de aprendizajes y </w:t>
      </w:r>
      <w:r w:rsidRPr="3A8138BB" w:rsidR="5401E926">
        <w:rPr>
          <w:rFonts w:ascii="Arial Nova" w:hAnsi="Arial Nova" w:eastAsia="Arial Nova" w:cs="Arial Nova"/>
          <w:sz w:val="24"/>
          <w:szCs w:val="24"/>
        </w:rPr>
        <w:t>para agilizar la memoria.</w:t>
      </w:r>
    </w:p>
    <w:p w:rsidR="3A8138BB" w:rsidP="3A8138BB" w:rsidRDefault="3A8138BB" w14:paraId="0F821006" w14:textId="425B78C0">
      <w:pPr>
        <w:pStyle w:val="Normal"/>
        <w:jc w:val="both"/>
        <w:rPr>
          <w:rFonts w:ascii="Arial Nova" w:hAnsi="Arial Nova" w:eastAsia="Arial Nova" w:cs="Arial Nova"/>
          <w:sz w:val="24"/>
          <w:szCs w:val="24"/>
        </w:rPr>
      </w:pPr>
    </w:p>
    <w:p w:rsidR="5401E926" w:rsidP="3A8138BB" w:rsidRDefault="5401E926" w14:paraId="57945080" w14:textId="56BED3C9">
      <w:pPr>
        <w:pStyle w:val="Normal"/>
        <w:jc w:val="both"/>
        <w:rPr>
          <w:rFonts w:ascii="Arial Nova" w:hAnsi="Arial Nova" w:eastAsia="Arial Nova" w:cs="Arial Nova"/>
          <w:sz w:val="24"/>
          <w:szCs w:val="24"/>
        </w:rPr>
      </w:pPr>
      <w:r w:rsidRPr="3A8138BB" w:rsidR="5401E926">
        <w:rPr>
          <w:rFonts w:ascii="Arial Nova" w:hAnsi="Arial Nova" w:eastAsia="Arial Nova" w:cs="Arial Nova"/>
          <w:sz w:val="24"/>
          <w:szCs w:val="24"/>
        </w:rPr>
        <w:t>El establecimiento de metas, acompañado de una alimentación equilibrada, así como de</w:t>
      </w:r>
      <w:r w:rsidRPr="3A8138BB" w:rsidR="314F8D9F">
        <w:rPr>
          <w:rFonts w:ascii="Arial Nova" w:hAnsi="Arial Nova" w:eastAsia="Arial Nova" w:cs="Arial Nova"/>
          <w:sz w:val="24"/>
          <w:szCs w:val="24"/>
        </w:rPr>
        <w:t>l</w:t>
      </w:r>
      <w:r w:rsidRPr="3A8138BB" w:rsidR="5401E926">
        <w:rPr>
          <w:rFonts w:ascii="Arial Nova" w:hAnsi="Arial Nova" w:eastAsia="Arial Nova" w:cs="Arial Nova"/>
          <w:sz w:val="24"/>
          <w:szCs w:val="24"/>
        </w:rPr>
        <w:t xml:space="preserve"> ejercicio físico, y de actividades recreativas al aire libre, </w:t>
      </w:r>
      <w:r w:rsidRPr="3A8138BB" w:rsidR="733C043C">
        <w:rPr>
          <w:rFonts w:ascii="Arial Nova" w:hAnsi="Arial Nova" w:eastAsia="Arial Nova" w:cs="Arial Nova"/>
          <w:sz w:val="24"/>
          <w:szCs w:val="24"/>
        </w:rPr>
        <w:t>es señal de un estilo de vida saludable y responsable, orientado a objetivos propios, para poder cumplir las metas de la mejor manera posible</w:t>
      </w:r>
      <w:r w:rsidRPr="3A8138BB" w:rsidR="0A4FC3DF">
        <w:rPr>
          <w:rFonts w:ascii="Arial Nova" w:hAnsi="Arial Nova" w:eastAsia="Arial Nova" w:cs="Arial Nova"/>
          <w:sz w:val="24"/>
          <w:szCs w:val="24"/>
        </w:rPr>
        <w:t xml:space="preserve">; </w:t>
      </w:r>
      <w:r w:rsidRPr="3A8138BB" w:rsidR="733C043C">
        <w:rPr>
          <w:rFonts w:ascii="Arial Nova" w:hAnsi="Arial Nova" w:eastAsia="Arial Nova" w:cs="Arial Nova"/>
          <w:sz w:val="24"/>
          <w:szCs w:val="24"/>
        </w:rPr>
        <w:t>por lo que, si por el momento</w:t>
      </w:r>
      <w:r w:rsidRPr="3A8138BB" w:rsidR="1FA1307B">
        <w:rPr>
          <w:rFonts w:ascii="Arial Nova" w:hAnsi="Arial Nova" w:eastAsia="Arial Nova" w:cs="Arial Nova"/>
          <w:sz w:val="24"/>
          <w:szCs w:val="24"/>
        </w:rPr>
        <w:t xml:space="preserve"> no es posible llevar a cabo una de estas actividades (tal y como me sucede en estos momentos), tenerlos en consideración una vez habiendo librado ciertos compromisos, sin quitar el</w:t>
      </w:r>
      <w:r w:rsidRPr="3A8138BB" w:rsidR="7CBA6F3A">
        <w:rPr>
          <w:rFonts w:ascii="Arial Nova" w:hAnsi="Arial Nova" w:eastAsia="Arial Nova" w:cs="Arial Nova"/>
          <w:sz w:val="24"/>
          <w:szCs w:val="24"/>
        </w:rPr>
        <w:t xml:space="preserve"> dedo del renglón de los propósitos trascendentales, siempre buscando alternativas en caso de que algo cambie o el plan no resulte.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7524EC"/>
    <w:rsid w:val="030C2611"/>
    <w:rsid w:val="0333AA04"/>
    <w:rsid w:val="04544EB8"/>
    <w:rsid w:val="048FAE75"/>
    <w:rsid w:val="057F7559"/>
    <w:rsid w:val="05C0EB0B"/>
    <w:rsid w:val="0684CCAB"/>
    <w:rsid w:val="0A142143"/>
    <w:rsid w:val="0A4FC3DF"/>
    <w:rsid w:val="0AAA67DF"/>
    <w:rsid w:val="0C5FAF2F"/>
    <w:rsid w:val="0CB2224F"/>
    <w:rsid w:val="0CE1DE8F"/>
    <w:rsid w:val="0D6610B1"/>
    <w:rsid w:val="0F4DC1E4"/>
    <w:rsid w:val="0FE9C311"/>
    <w:rsid w:val="10594747"/>
    <w:rsid w:val="111A2D59"/>
    <w:rsid w:val="11859372"/>
    <w:rsid w:val="12076C8C"/>
    <w:rsid w:val="125DF861"/>
    <w:rsid w:val="12F470E9"/>
    <w:rsid w:val="160711FD"/>
    <w:rsid w:val="16BD0C4E"/>
    <w:rsid w:val="19900DDF"/>
    <w:rsid w:val="1A72FAA2"/>
    <w:rsid w:val="1AC0DA3B"/>
    <w:rsid w:val="1C2038AB"/>
    <w:rsid w:val="1C2AE7BD"/>
    <w:rsid w:val="1E903BB3"/>
    <w:rsid w:val="1FA1307B"/>
    <w:rsid w:val="20588BB1"/>
    <w:rsid w:val="21F6AE5F"/>
    <w:rsid w:val="24F6D217"/>
    <w:rsid w:val="2A3440A8"/>
    <w:rsid w:val="2A5AC024"/>
    <w:rsid w:val="2CF59907"/>
    <w:rsid w:val="2E916968"/>
    <w:rsid w:val="304E0900"/>
    <w:rsid w:val="314F8D9F"/>
    <w:rsid w:val="34589D7E"/>
    <w:rsid w:val="35E51260"/>
    <w:rsid w:val="36A468D3"/>
    <w:rsid w:val="387524EC"/>
    <w:rsid w:val="3A8138BB"/>
    <w:rsid w:val="3C8FD348"/>
    <w:rsid w:val="3DC5A821"/>
    <w:rsid w:val="3E58EEE3"/>
    <w:rsid w:val="3F425BD8"/>
    <w:rsid w:val="40FD48E3"/>
    <w:rsid w:val="42036EE0"/>
    <w:rsid w:val="42F451A5"/>
    <w:rsid w:val="45AC9F49"/>
    <w:rsid w:val="46F8E5A3"/>
    <w:rsid w:val="4942D47B"/>
    <w:rsid w:val="4ADEA4DC"/>
    <w:rsid w:val="4B9633E9"/>
    <w:rsid w:val="4BE5CDB5"/>
    <w:rsid w:val="4CEC96F3"/>
    <w:rsid w:val="4F09292B"/>
    <w:rsid w:val="51F9A2D9"/>
    <w:rsid w:val="53FBB332"/>
    <w:rsid w:val="5401E926"/>
    <w:rsid w:val="54B7723A"/>
    <w:rsid w:val="55860AF7"/>
    <w:rsid w:val="5683A4B4"/>
    <w:rsid w:val="57AB4AFD"/>
    <w:rsid w:val="585D48C7"/>
    <w:rsid w:val="5BF3463E"/>
    <w:rsid w:val="5D1BC2FB"/>
    <w:rsid w:val="5D909EA3"/>
    <w:rsid w:val="5F18D000"/>
    <w:rsid w:val="600E2CD7"/>
    <w:rsid w:val="6326F54F"/>
    <w:rsid w:val="63C8983A"/>
    <w:rsid w:val="65B20F8B"/>
    <w:rsid w:val="662D480E"/>
    <w:rsid w:val="678A9714"/>
    <w:rsid w:val="69266775"/>
    <w:rsid w:val="6952C1EC"/>
    <w:rsid w:val="6A172A78"/>
    <w:rsid w:val="6ADD9884"/>
    <w:rsid w:val="702BEF95"/>
    <w:rsid w:val="707EB147"/>
    <w:rsid w:val="721A81A8"/>
    <w:rsid w:val="72F2E697"/>
    <w:rsid w:val="733C043C"/>
    <w:rsid w:val="762C4731"/>
    <w:rsid w:val="762F8A1F"/>
    <w:rsid w:val="7633985E"/>
    <w:rsid w:val="76A74B89"/>
    <w:rsid w:val="7837500C"/>
    <w:rsid w:val="7BCDC744"/>
    <w:rsid w:val="7CBA6F3A"/>
    <w:rsid w:val="7D08695F"/>
    <w:rsid w:val="7E7CD06C"/>
    <w:rsid w:val="7ED0E2A0"/>
    <w:rsid w:val="7F477BC1"/>
    <w:rsid w:val="7FC6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A279"/>
  <w15:chartTrackingRefBased/>
  <w15:docId w15:val="{45002995-3F7E-47C3-A57A-F7250382B1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3ecb5aae9f6f40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2023-02-07T23:48:53.2180921Z</dcterms:created>
  <dcterms:modified xsi:type="dcterms:W3CDTF">2023-02-08T02:48:09.4292873Z</dcterms:modified>
  <dc:creator>Claudia Jocelyn Flores Aguilera</dc:creator>
  <lastModifiedBy>Claudia Jocelyn Flores Aguilera</lastModifiedBy>
</coreProperties>
</file>