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2"/>
        </w:rPr>
        <w:t>Распределение обязанностей. Команда 7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8"/>
        </w:rPr>
        <w:t>Тема: Сортировка в современных языках программирования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Лидер: Подъячий Глеб Русланович. Он следит за комплектностью материалов и начинает защиту.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Часть проекта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 защите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Подъячий Глеб Русланович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Python и общие выводы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меньше 1 минуты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Керимов Андрей Эдуардович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Java, два алгоритма в Arrays.sort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меньше 1 минуты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Мамбетов Родион Рудемович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C# Array.Sort и OrderBy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меньше 1 минуты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Черакаев Антон Александрович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C++ std::sort и std::stable_sort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меньше 1 минуты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Кулиш Артём Евгеньевич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JavaScript и страница демонстрации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меньше 1 минуты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Порядок выступления: Подъячий, Керимов, Мамбетов, Черакаев, Кулиш, затем Подъячий кратко закрывает выводы. Демонстрация: файл demo.html и при необходимости повторный запуск run_bench.py.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