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Style w:val="23"/>
          <w:rFonts w:hint="eastAsia" w:ascii="微软雅黑" w:hAnsi="微软雅黑" w:eastAsia="微软雅黑" w:cs="微软雅黑"/>
          <w:b w:val="0"/>
          <w:bCs/>
          <w:sz w:val="52"/>
          <w:szCs w:val="52"/>
        </w:rPr>
      </w:pPr>
    </w:p>
    <w:p>
      <w:pPr>
        <w:jc w:val="both"/>
        <w:rPr>
          <w:rStyle w:val="23"/>
          <w:rFonts w:hint="eastAsia" w:ascii="微软雅黑" w:hAnsi="微软雅黑" w:eastAsia="微软雅黑" w:cs="微软雅黑"/>
          <w:b w:val="0"/>
          <w:bCs/>
          <w:sz w:val="52"/>
          <w:szCs w:val="52"/>
        </w:rPr>
      </w:pPr>
    </w:p>
    <w:p>
      <w:pPr>
        <w:jc w:val="both"/>
        <w:rPr>
          <w:rStyle w:val="23"/>
          <w:rFonts w:hint="eastAsia" w:ascii="微软雅黑" w:hAnsi="微软雅黑" w:eastAsia="微软雅黑" w:cs="微软雅黑"/>
          <w:b w:val="0"/>
          <w:bCs/>
          <w:sz w:val="52"/>
          <w:szCs w:val="52"/>
        </w:rPr>
      </w:pPr>
    </w:p>
    <w:p>
      <w:pPr>
        <w:pStyle w:val="2"/>
        <w:numPr>
          <w:ilvl w:val="0"/>
          <w:numId w:val="0"/>
        </w:numPr>
        <w:bidi w:val="0"/>
        <w:ind w:leftChars="0"/>
        <w:jc w:val="center"/>
        <w:rPr>
          <w:rFonts w:hint="eastAsia"/>
          <w:lang w:val="en-US" w:eastAsia="zh-CN"/>
        </w:rPr>
      </w:pPr>
      <w:r>
        <w:rPr>
          <w:rFonts w:hint="eastAsia"/>
          <w:lang w:val="en-US" w:eastAsia="zh-CN"/>
        </w:rPr>
        <w:t>电梯控制系统安装使用</w:t>
      </w:r>
    </w:p>
    <w:p>
      <w:pPr>
        <w:pStyle w:val="2"/>
        <w:numPr>
          <w:ilvl w:val="0"/>
          <w:numId w:val="0"/>
        </w:numPr>
        <w:bidi w:val="0"/>
        <w:ind w:leftChars="0"/>
        <w:jc w:val="center"/>
        <w:rPr>
          <w:rFonts w:hint="eastAsia"/>
          <w:lang w:val="en-US" w:eastAsia="zh-CN"/>
        </w:rPr>
      </w:pPr>
      <w:r>
        <w:rPr>
          <w:rFonts w:hint="eastAsia"/>
          <w:lang w:val="en-US" w:eastAsia="zh-CN"/>
        </w:rPr>
        <w:t>说明书</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20"/>
        <w:tblpPr w:leftFromText="180" w:rightFromText="180" w:vertAnchor="text" w:horzAnchor="page" w:tblpX="2012" w:tblpY="473"/>
        <w:tblOverlap w:val="never"/>
        <w:tblW w:w="82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0"/>
        <w:gridCol w:w="1660"/>
        <w:gridCol w:w="1660"/>
        <w:gridCol w:w="3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0"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版本</w:t>
            </w:r>
          </w:p>
        </w:tc>
        <w:tc>
          <w:tcPr>
            <w:tcW w:w="1660"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日期</w:t>
            </w:r>
          </w:p>
        </w:tc>
        <w:tc>
          <w:tcPr>
            <w:tcW w:w="1660"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修改者</w:t>
            </w:r>
          </w:p>
        </w:tc>
        <w:tc>
          <w:tcPr>
            <w:tcW w:w="3301"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V1.0</w:t>
            </w:r>
          </w:p>
        </w:tc>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20190722</w:t>
            </w:r>
          </w:p>
        </w:tc>
        <w:tc>
          <w:tcPr>
            <w:tcW w:w="1660" w:type="dxa"/>
          </w:tcPr>
          <w:p>
            <w:pPr>
              <w:jc w:val="center"/>
              <w:rPr>
                <w:rFonts w:hint="default" w:asciiTheme="minorEastAsia" w:hAnsiTheme="minorEastAsia" w:eastAsiaTheme="minorEastAsia" w:cstheme="minorEastAsia"/>
                <w:sz w:val="24"/>
                <w:szCs w:val="24"/>
                <w:lang w:val="en-US" w:eastAsia="zh-CN"/>
              </w:rPr>
            </w:pPr>
          </w:p>
        </w:tc>
        <w:tc>
          <w:tcPr>
            <w:tcW w:w="3301" w:type="dxa"/>
          </w:tcPr>
          <w:p>
            <w:pPr>
              <w:jc w:val="center"/>
              <w:rPr>
                <w:rFonts w:hint="eastAsia" w:asciiTheme="minorEastAsia" w:hAnsiTheme="minorEastAsia" w:eastAsiaTheme="minorEastAsia" w:cstheme="minor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V1.1</w:t>
            </w:r>
          </w:p>
        </w:tc>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20191113</w:t>
            </w:r>
          </w:p>
        </w:tc>
        <w:tc>
          <w:tcPr>
            <w:tcW w:w="1660" w:type="dxa"/>
          </w:tcPr>
          <w:p>
            <w:pPr>
              <w:jc w:val="center"/>
              <w:rPr>
                <w:rFonts w:hint="eastAsia" w:asciiTheme="minorEastAsia" w:hAnsiTheme="minorEastAsia" w:eastAsiaTheme="minorEastAsia" w:cstheme="minorEastAsia"/>
                <w:sz w:val="24"/>
                <w:szCs w:val="24"/>
                <w:lang w:eastAsia="zh-CN"/>
              </w:rPr>
            </w:pPr>
          </w:p>
        </w:tc>
        <w:tc>
          <w:tcPr>
            <w:tcW w:w="3301"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增加按键接线说明，删除无关内容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V1.2</w:t>
            </w:r>
          </w:p>
        </w:tc>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20191223</w:t>
            </w:r>
          </w:p>
        </w:tc>
        <w:tc>
          <w:tcPr>
            <w:tcW w:w="1660" w:type="dxa"/>
          </w:tcPr>
          <w:p>
            <w:pPr>
              <w:jc w:val="center"/>
              <w:rPr>
                <w:rFonts w:hint="eastAsia" w:asciiTheme="minorEastAsia" w:hAnsiTheme="minorEastAsia" w:eastAsiaTheme="minorEastAsia" w:cstheme="minorEastAsia"/>
                <w:sz w:val="24"/>
                <w:szCs w:val="24"/>
                <w:lang w:eastAsia="zh-CN"/>
              </w:rPr>
            </w:pPr>
          </w:p>
        </w:tc>
        <w:tc>
          <w:tcPr>
            <w:tcW w:w="3301"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增加物业沟通部分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v1.3</w:t>
            </w:r>
          </w:p>
        </w:tc>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2019-12-27</w:t>
            </w:r>
          </w:p>
        </w:tc>
        <w:tc>
          <w:tcPr>
            <w:tcW w:w="1660" w:type="dxa"/>
          </w:tcPr>
          <w:p>
            <w:pPr>
              <w:jc w:val="center"/>
              <w:rPr>
                <w:rFonts w:hint="eastAsia" w:asciiTheme="minorEastAsia" w:hAnsiTheme="minorEastAsia" w:eastAsiaTheme="minorEastAsia" w:cstheme="minorEastAsia"/>
                <w:sz w:val="24"/>
                <w:szCs w:val="24"/>
                <w:lang w:eastAsia="zh-CN"/>
              </w:rPr>
            </w:pPr>
          </w:p>
        </w:tc>
        <w:tc>
          <w:tcPr>
            <w:tcW w:w="3301"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替换安装位置图片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V1.4 </w:t>
            </w:r>
          </w:p>
        </w:tc>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2019-12-30</w:t>
            </w:r>
          </w:p>
        </w:tc>
        <w:tc>
          <w:tcPr>
            <w:tcW w:w="1660" w:type="dxa"/>
          </w:tcPr>
          <w:p>
            <w:pPr>
              <w:jc w:val="center"/>
              <w:rPr>
                <w:rFonts w:hint="eastAsia" w:asciiTheme="minorEastAsia" w:hAnsiTheme="minorEastAsia" w:eastAsiaTheme="minorEastAsia" w:cstheme="minorEastAsia"/>
                <w:sz w:val="24"/>
                <w:szCs w:val="24"/>
                <w:lang w:eastAsia="zh-CN"/>
              </w:rPr>
            </w:pPr>
          </w:p>
        </w:tc>
        <w:tc>
          <w:tcPr>
            <w:tcW w:w="3301"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增加安装隔磁板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V1.5</w:t>
            </w:r>
          </w:p>
        </w:tc>
        <w:tc>
          <w:tcPr>
            <w:tcW w:w="1660"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2020-3-16</w:t>
            </w:r>
          </w:p>
        </w:tc>
        <w:tc>
          <w:tcPr>
            <w:tcW w:w="1660" w:type="dxa"/>
          </w:tcPr>
          <w:p>
            <w:pPr>
              <w:jc w:val="center"/>
              <w:rPr>
                <w:rFonts w:hint="eastAsia" w:asciiTheme="minorEastAsia" w:hAnsiTheme="minorEastAsia" w:eastAsiaTheme="minorEastAsia" w:cstheme="minorEastAsia"/>
                <w:sz w:val="24"/>
                <w:szCs w:val="24"/>
                <w:lang w:eastAsia="zh-CN"/>
              </w:rPr>
            </w:pPr>
          </w:p>
        </w:tc>
        <w:tc>
          <w:tcPr>
            <w:tcW w:w="3301"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修改安装上下行传感器部分</w:t>
            </w:r>
          </w:p>
        </w:tc>
      </w:tr>
    </w:tbl>
    <w:p>
      <w:pPr>
        <w:jc w:val="both"/>
        <w:rPr>
          <w:rStyle w:val="23"/>
          <w:rFonts w:hint="eastAsia" w:ascii="微软雅黑" w:hAnsi="微软雅黑" w:eastAsia="微软雅黑" w:cs="微软雅黑"/>
          <w:b w:val="0"/>
          <w:bCs/>
          <w:sz w:val="44"/>
          <w:szCs w:val="44"/>
        </w:rPr>
      </w:pPr>
    </w:p>
    <w:p>
      <w:pPr>
        <w:jc w:val="both"/>
        <w:rPr>
          <w:rStyle w:val="23"/>
          <w:rFonts w:hint="eastAsia" w:ascii="微软雅黑" w:hAnsi="微软雅黑" w:eastAsia="微软雅黑" w:cs="微软雅黑"/>
          <w:b w:val="0"/>
          <w:bCs/>
          <w:sz w:val="44"/>
          <w:szCs w:val="44"/>
        </w:rPr>
      </w:pPr>
    </w:p>
    <w:p>
      <w:pPr>
        <w:spacing w:line="240" w:lineRule="auto"/>
        <w:jc w:val="both"/>
        <w:rPr>
          <w:rStyle w:val="23"/>
          <w:rFonts w:hint="eastAsia" w:ascii="微软雅黑" w:hAnsi="微软雅黑" w:eastAsia="微软雅黑" w:cs="微软雅黑"/>
          <w:b w:val="0"/>
          <w:bCs/>
          <w:sz w:val="15"/>
          <w:szCs w:val="15"/>
        </w:rPr>
      </w:pPr>
    </w:p>
    <w:p>
      <w:pPr>
        <w:spacing w:line="240" w:lineRule="auto"/>
        <w:jc w:val="both"/>
        <w:rPr>
          <w:rStyle w:val="23"/>
          <w:rFonts w:hint="eastAsia" w:ascii="微软雅黑" w:hAnsi="微软雅黑" w:eastAsia="微软雅黑" w:cs="微软雅黑"/>
          <w:b w:val="0"/>
          <w:bCs/>
          <w:sz w:val="15"/>
          <w:szCs w:val="15"/>
        </w:rPr>
      </w:pPr>
    </w:p>
    <w:p>
      <w:pPr>
        <w:spacing w:line="240" w:lineRule="auto"/>
        <w:jc w:val="both"/>
        <w:rPr>
          <w:rStyle w:val="23"/>
          <w:rFonts w:hint="eastAsia" w:ascii="微软雅黑" w:hAnsi="微软雅黑" w:eastAsia="微软雅黑" w:cs="微软雅黑"/>
          <w:b w:val="0"/>
          <w:bCs/>
          <w:sz w:val="15"/>
          <w:szCs w:val="15"/>
        </w:rPr>
      </w:pPr>
    </w:p>
    <w:p>
      <w:pPr>
        <w:spacing w:line="240" w:lineRule="auto"/>
        <w:jc w:val="both"/>
        <w:rPr>
          <w:rStyle w:val="23"/>
          <w:rFonts w:hint="eastAsia" w:ascii="微软雅黑" w:hAnsi="微软雅黑" w:eastAsia="微软雅黑" w:cs="微软雅黑"/>
          <w:b w:val="0"/>
          <w:bCs/>
          <w:sz w:val="15"/>
          <w:szCs w:val="15"/>
        </w:rPr>
      </w:pPr>
    </w:p>
    <w:sdt>
      <w:sdtPr>
        <w:rPr>
          <w:rFonts w:ascii="宋体" w:hAnsi="宋体" w:eastAsia="宋体" w:cs="Times New Roman"/>
          <w:b/>
          <w:bCs/>
          <w:kern w:val="2"/>
          <w:sz w:val="44"/>
          <w:szCs w:val="44"/>
          <w:lang w:val="en-US" w:eastAsia="zh-CN" w:bidi="ar-SA"/>
        </w:rPr>
        <w:id w:val="147459180"/>
        <w15:color w:val="DBDBDB"/>
        <w:docPartObj>
          <w:docPartGallery w:val="Table of Contents"/>
          <w:docPartUnique/>
        </w:docPartObj>
      </w:sdtPr>
      <w:sdtEndPr>
        <w:rPr>
          <w:rFonts w:hint="eastAsia" w:ascii="微软雅黑" w:hAnsi="微软雅黑" w:eastAsia="微软雅黑" w:cs="微软雅黑"/>
          <w:b/>
          <w:bCs/>
          <w:kern w:val="2"/>
          <w:sz w:val="21"/>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9746"/>
            </w:tabs>
          </w:pPr>
          <w:r>
            <w:rPr>
              <w:rStyle w:val="23"/>
              <w:rFonts w:hint="eastAsia" w:ascii="微软雅黑" w:hAnsi="微软雅黑" w:eastAsia="微软雅黑" w:cs="微软雅黑"/>
              <w:b w:val="0"/>
              <w:bCs/>
              <w:sz w:val="44"/>
              <w:szCs w:val="44"/>
            </w:rPr>
            <w:fldChar w:fldCharType="begin"/>
          </w:r>
          <w:r>
            <w:rPr>
              <w:rStyle w:val="23"/>
              <w:rFonts w:hint="eastAsia" w:ascii="微软雅黑" w:hAnsi="微软雅黑" w:eastAsia="微软雅黑" w:cs="微软雅黑"/>
              <w:b w:val="0"/>
              <w:bCs/>
              <w:sz w:val="44"/>
              <w:szCs w:val="44"/>
            </w:rPr>
            <w:instrText xml:space="preserve">TOC \o "1-3" \h \u </w:instrText>
          </w:r>
          <w:r>
            <w:rPr>
              <w:rStyle w:val="23"/>
              <w:rFonts w:hint="eastAsia" w:ascii="微软雅黑" w:hAnsi="微软雅黑" w:eastAsia="微软雅黑" w:cs="微软雅黑"/>
              <w:b w:val="0"/>
              <w:bCs/>
              <w:sz w:val="44"/>
              <w:szCs w:val="44"/>
            </w:rPr>
            <w:fldChar w:fldCharType="separate"/>
          </w: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_Toc6394 </w:instrText>
          </w:r>
          <w:r>
            <w:rPr>
              <w:rFonts w:hint="eastAsia" w:ascii="微软雅黑" w:hAnsi="微软雅黑" w:eastAsia="微软雅黑" w:cs="微软雅黑"/>
              <w:bCs/>
              <w:szCs w:val="44"/>
            </w:rPr>
            <w:fldChar w:fldCharType="separate"/>
          </w:r>
          <w:r>
            <w:rPr>
              <w:rFonts w:hint="default"/>
            </w:rPr>
            <w:t xml:space="preserve">1. </w:t>
          </w:r>
          <w:r>
            <w:rPr>
              <w:rFonts w:hint="eastAsia"/>
              <w:lang w:val="en-US" w:eastAsia="zh-CN"/>
            </w:rPr>
            <w:t>产品介绍</w:t>
          </w:r>
          <w:r>
            <w:tab/>
          </w:r>
          <w:r>
            <w:fldChar w:fldCharType="begin"/>
          </w:r>
          <w:r>
            <w:instrText xml:space="preserve"> PAGEREF _Toc6394 </w:instrText>
          </w:r>
          <w:r>
            <w:fldChar w:fldCharType="separate"/>
          </w:r>
          <w:r>
            <w:t>3</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_Toc22311 </w:instrText>
          </w:r>
          <w:r>
            <w:rPr>
              <w:rFonts w:hint="eastAsia" w:ascii="微软雅黑" w:hAnsi="微软雅黑" w:eastAsia="微软雅黑" w:cs="微软雅黑"/>
              <w:bCs/>
              <w:szCs w:val="44"/>
            </w:rPr>
            <w:fldChar w:fldCharType="separate"/>
          </w:r>
          <w:r>
            <w:rPr>
              <w:rFonts w:hint="default"/>
            </w:rPr>
            <w:t xml:space="preserve">1.1. </w:t>
          </w:r>
          <w:r>
            <w:rPr>
              <w:rFonts w:hint="eastAsia"/>
              <w:lang w:val="en-US" w:eastAsia="zh-CN"/>
            </w:rPr>
            <w:t>产品简介</w:t>
          </w:r>
          <w:r>
            <w:tab/>
          </w:r>
          <w:r>
            <w:fldChar w:fldCharType="begin"/>
          </w:r>
          <w:r>
            <w:instrText xml:space="preserve"> PAGEREF _Toc22311 </w:instrText>
          </w:r>
          <w:r>
            <w:fldChar w:fldCharType="separate"/>
          </w:r>
          <w:r>
            <w:t>3</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_Toc16834 </w:instrText>
          </w:r>
          <w:r>
            <w:rPr>
              <w:rFonts w:hint="eastAsia" w:ascii="微软雅黑" w:hAnsi="微软雅黑" w:eastAsia="微软雅黑" w:cs="微软雅黑"/>
              <w:bCs/>
              <w:szCs w:val="44"/>
            </w:rPr>
            <w:fldChar w:fldCharType="separate"/>
          </w:r>
          <w:r>
            <w:rPr>
              <w:rFonts w:hint="default"/>
              <w:lang w:val="en-US" w:eastAsia="zh-CN"/>
            </w:rPr>
            <w:t xml:space="preserve">1.2. </w:t>
          </w:r>
          <w:r>
            <w:rPr>
              <w:rFonts w:hint="eastAsia"/>
              <w:lang w:val="en-US" w:eastAsia="zh-CN"/>
            </w:rPr>
            <w:t>系统架构</w:t>
          </w:r>
          <w:r>
            <w:tab/>
          </w:r>
          <w:r>
            <w:fldChar w:fldCharType="begin"/>
          </w:r>
          <w:r>
            <w:instrText xml:space="preserve"> PAGEREF _Toc16834 </w:instrText>
          </w:r>
          <w:r>
            <w:fldChar w:fldCharType="separate"/>
          </w:r>
          <w:r>
            <w:t>3</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_Toc765 </w:instrText>
          </w:r>
          <w:r>
            <w:rPr>
              <w:rFonts w:hint="eastAsia" w:ascii="微软雅黑" w:hAnsi="微软雅黑" w:eastAsia="微软雅黑" w:cs="微软雅黑"/>
              <w:bCs/>
              <w:szCs w:val="44"/>
            </w:rPr>
            <w:fldChar w:fldCharType="separate"/>
          </w:r>
          <w:r>
            <w:rPr>
              <w:rFonts w:hint="default"/>
              <w:lang w:val="en-US" w:eastAsia="zh-CN"/>
            </w:rPr>
            <w:t xml:space="preserve">1.3. </w:t>
          </w:r>
          <w:r>
            <w:rPr>
              <w:rFonts w:hint="eastAsia"/>
              <w:lang w:val="en-US" w:eastAsia="zh-CN"/>
            </w:rPr>
            <w:t>主控制系统箱</w:t>
          </w:r>
          <w:r>
            <w:tab/>
          </w:r>
          <w:r>
            <w:fldChar w:fldCharType="begin"/>
          </w:r>
          <w:r>
            <w:instrText xml:space="preserve"> PAGEREF _Toc765 </w:instrText>
          </w:r>
          <w:r>
            <w:fldChar w:fldCharType="separate"/>
          </w:r>
          <w:r>
            <w:t>3</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_Toc10969 </w:instrText>
          </w:r>
          <w:r>
            <w:rPr>
              <w:rFonts w:hint="eastAsia" w:ascii="微软雅黑" w:hAnsi="微软雅黑" w:eastAsia="微软雅黑" w:cs="微软雅黑"/>
              <w:bCs/>
              <w:szCs w:val="44"/>
            </w:rPr>
            <w:fldChar w:fldCharType="separate"/>
          </w:r>
          <w:r>
            <w:rPr>
              <w:rFonts w:hint="default"/>
              <w:lang w:val="en-US" w:eastAsia="zh-CN"/>
            </w:rPr>
            <w:t xml:space="preserve">1.4. </w:t>
          </w:r>
          <w:r>
            <w:rPr>
              <w:rFonts w:hint="eastAsia"/>
              <w:lang w:val="en-US" w:eastAsia="zh-CN"/>
            </w:rPr>
            <w:t>安装清单</w:t>
          </w:r>
          <w:r>
            <w:tab/>
          </w:r>
          <w:r>
            <w:fldChar w:fldCharType="begin"/>
          </w:r>
          <w:r>
            <w:instrText xml:space="preserve"> PAGEREF _Toc10969 </w:instrText>
          </w:r>
          <w:r>
            <w:fldChar w:fldCharType="separate"/>
          </w:r>
          <w:r>
            <w:t>4</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_Toc25743 </w:instrText>
          </w:r>
          <w:r>
            <w:rPr>
              <w:rFonts w:hint="eastAsia" w:ascii="微软雅黑" w:hAnsi="微软雅黑" w:eastAsia="微软雅黑" w:cs="微软雅黑"/>
              <w:bCs/>
              <w:szCs w:val="44"/>
            </w:rPr>
            <w:fldChar w:fldCharType="separate"/>
          </w:r>
          <w:r>
            <w:rPr>
              <w:rFonts w:hint="default"/>
              <w:lang w:val="en-US" w:eastAsia="zh-CN"/>
            </w:rPr>
            <w:t xml:space="preserve">1.5. </w:t>
          </w:r>
          <w:r>
            <w:rPr>
              <w:rFonts w:hint="eastAsia"/>
              <w:lang w:val="en-US" w:eastAsia="zh-CN"/>
            </w:rPr>
            <w:t>电气接线图</w:t>
          </w:r>
          <w:r>
            <w:tab/>
          </w:r>
          <w:r>
            <w:fldChar w:fldCharType="begin"/>
          </w:r>
          <w:r>
            <w:instrText xml:space="preserve"> PAGEREF _Toc25743 </w:instrText>
          </w:r>
          <w:r>
            <w:fldChar w:fldCharType="separate"/>
          </w:r>
          <w:r>
            <w:t>5</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_Toc1979 </w:instrText>
          </w:r>
          <w:r>
            <w:rPr>
              <w:rFonts w:hint="eastAsia" w:ascii="微软雅黑" w:hAnsi="微软雅黑" w:eastAsia="微软雅黑" w:cs="微软雅黑"/>
              <w:bCs/>
              <w:szCs w:val="44"/>
            </w:rPr>
            <w:fldChar w:fldCharType="separate"/>
          </w:r>
          <w:r>
            <w:rPr>
              <w:rFonts w:hint="default"/>
              <w:lang w:val="en-US" w:eastAsia="zh-CN"/>
            </w:rPr>
            <w:t xml:space="preserve">1.6. </w:t>
          </w:r>
          <w:r>
            <w:rPr>
              <w:rFonts w:hint="eastAsia"/>
              <w:lang w:val="en-US" w:eastAsia="zh-CN"/>
            </w:rPr>
            <w:t>设备参数</w:t>
          </w:r>
          <w:r>
            <w:tab/>
          </w:r>
          <w:r>
            <w:fldChar w:fldCharType="begin"/>
          </w:r>
          <w:r>
            <w:instrText xml:space="preserve"> PAGEREF _Toc1979 </w:instrText>
          </w:r>
          <w:r>
            <w:fldChar w:fldCharType="separate"/>
          </w:r>
          <w:r>
            <w:t>5</w:t>
          </w:r>
          <w:r>
            <w:fldChar w:fldCharType="end"/>
          </w:r>
          <w:r>
            <w:rPr>
              <w:rFonts w:hint="eastAsia" w:ascii="微软雅黑" w:hAnsi="微软雅黑" w:eastAsia="微软雅黑" w:cs="微软雅黑"/>
              <w:bCs/>
              <w:szCs w:val="44"/>
            </w:rPr>
            <w:fldChar w:fldCharType="end"/>
          </w:r>
        </w:p>
        <w:p>
          <w:pPr>
            <w:pStyle w:val="15"/>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_Toc16573 </w:instrText>
          </w:r>
          <w:r>
            <w:rPr>
              <w:rFonts w:hint="eastAsia" w:ascii="微软雅黑" w:hAnsi="微软雅黑" w:eastAsia="微软雅黑" w:cs="微软雅黑"/>
              <w:bCs/>
              <w:szCs w:val="44"/>
            </w:rPr>
            <w:fldChar w:fldCharType="separate"/>
          </w:r>
          <w:r>
            <w:rPr>
              <w:rFonts w:hint="default"/>
              <w:lang w:val="en-US" w:eastAsia="zh-CN"/>
            </w:rPr>
            <w:t xml:space="preserve">2. </w:t>
          </w:r>
          <w:r>
            <w:rPr>
              <w:rFonts w:hint="eastAsia"/>
              <w:lang w:val="en-US" w:eastAsia="zh-CN"/>
            </w:rPr>
            <w:t>安装前工作</w:t>
          </w:r>
          <w:r>
            <w:tab/>
          </w:r>
          <w:r>
            <w:fldChar w:fldCharType="begin"/>
          </w:r>
          <w:r>
            <w:instrText xml:space="preserve"> PAGEREF _Toc16573 </w:instrText>
          </w:r>
          <w:r>
            <w:fldChar w:fldCharType="separate"/>
          </w:r>
          <w:r>
            <w:t>6</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_Toc13269 </w:instrText>
          </w:r>
          <w:r>
            <w:rPr>
              <w:rFonts w:hint="eastAsia" w:ascii="微软雅黑" w:hAnsi="微软雅黑" w:eastAsia="微软雅黑" w:cs="微软雅黑"/>
              <w:bCs/>
              <w:szCs w:val="44"/>
            </w:rPr>
            <w:fldChar w:fldCharType="separate"/>
          </w:r>
          <w:r>
            <w:rPr>
              <w:rFonts w:hint="default"/>
              <w:lang w:val="en-US" w:eastAsia="zh-CN"/>
            </w:rPr>
            <w:t xml:space="preserve">2.1. </w:t>
          </w:r>
          <w:r>
            <w:rPr>
              <w:rFonts w:hint="eastAsia"/>
              <w:lang w:val="en-US" w:eastAsia="zh-CN"/>
            </w:rPr>
            <w:t>前期与物业方/维保方沟通</w:t>
          </w:r>
          <w:r>
            <w:tab/>
          </w:r>
          <w:r>
            <w:fldChar w:fldCharType="begin"/>
          </w:r>
          <w:r>
            <w:instrText xml:space="preserve"> PAGEREF _Toc13269 </w:instrText>
          </w:r>
          <w:r>
            <w:fldChar w:fldCharType="separate"/>
          </w:r>
          <w:r>
            <w:t>6</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_Toc12066 </w:instrText>
          </w:r>
          <w:r>
            <w:rPr>
              <w:rFonts w:hint="eastAsia" w:ascii="微软雅黑" w:hAnsi="微软雅黑" w:eastAsia="微软雅黑" w:cs="微软雅黑"/>
              <w:bCs/>
              <w:szCs w:val="44"/>
            </w:rPr>
            <w:fldChar w:fldCharType="separate"/>
          </w:r>
          <w:r>
            <w:rPr>
              <w:rFonts w:hint="default"/>
              <w:lang w:val="en-US" w:eastAsia="zh-CN"/>
            </w:rPr>
            <w:t xml:space="preserve">2.2. </w:t>
          </w:r>
          <w:r>
            <w:rPr>
              <w:rFonts w:hint="eastAsia"/>
              <w:lang w:val="en-US" w:eastAsia="zh-CN"/>
            </w:rPr>
            <w:t>前期考察</w:t>
          </w:r>
          <w:r>
            <w:tab/>
          </w:r>
          <w:r>
            <w:fldChar w:fldCharType="begin"/>
          </w:r>
          <w:r>
            <w:instrText xml:space="preserve"> PAGEREF _Toc12066 </w:instrText>
          </w:r>
          <w:r>
            <w:fldChar w:fldCharType="separate"/>
          </w:r>
          <w:r>
            <w:t>8</w:t>
          </w:r>
          <w:r>
            <w:fldChar w:fldCharType="end"/>
          </w:r>
          <w:r>
            <w:rPr>
              <w:rFonts w:hint="eastAsia" w:ascii="微软雅黑" w:hAnsi="微软雅黑" w:eastAsia="微软雅黑" w:cs="微软雅黑"/>
              <w:bCs/>
              <w:szCs w:val="44"/>
            </w:rPr>
            <w:fldChar w:fldCharType="end"/>
          </w:r>
        </w:p>
        <w:p>
          <w:pPr>
            <w:pStyle w:val="15"/>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_Toc29360 </w:instrText>
          </w:r>
          <w:r>
            <w:rPr>
              <w:rFonts w:hint="eastAsia" w:ascii="微软雅黑" w:hAnsi="微软雅黑" w:eastAsia="微软雅黑" w:cs="微软雅黑"/>
              <w:bCs/>
              <w:szCs w:val="44"/>
            </w:rPr>
            <w:fldChar w:fldCharType="separate"/>
          </w:r>
          <w:r>
            <w:rPr>
              <w:rFonts w:hint="default"/>
              <w:lang w:val="en-US" w:eastAsia="zh-CN"/>
            </w:rPr>
            <w:t xml:space="preserve">3. </w:t>
          </w:r>
          <w:r>
            <w:rPr>
              <w:rFonts w:hint="eastAsia"/>
              <w:lang w:val="en-US" w:eastAsia="zh-CN"/>
            </w:rPr>
            <w:t>安装过程</w:t>
          </w:r>
          <w:r>
            <w:tab/>
          </w:r>
          <w:r>
            <w:fldChar w:fldCharType="begin"/>
          </w:r>
          <w:r>
            <w:instrText xml:space="preserve"> PAGEREF _Toc29360 </w:instrText>
          </w:r>
          <w:r>
            <w:fldChar w:fldCharType="separate"/>
          </w:r>
          <w:r>
            <w:t>9</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_Toc11795 </w:instrText>
          </w:r>
          <w:r>
            <w:rPr>
              <w:rFonts w:hint="eastAsia" w:ascii="微软雅黑" w:hAnsi="微软雅黑" w:eastAsia="微软雅黑" w:cs="微软雅黑"/>
              <w:bCs/>
              <w:szCs w:val="44"/>
            </w:rPr>
            <w:fldChar w:fldCharType="separate"/>
          </w:r>
          <w:r>
            <w:rPr>
              <w:rFonts w:hint="default"/>
              <w:lang w:val="en-US" w:eastAsia="zh-CN"/>
            </w:rPr>
            <w:t xml:space="preserve">3.1. </w:t>
          </w:r>
          <w:r>
            <w:rPr>
              <w:rFonts w:hint="eastAsia"/>
              <w:lang w:val="en-US" w:eastAsia="zh-CN"/>
            </w:rPr>
            <w:t>安装主控制箱</w:t>
          </w:r>
          <w:r>
            <w:tab/>
          </w:r>
          <w:r>
            <w:fldChar w:fldCharType="begin"/>
          </w:r>
          <w:r>
            <w:instrText xml:space="preserve"> PAGEREF _Toc11795 </w:instrText>
          </w:r>
          <w:r>
            <w:fldChar w:fldCharType="separate"/>
          </w:r>
          <w:r>
            <w:t>9</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_Toc13943 </w:instrText>
          </w:r>
          <w:r>
            <w:rPr>
              <w:rFonts w:hint="eastAsia" w:ascii="微软雅黑" w:hAnsi="微软雅黑" w:eastAsia="微软雅黑" w:cs="微软雅黑"/>
              <w:bCs/>
              <w:szCs w:val="44"/>
            </w:rPr>
            <w:fldChar w:fldCharType="separate"/>
          </w:r>
          <w:r>
            <w:rPr>
              <w:rFonts w:hint="default"/>
              <w:lang w:val="en-US" w:eastAsia="zh-CN"/>
            </w:rPr>
            <w:t xml:space="preserve">3.2. </w:t>
          </w:r>
          <w:r>
            <w:rPr>
              <w:rFonts w:hint="eastAsia"/>
              <w:lang w:val="en-US" w:eastAsia="zh-CN"/>
            </w:rPr>
            <w:t>安装楼层传感器</w:t>
          </w:r>
          <w:r>
            <w:tab/>
          </w:r>
          <w:r>
            <w:fldChar w:fldCharType="begin"/>
          </w:r>
          <w:r>
            <w:instrText xml:space="preserve"> PAGEREF _Toc13943 </w:instrText>
          </w:r>
          <w:r>
            <w:fldChar w:fldCharType="separate"/>
          </w:r>
          <w:r>
            <w:t>9</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_Toc18323 </w:instrText>
          </w:r>
          <w:r>
            <w:rPr>
              <w:rFonts w:hint="eastAsia" w:ascii="微软雅黑" w:hAnsi="微软雅黑" w:eastAsia="微软雅黑" w:cs="微软雅黑"/>
              <w:bCs/>
              <w:szCs w:val="44"/>
            </w:rPr>
            <w:fldChar w:fldCharType="separate"/>
          </w:r>
          <w:r>
            <w:rPr>
              <w:rFonts w:hint="default"/>
              <w:lang w:val="en-US" w:eastAsia="zh-CN"/>
            </w:rPr>
            <w:t xml:space="preserve">3.3. </w:t>
          </w:r>
          <w:r>
            <w:rPr>
              <w:rFonts w:hint="eastAsia"/>
              <w:lang w:val="en-US" w:eastAsia="zh-CN"/>
            </w:rPr>
            <w:t>安装开关门传感器</w:t>
          </w:r>
          <w:r>
            <w:tab/>
          </w:r>
          <w:r>
            <w:fldChar w:fldCharType="begin"/>
          </w:r>
          <w:r>
            <w:instrText xml:space="preserve"> PAGEREF _Toc18323 </w:instrText>
          </w:r>
          <w:r>
            <w:fldChar w:fldCharType="separate"/>
          </w:r>
          <w:r>
            <w:t>10</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_Toc18329 </w:instrText>
          </w:r>
          <w:r>
            <w:rPr>
              <w:rFonts w:hint="eastAsia" w:ascii="微软雅黑" w:hAnsi="微软雅黑" w:eastAsia="微软雅黑" w:cs="微软雅黑"/>
              <w:bCs/>
              <w:szCs w:val="44"/>
            </w:rPr>
            <w:fldChar w:fldCharType="separate"/>
          </w:r>
          <w:r>
            <w:rPr>
              <w:rFonts w:hint="default"/>
              <w:lang w:val="en-US" w:eastAsia="zh-CN"/>
            </w:rPr>
            <w:t xml:space="preserve">3.4. </w:t>
          </w:r>
          <w:r>
            <w:rPr>
              <w:rFonts w:hint="eastAsia"/>
              <w:lang w:val="en-US" w:eastAsia="zh-CN"/>
            </w:rPr>
            <w:t>并接按键线</w:t>
          </w:r>
          <w:r>
            <w:tab/>
          </w:r>
          <w:r>
            <w:fldChar w:fldCharType="begin"/>
          </w:r>
          <w:r>
            <w:instrText xml:space="preserve"> PAGEREF _Toc18329 </w:instrText>
          </w:r>
          <w:r>
            <w:fldChar w:fldCharType="separate"/>
          </w:r>
          <w:r>
            <w:t>11</w:t>
          </w:r>
          <w:r>
            <w:fldChar w:fldCharType="end"/>
          </w:r>
          <w:r>
            <w:rPr>
              <w:rFonts w:hint="eastAsia" w:ascii="微软雅黑" w:hAnsi="微软雅黑" w:eastAsia="微软雅黑" w:cs="微软雅黑"/>
              <w:bCs/>
              <w:szCs w:val="44"/>
            </w:rPr>
            <w:fldChar w:fldCharType="end"/>
          </w:r>
        </w:p>
        <w:p>
          <w:pPr>
            <w:pStyle w:val="15"/>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_Toc22244 </w:instrText>
          </w:r>
          <w:r>
            <w:rPr>
              <w:rFonts w:hint="eastAsia" w:ascii="微软雅黑" w:hAnsi="微软雅黑" w:eastAsia="微软雅黑" w:cs="微软雅黑"/>
              <w:bCs/>
              <w:szCs w:val="44"/>
            </w:rPr>
            <w:fldChar w:fldCharType="separate"/>
          </w:r>
          <w:r>
            <w:rPr>
              <w:rFonts w:hint="default"/>
            </w:rPr>
            <w:t xml:space="preserve">4. </w:t>
          </w:r>
          <w:r>
            <w:rPr>
              <w:rFonts w:hint="eastAsia"/>
              <w:lang w:val="en-US" w:eastAsia="zh-CN"/>
            </w:rPr>
            <w:t>安装注意事项</w:t>
          </w:r>
          <w:r>
            <w:tab/>
          </w:r>
          <w:r>
            <w:fldChar w:fldCharType="begin"/>
          </w:r>
          <w:r>
            <w:instrText xml:space="preserve"> PAGEREF _Toc22244 </w:instrText>
          </w:r>
          <w:r>
            <w:fldChar w:fldCharType="separate"/>
          </w:r>
          <w:r>
            <w:t>12</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_Toc16027 </w:instrText>
          </w:r>
          <w:r>
            <w:rPr>
              <w:rFonts w:hint="eastAsia" w:ascii="微软雅黑" w:hAnsi="微软雅黑" w:eastAsia="微软雅黑" w:cs="微软雅黑"/>
              <w:bCs/>
              <w:szCs w:val="44"/>
            </w:rPr>
            <w:fldChar w:fldCharType="separate"/>
          </w:r>
          <w:r>
            <w:rPr>
              <w:rFonts w:hint="default"/>
            </w:rPr>
            <w:t xml:space="preserve">4.1. </w:t>
          </w:r>
          <w:r>
            <w:rPr>
              <w:rFonts w:hint="eastAsia"/>
            </w:rPr>
            <w:t>在电梯轿顶作业时注意事项</w:t>
          </w:r>
          <w:r>
            <w:tab/>
          </w:r>
          <w:r>
            <w:fldChar w:fldCharType="begin"/>
          </w:r>
          <w:r>
            <w:instrText xml:space="preserve"> PAGEREF _Toc16027 </w:instrText>
          </w:r>
          <w:r>
            <w:fldChar w:fldCharType="separate"/>
          </w:r>
          <w:r>
            <w:t>12</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_Toc15261 </w:instrText>
          </w:r>
          <w:r>
            <w:rPr>
              <w:rFonts w:hint="eastAsia" w:ascii="微软雅黑" w:hAnsi="微软雅黑" w:eastAsia="微软雅黑" w:cs="微软雅黑"/>
              <w:bCs/>
              <w:szCs w:val="44"/>
            </w:rPr>
            <w:fldChar w:fldCharType="separate"/>
          </w:r>
          <w:r>
            <w:rPr>
              <w:rFonts w:hint="default"/>
            </w:rPr>
            <w:t xml:space="preserve">4.2. </w:t>
          </w:r>
          <w:r>
            <w:rPr>
              <w:rFonts w:hint="eastAsia"/>
            </w:rPr>
            <w:t>在电梯轿箱内作业时安全及注意事项</w:t>
          </w:r>
          <w:r>
            <w:tab/>
          </w:r>
          <w:r>
            <w:fldChar w:fldCharType="begin"/>
          </w:r>
          <w:r>
            <w:instrText xml:space="preserve"> PAGEREF _Toc15261 </w:instrText>
          </w:r>
          <w:r>
            <w:fldChar w:fldCharType="separate"/>
          </w:r>
          <w:r>
            <w:t>14</w:t>
          </w:r>
          <w:r>
            <w:fldChar w:fldCharType="end"/>
          </w:r>
          <w:r>
            <w:rPr>
              <w:rFonts w:hint="eastAsia" w:ascii="微软雅黑" w:hAnsi="微软雅黑" w:eastAsia="微软雅黑" w:cs="微软雅黑"/>
              <w:bCs/>
              <w:szCs w:val="44"/>
            </w:rPr>
            <w:fldChar w:fldCharType="end"/>
          </w:r>
        </w:p>
        <w:p>
          <w:pPr>
            <w:pStyle w:val="16"/>
            <w:tabs>
              <w:tab w:val="right" w:leader="dot" w:pos="9746"/>
            </w:tabs>
          </w:pPr>
          <w:r>
            <w:rPr>
              <w:rFonts w:hint="eastAsia" w:ascii="微软雅黑" w:hAnsi="微软雅黑" w:eastAsia="微软雅黑" w:cs="微软雅黑"/>
              <w:bCs/>
              <w:szCs w:val="44"/>
            </w:rPr>
            <w:fldChar w:fldCharType="begin"/>
          </w:r>
          <w:r>
            <w:rPr>
              <w:rFonts w:hint="eastAsia" w:ascii="微软雅黑" w:hAnsi="微软雅黑" w:eastAsia="微软雅黑" w:cs="微软雅黑"/>
              <w:bCs/>
              <w:szCs w:val="44"/>
            </w:rPr>
            <w:instrText xml:space="preserve"> HYPERLINK \l _Toc2388 </w:instrText>
          </w:r>
          <w:r>
            <w:rPr>
              <w:rFonts w:hint="eastAsia" w:ascii="微软雅黑" w:hAnsi="微软雅黑" w:eastAsia="微软雅黑" w:cs="微软雅黑"/>
              <w:bCs/>
              <w:szCs w:val="44"/>
            </w:rPr>
            <w:fldChar w:fldCharType="separate"/>
          </w:r>
          <w:r>
            <w:rPr>
              <w:rFonts w:hint="default"/>
            </w:rPr>
            <w:t xml:space="preserve">4.3. </w:t>
          </w:r>
          <w:r>
            <w:rPr>
              <w:rFonts w:hint="eastAsia"/>
            </w:rPr>
            <w:t>电梯井道内作业时安全及注意事项</w:t>
          </w:r>
          <w:r>
            <w:tab/>
          </w:r>
          <w:r>
            <w:fldChar w:fldCharType="begin"/>
          </w:r>
          <w:r>
            <w:instrText xml:space="preserve"> PAGEREF _Toc2388 </w:instrText>
          </w:r>
          <w:r>
            <w:fldChar w:fldCharType="separate"/>
          </w:r>
          <w:r>
            <w:t>14</w:t>
          </w:r>
          <w:r>
            <w:fldChar w:fldCharType="end"/>
          </w:r>
          <w:r>
            <w:rPr>
              <w:rFonts w:hint="eastAsia" w:ascii="微软雅黑" w:hAnsi="微软雅黑" w:eastAsia="微软雅黑" w:cs="微软雅黑"/>
              <w:bCs/>
              <w:szCs w:val="44"/>
            </w:rPr>
            <w:fldChar w:fldCharType="end"/>
          </w:r>
        </w:p>
        <w:p>
          <w:pPr>
            <w:jc w:val="both"/>
            <w:rPr>
              <w:rFonts w:hint="eastAsia" w:ascii="微软雅黑" w:hAnsi="微软雅黑" w:eastAsia="微软雅黑" w:cs="微软雅黑"/>
              <w:bCs/>
              <w:kern w:val="2"/>
              <w:sz w:val="21"/>
              <w:szCs w:val="44"/>
              <w:lang w:val="en-US" w:eastAsia="zh-CN" w:bidi="ar-SA"/>
            </w:rPr>
          </w:pPr>
          <w:r>
            <w:rPr>
              <w:rFonts w:hint="eastAsia" w:ascii="微软雅黑" w:hAnsi="微软雅黑" w:eastAsia="微软雅黑" w:cs="微软雅黑"/>
              <w:bCs/>
              <w:szCs w:val="44"/>
            </w:rPr>
            <w:fldChar w:fldCharType="end"/>
          </w:r>
        </w:p>
      </w:sdtContent>
    </w:sdt>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jc w:val="both"/>
        <w:rPr>
          <w:rFonts w:hint="eastAsia" w:ascii="微软雅黑" w:hAnsi="微软雅黑" w:eastAsia="微软雅黑" w:cs="微软雅黑"/>
          <w:bCs/>
          <w:kern w:val="2"/>
          <w:sz w:val="21"/>
          <w:szCs w:val="44"/>
          <w:lang w:val="en-US" w:eastAsia="zh-CN" w:bidi="ar-SA"/>
        </w:rPr>
      </w:pPr>
    </w:p>
    <w:p>
      <w:pPr>
        <w:pStyle w:val="2"/>
        <w:ind w:left="432" w:leftChars="0" w:hanging="432" w:firstLineChars="0"/>
        <w:jc w:val="center"/>
        <w:rPr>
          <w:rFonts w:hint="eastAsia"/>
        </w:rPr>
      </w:pPr>
      <w:bookmarkStart w:id="0" w:name="_Toc6394"/>
      <w:r>
        <w:rPr>
          <w:rFonts w:hint="eastAsia"/>
          <w:lang w:val="en-US" w:eastAsia="zh-CN"/>
        </w:rPr>
        <w:t>产品介绍</w:t>
      </w:r>
      <w:bookmarkEnd w:id="0"/>
    </w:p>
    <w:p>
      <w:pPr>
        <w:pStyle w:val="3"/>
        <w:ind w:left="575" w:leftChars="0" w:hanging="575" w:firstLineChars="0"/>
        <w:rPr>
          <w:rFonts w:hint="eastAsia"/>
        </w:rPr>
      </w:pPr>
      <w:bookmarkStart w:id="1" w:name="_Toc22311"/>
      <w:r>
        <w:rPr>
          <w:rFonts w:hint="eastAsia"/>
          <w:lang w:val="en-US" w:eastAsia="zh-CN"/>
        </w:rPr>
        <w:t>产品简介</w:t>
      </w:r>
      <w:bookmarkEnd w:id="1"/>
    </w:p>
    <w:p>
      <w:pPr>
        <w:keepNext w:val="0"/>
        <w:keepLines w:val="0"/>
        <w:pageBreakBefore w:val="0"/>
        <w:widowControl w:val="0"/>
        <w:kinsoku/>
        <w:wordWrap/>
        <w:overflowPunct/>
        <w:topLinePunct w:val="0"/>
        <w:autoSpaceDE/>
        <w:autoSpaceDN/>
        <w:bidi w:val="0"/>
        <w:adjustRightInd/>
        <w:snapToGrid/>
        <w:spacing w:line="360" w:lineRule="auto"/>
        <w:ind w:firstLine="717" w:firstLineChars="299"/>
        <w:jc w:val="both"/>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本公司智能卡电梯管理系统是专门为机器人对接电梯所研发的一套电梯控制系统，可以让机器人自由的呼叫进出电梯。硬件系统由以下几部分组成；主控制系统、楼层传感器、开门传感器。本设备不破坏原有电梯系统，不接入原有电梯系统。</w:t>
      </w:r>
    </w:p>
    <w:p>
      <w:pPr>
        <w:keepNext w:val="0"/>
        <w:keepLines w:val="0"/>
        <w:pageBreakBefore w:val="0"/>
        <w:widowControl w:val="0"/>
        <w:kinsoku/>
        <w:wordWrap/>
        <w:overflowPunct/>
        <w:topLinePunct w:val="0"/>
        <w:autoSpaceDE/>
        <w:autoSpaceDN/>
        <w:bidi w:val="0"/>
        <w:adjustRightInd/>
        <w:snapToGrid/>
        <w:spacing w:line="360" w:lineRule="auto"/>
        <w:ind w:firstLine="717" w:firstLineChars="299"/>
        <w:jc w:val="both"/>
        <w:textAlignment w:val="auto"/>
        <w:rPr>
          <w:rFonts w:hint="eastAsia" w:asciiTheme="minorEastAsia" w:hAnsiTheme="minorEastAsia" w:eastAsiaTheme="minorEastAsia" w:cstheme="minorEastAsia"/>
          <w:kern w:val="2"/>
          <w:sz w:val="24"/>
          <w:szCs w:val="24"/>
          <w:lang w:val="en-US" w:eastAsia="zh-CN" w:bidi="ar-SA"/>
        </w:rPr>
      </w:pPr>
    </w:p>
    <w:p>
      <w:pPr>
        <w:pStyle w:val="3"/>
        <w:bidi w:val="0"/>
        <w:rPr>
          <w:rFonts w:hint="eastAsia"/>
          <w:lang w:val="en-US" w:eastAsia="zh-CN"/>
        </w:rPr>
      </w:pPr>
      <w:bookmarkStart w:id="2" w:name="_Toc16834"/>
      <w:r>
        <w:rPr>
          <w:rFonts w:hint="eastAsia"/>
          <w:lang w:val="en-US" w:eastAsia="zh-CN"/>
        </w:rPr>
        <w:t>系统架构</w:t>
      </w:r>
      <w:bookmarkEnd w:id="2"/>
    </w:p>
    <w:p>
      <w:pPr>
        <w:keepNext w:val="0"/>
        <w:keepLines w:val="0"/>
        <w:pageBreakBefore w:val="0"/>
        <w:widowControl w:val="0"/>
        <w:kinsoku/>
        <w:wordWrap/>
        <w:overflowPunct/>
        <w:topLinePunct w:val="0"/>
        <w:autoSpaceDE/>
        <w:autoSpaceDN/>
        <w:bidi w:val="0"/>
        <w:adjustRightInd/>
        <w:snapToGrid/>
        <w:spacing w:line="360" w:lineRule="auto"/>
        <w:ind w:firstLine="627" w:firstLineChars="299"/>
        <w:jc w:val="both"/>
        <w:textAlignment w:val="auto"/>
      </w:pPr>
      <w:r>
        <w:drawing>
          <wp:inline distT="0" distB="0" distL="114300" distR="114300">
            <wp:extent cx="6185535" cy="3743325"/>
            <wp:effectExtent l="0" t="0" r="1905"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6185535" cy="3743325"/>
                    </a:xfrm>
                    <a:prstGeom prst="rect">
                      <a:avLst/>
                    </a:prstGeom>
                    <a:noFill/>
                    <a:ln>
                      <a:noFill/>
                    </a:ln>
                  </pic:spPr>
                </pic:pic>
              </a:graphicData>
            </a:graphic>
          </wp:inline>
        </w:drawing>
      </w:r>
    </w:p>
    <w:p>
      <w:pPr>
        <w:pStyle w:val="3"/>
        <w:bidi w:val="0"/>
        <w:rPr>
          <w:rFonts w:hint="eastAsia"/>
          <w:lang w:val="en-US" w:eastAsia="zh-CN"/>
        </w:rPr>
      </w:pPr>
      <w:bookmarkStart w:id="3" w:name="_Toc765"/>
      <w:r>
        <w:rPr>
          <w:rFonts w:hint="eastAsia"/>
          <w:lang w:val="en-US" w:eastAsia="zh-CN"/>
        </w:rPr>
        <w:t>主控制系统箱</w:t>
      </w:r>
      <w:bookmarkEnd w:id="3"/>
    </w:p>
    <w:p>
      <w:pPr>
        <w:rPr>
          <w:rFonts w:hint="eastAsia"/>
          <w:lang w:val="en-US" w:eastAsia="zh-CN"/>
        </w:rPr>
      </w:pPr>
    </w:p>
    <w:p>
      <w:pPr>
        <w:keepNext w:val="0"/>
        <w:keepLines w:val="0"/>
        <w:widowControl/>
        <w:suppressLineNumbers w:val="0"/>
        <w:jc w:val="left"/>
      </w:pPr>
    </w:p>
    <w:p>
      <w:pPr>
        <w:spacing w:line="240" w:lineRule="auto"/>
        <w:ind w:firstLine="627" w:firstLineChars="299"/>
        <w:jc w:val="both"/>
      </w:pPr>
      <w:r>
        <w:drawing>
          <wp:inline distT="0" distB="0" distL="114300" distR="114300">
            <wp:extent cx="6188710" cy="4165600"/>
            <wp:effectExtent l="0" t="0" r="1397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6188710" cy="4165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627" w:firstLineChars="299"/>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627" w:firstLineChars="299"/>
        <w:jc w:val="both"/>
        <w:textAlignment w:val="auto"/>
      </w:pPr>
    </w:p>
    <w:p>
      <w:pPr>
        <w:pStyle w:val="3"/>
        <w:bidi w:val="0"/>
        <w:rPr>
          <w:rFonts w:hint="eastAsia"/>
          <w:lang w:val="en-US" w:eastAsia="zh-CN"/>
        </w:rPr>
      </w:pPr>
      <w:bookmarkStart w:id="4" w:name="_Toc10969"/>
      <w:r>
        <w:rPr>
          <w:rFonts w:hint="eastAsia"/>
          <w:lang w:val="en-US" w:eastAsia="zh-CN"/>
        </w:rPr>
        <w:t>设备清单</w:t>
      </w:r>
      <w:bookmarkEnd w:id="4"/>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0"/>
        <w:gridCol w:w="3321"/>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序号</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名称</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1</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asciiTheme="minorEastAsia" w:hAnsiTheme="minorEastAsia" w:eastAsiaTheme="minorEastAsia" w:cstheme="minorEastAsia"/>
                <w:kern w:val="2"/>
                <w:sz w:val="24"/>
                <w:szCs w:val="24"/>
                <w:lang w:val="en-US" w:eastAsia="zh-CN" w:bidi="ar-SA"/>
              </w:rPr>
              <w:t>主控制系统机箱一个</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2</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楼层传感器三个开关门传感器一个</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6</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面板按键线</w:t>
            </w: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数量根据实际情况定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c>
          <w:tcPr>
            <w:tcW w:w="332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p>
        </w:tc>
      </w:tr>
    </w:tbl>
    <w:p>
      <w:pPr>
        <w:pStyle w:val="3"/>
        <w:ind w:left="575" w:leftChars="0" w:hanging="575" w:firstLineChars="0"/>
        <w:rPr>
          <w:rFonts w:hint="eastAsia"/>
          <w:lang w:val="en-US" w:eastAsia="zh-CN"/>
        </w:rPr>
      </w:pPr>
      <w:bookmarkStart w:id="5" w:name="_Toc25743"/>
      <w:r>
        <w:rPr>
          <w:rFonts w:hint="eastAsia"/>
          <w:lang w:val="en-US" w:eastAsia="zh-CN"/>
        </w:rPr>
        <w:t>电气接线图</w:t>
      </w:r>
      <w:bookmarkEnd w:id="5"/>
    </w:p>
    <w:p>
      <w:pPr>
        <w:rPr>
          <w:rFonts w:hint="default"/>
          <w:lang w:val="en-US" w:eastAsia="zh-CN"/>
        </w:rPr>
      </w:pPr>
      <w:r>
        <w:drawing>
          <wp:inline distT="0" distB="0" distL="114300" distR="114300">
            <wp:extent cx="6185535" cy="5019675"/>
            <wp:effectExtent l="0" t="0" r="1905" b="952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8"/>
                    <a:stretch>
                      <a:fillRect/>
                    </a:stretch>
                  </pic:blipFill>
                  <pic:spPr>
                    <a:xfrm>
                      <a:off x="0" y="0"/>
                      <a:ext cx="6185535" cy="5019675"/>
                    </a:xfrm>
                    <a:prstGeom prst="rect">
                      <a:avLst/>
                    </a:prstGeom>
                    <a:noFill/>
                    <a:ln>
                      <a:noFill/>
                    </a:ln>
                  </pic:spPr>
                </pic:pic>
              </a:graphicData>
            </a:graphic>
          </wp:inline>
        </w:drawing>
      </w:r>
    </w:p>
    <w:p>
      <w:pPr>
        <w:pStyle w:val="3"/>
        <w:bidi w:val="0"/>
        <w:ind w:left="575" w:leftChars="0" w:hanging="575" w:firstLineChars="0"/>
        <w:rPr>
          <w:rFonts w:hint="default"/>
          <w:lang w:val="en-US" w:eastAsia="zh-CN"/>
        </w:rPr>
      </w:pPr>
      <w:bookmarkStart w:id="6" w:name="_Toc1979"/>
      <w:r>
        <w:rPr>
          <w:rFonts w:hint="eastAsia"/>
          <w:lang w:val="en-US" w:eastAsia="zh-CN"/>
        </w:rPr>
        <w:t>设备参数</w:t>
      </w:r>
      <w:bookmarkEnd w:id="6"/>
    </w:p>
    <w:tbl>
      <w:tblPr>
        <w:tblStyle w:val="19"/>
        <w:tblW w:w="89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555"/>
        <w:gridCol w:w="1910"/>
        <w:gridCol w:w="6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6" w:hRule="atLeast"/>
        </w:trPr>
        <w:tc>
          <w:tcPr>
            <w:tcW w:w="555" w:type="dxa"/>
            <w:shd w:val="clear" w:color="4472C4" w:fill="FFFFFF"/>
            <w:vAlign w:val="center"/>
          </w:tcPr>
          <w:p>
            <w:pPr>
              <w:keepNext w:val="0"/>
              <w:keepLines w:val="0"/>
              <w:widowControl/>
              <w:suppressLineNumbers w:val="0"/>
              <w:spacing w:line="360" w:lineRule="auto"/>
              <w:jc w:val="center"/>
              <w:textAlignment w:val="center"/>
              <w:rPr>
                <w:rFonts w:hint="eastAsia" w:asciiTheme="minorEastAsia" w:hAnsiTheme="minorEastAsia" w:eastAsiaTheme="minorEastAsia" w:cstheme="minorEastAsia"/>
                <w:b/>
                <w:i w:val="0"/>
                <w:color w:val="000000"/>
                <w:sz w:val="24"/>
                <w:szCs w:val="24"/>
                <w:u w:val="none"/>
              </w:rPr>
            </w:pPr>
            <w:r>
              <w:rPr>
                <w:rFonts w:hint="eastAsia" w:asciiTheme="minorEastAsia" w:hAnsiTheme="minorEastAsia" w:eastAsiaTheme="minorEastAsia" w:cstheme="minorEastAsia"/>
                <w:b/>
                <w:i w:val="0"/>
                <w:color w:val="000000"/>
                <w:kern w:val="0"/>
                <w:sz w:val="24"/>
                <w:szCs w:val="24"/>
                <w:u w:val="none"/>
                <w:lang w:val="en-US" w:eastAsia="zh-CN" w:bidi="ar"/>
              </w:rPr>
              <w:t>序号</w:t>
            </w:r>
          </w:p>
        </w:tc>
        <w:tc>
          <w:tcPr>
            <w:tcW w:w="1910" w:type="dxa"/>
            <w:shd w:val="clear" w:color="4472C4" w:fill="FFFFFF"/>
            <w:vAlign w:val="center"/>
          </w:tcPr>
          <w:p>
            <w:pPr>
              <w:keepNext w:val="0"/>
              <w:keepLines w:val="0"/>
              <w:widowControl/>
              <w:suppressLineNumbers w:val="0"/>
              <w:spacing w:line="360" w:lineRule="auto"/>
              <w:jc w:val="center"/>
              <w:textAlignment w:val="center"/>
              <w:rPr>
                <w:rFonts w:hint="eastAsia" w:asciiTheme="minorEastAsia" w:hAnsiTheme="minorEastAsia" w:eastAsiaTheme="minorEastAsia" w:cstheme="minorEastAsia"/>
                <w:b/>
                <w:i w:val="0"/>
                <w:color w:val="000000"/>
                <w:sz w:val="24"/>
                <w:szCs w:val="24"/>
                <w:u w:val="none"/>
              </w:rPr>
            </w:pPr>
            <w:r>
              <w:rPr>
                <w:rFonts w:hint="eastAsia" w:asciiTheme="minorEastAsia" w:hAnsiTheme="minorEastAsia" w:eastAsiaTheme="minorEastAsia" w:cstheme="minorEastAsia"/>
                <w:b/>
                <w:i w:val="0"/>
                <w:color w:val="000000"/>
                <w:kern w:val="0"/>
                <w:sz w:val="24"/>
                <w:szCs w:val="24"/>
                <w:u w:val="none"/>
                <w:lang w:val="en-US" w:eastAsia="zh-CN" w:bidi="ar"/>
              </w:rPr>
              <w:t>内容</w:t>
            </w:r>
          </w:p>
        </w:tc>
        <w:tc>
          <w:tcPr>
            <w:tcW w:w="6519" w:type="dxa"/>
            <w:shd w:val="clear" w:color="4472C4" w:fill="FFFFFF"/>
            <w:vAlign w:val="center"/>
          </w:tcPr>
          <w:p>
            <w:pPr>
              <w:keepNext w:val="0"/>
              <w:keepLines w:val="0"/>
              <w:widowControl/>
              <w:suppressLineNumbers w:val="0"/>
              <w:spacing w:line="360" w:lineRule="auto"/>
              <w:jc w:val="center"/>
              <w:textAlignment w:val="center"/>
              <w:rPr>
                <w:rFonts w:hint="eastAsia" w:asciiTheme="minorEastAsia" w:hAnsiTheme="minorEastAsia" w:eastAsiaTheme="minorEastAsia" w:cstheme="minorEastAsia"/>
                <w:b/>
                <w:i w:val="0"/>
                <w:color w:val="000000"/>
                <w:sz w:val="24"/>
                <w:szCs w:val="24"/>
                <w:u w:val="none"/>
              </w:rPr>
            </w:pPr>
            <w:r>
              <w:rPr>
                <w:rFonts w:hint="eastAsia" w:asciiTheme="minorEastAsia" w:hAnsiTheme="minorEastAsia" w:eastAsiaTheme="minorEastAsia" w:cstheme="minorEastAsia"/>
                <w:b/>
                <w:i w:val="0"/>
                <w:color w:val="000000"/>
                <w:kern w:val="0"/>
                <w:sz w:val="24"/>
                <w:szCs w:val="24"/>
                <w:u w:val="none"/>
                <w:lang w:val="en-US" w:eastAsia="zh-CN" w:bidi="ar"/>
              </w:rPr>
              <w:t>参数要求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71" w:hRule="atLeast"/>
        </w:trPr>
        <w:tc>
          <w:tcPr>
            <w:tcW w:w="555" w:type="dxa"/>
            <w:shd w:val="clear" w:color="B4C6E7" w:fill="FFFFFF"/>
            <w:vAlign w:val="center"/>
          </w:tcPr>
          <w:p>
            <w:pPr>
              <w:keepNext w:val="0"/>
              <w:keepLines w:val="0"/>
              <w:widowControl/>
              <w:suppressLineNumbers w:val="0"/>
              <w:spacing w:line="360" w:lineRule="auto"/>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p>
        </w:tc>
        <w:tc>
          <w:tcPr>
            <w:tcW w:w="1910"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输入电压</w:t>
            </w:r>
          </w:p>
        </w:tc>
        <w:tc>
          <w:tcPr>
            <w:tcW w:w="6519"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AC 220v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71" w:hRule="atLeast"/>
        </w:trPr>
        <w:tc>
          <w:tcPr>
            <w:tcW w:w="555" w:type="dxa"/>
            <w:shd w:val="clear" w:color="B4C6E7" w:fill="FFFFFF"/>
            <w:vAlign w:val="center"/>
          </w:tcPr>
          <w:p>
            <w:pPr>
              <w:keepNext w:val="0"/>
              <w:keepLines w:val="0"/>
              <w:widowControl/>
              <w:suppressLineNumbers w:val="0"/>
              <w:spacing w:line="360" w:lineRule="auto"/>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p>
        </w:tc>
        <w:tc>
          <w:tcPr>
            <w:tcW w:w="1910"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使用温度</w:t>
            </w:r>
          </w:p>
        </w:tc>
        <w:tc>
          <w:tcPr>
            <w:tcW w:w="6519"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-20-60摄氏度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71" w:hRule="atLeast"/>
        </w:trPr>
        <w:tc>
          <w:tcPr>
            <w:tcW w:w="555" w:type="dxa"/>
            <w:shd w:val="clear" w:color="B4C6E7" w:fill="FFFFFF"/>
            <w:vAlign w:val="center"/>
          </w:tcPr>
          <w:p>
            <w:pPr>
              <w:keepNext w:val="0"/>
              <w:keepLines w:val="0"/>
              <w:widowControl/>
              <w:suppressLineNumbers w:val="0"/>
              <w:spacing w:line="360" w:lineRule="auto"/>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p>
        </w:tc>
        <w:tc>
          <w:tcPr>
            <w:tcW w:w="1910"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外形尺寸</w:t>
            </w:r>
          </w:p>
        </w:tc>
        <w:tc>
          <w:tcPr>
            <w:tcW w:w="6519"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12cmx30cmx40cm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71" w:hRule="atLeast"/>
        </w:trPr>
        <w:tc>
          <w:tcPr>
            <w:tcW w:w="555" w:type="dxa"/>
            <w:shd w:val="clear" w:color="B4C6E7" w:fill="FFFFFF"/>
            <w:vAlign w:val="center"/>
          </w:tcPr>
          <w:p>
            <w:pPr>
              <w:keepNext w:val="0"/>
              <w:keepLines w:val="0"/>
              <w:widowControl/>
              <w:suppressLineNumbers w:val="0"/>
              <w:spacing w:line="360" w:lineRule="auto"/>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p>
        </w:tc>
        <w:tc>
          <w:tcPr>
            <w:tcW w:w="1910"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最多支持楼层</w:t>
            </w:r>
          </w:p>
        </w:tc>
        <w:tc>
          <w:tcPr>
            <w:tcW w:w="6519" w:type="dxa"/>
            <w:shd w:val="clear" w:color="B4C6E7" w:fill="FFFFFF"/>
            <w:vAlign w:val="center"/>
          </w:tcPr>
          <w:p>
            <w:pPr>
              <w:keepNext w:val="0"/>
              <w:keepLines w:val="0"/>
              <w:widowControl/>
              <w:suppressLineNumbers w:val="0"/>
              <w:spacing w:line="360" w:lineRule="auto"/>
              <w:jc w:val="left"/>
              <w:textAlignment w:val="cente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64层</w:t>
            </w:r>
          </w:p>
        </w:tc>
      </w:tr>
    </w:tbl>
    <w:p>
      <w:pPr>
        <w:pStyle w:val="2"/>
        <w:bidi w:val="0"/>
        <w:jc w:val="center"/>
        <w:rPr>
          <w:rFonts w:hint="eastAsia"/>
          <w:lang w:val="en-US" w:eastAsia="zh-CN"/>
        </w:rPr>
      </w:pPr>
      <w:bookmarkStart w:id="7" w:name="_Toc16573"/>
      <w:r>
        <w:rPr>
          <w:rFonts w:hint="eastAsia"/>
          <w:lang w:val="en-US" w:eastAsia="zh-CN"/>
        </w:rPr>
        <w:t>安装前工作</w:t>
      </w:r>
      <w:bookmarkEnd w:id="7"/>
    </w:p>
    <w:p>
      <w:pPr>
        <w:pStyle w:val="3"/>
        <w:bidi w:val="0"/>
        <w:rPr>
          <w:rFonts w:hint="eastAsia"/>
          <w:lang w:val="en-US" w:eastAsia="zh-CN"/>
        </w:rPr>
      </w:pPr>
      <w:bookmarkStart w:id="8" w:name="_Toc13269"/>
      <w:r>
        <w:rPr>
          <w:rFonts w:hint="eastAsia"/>
          <w:lang w:val="en-US" w:eastAsia="zh-CN"/>
        </w:rPr>
        <w:t>前期与物业方/维保方沟通</w:t>
      </w:r>
      <w:bookmarkEnd w:id="8"/>
    </w:p>
    <w:p>
      <w:pPr>
        <w:numPr>
          <w:ilvl w:val="0"/>
          <w:numId w:val="2"/>
        </w:numPr>
        <w:rPr>
          <w:rFonts w:hint="default"/>
          <w:lang w:val="en-US" w:eastAsia="zh-CN"/>
        </w:rPr>
      </w:pPr>
      <w:r>
        <w:rPr>
          <w:rFonts w:hint="eastAsia"/>
          <w:lang w:val="en-US" w:eastAsia="zh-CN"/>
        </w:rPr>
        <w:t>需要协调梯控设备安装位置，挂在栏杆上是否可行</w:t>
      </w:r>
    </w:p>
    <w:p>
      <w:pPr>
        <w:numPr>
          <w:ilvl w:val="0"/>
          <w:numId w:val="0"/>
        </w:numPr>
        <w:rPr>
          <w:rFonts w:hint="default"/>
          <w:lang w:val="en-US" w:eastAsia="zh-CN"/>
        </w:rPr>
      </w:pPr>
      <w:r>
        <w:rPr>
          <w:rFonts w:hint="default"/>
          <w:lang w:val="en-US" w:eastAsia="zh-CN"/>
        </w:rPr>
        <w:drawing>
          <wp:inline distT="0" distB="0" distL="114300" distR="114300">
            <wp:extent cx="3100070" cy="2859405"/>
            <wp:effectExtent l="0" t="0" r="8890" b="5715"/>
            <wp:docPr id="11" name="图片 1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
                    <pic:cNvPicPr>
                      <a:picLocks noChangeAspect="1"/>
                    </pic:cNvPicPr>
                  </pic:nvPicPr>
                  <pic:blipFill>
                    <a:blip r:embed="rId9"/>
                    <a:stretch>
                      <a:fillRect/>
                    </a:stretch>
                  </pic:blipFill>
                  <pic:spPr>
                    <a:xfrm>
                      <a:off x="0" y="0"/>
                      <a:ext cx="3100070" cy="2859405"/>
                    </a:xfrm>
                    <a:prstGeom prst="rect">
                      <a:avLst/>
                    </a:prstGeom>
                  </pic:spPr>
                </pic:pic>
              </a:graphicData>
            </a:graphic>
          </wp:inline>
        </w:drawing>
      </w:r>
    </w:p>
    <w:p>
      <w:pPr>
        <w:numPr>
          <w:ilvl w:val="0"/>
          <w:numId w:val="2"/>
        </w:numPr>
        <w:rPr>
          <w:rFonts w:hint="default"/>
          <w:lang w:val="en-US" w:eastAsia="zh-CN"/>
        </w:rPr>
      </w:pPr>
      <w:r>
        <w:rPr>
          <w:rFonts w:hint="eastAsia"/>
          <w:lang w:val="en-US" w:eastAsia="zh-CN"/>
        </w:rPr>
        <w:t>需要在轿顶取电220v</w:t>
      </w:r>
    </w:p>
    <w:p>
      <w:pPr>
        <w:numPr>
          <w:ilvl w:val="0"/>
          <w:numId w:val="2"/>
        </w:numPr>
        <w:rPr>
          <w:rFonts w:hint="default"/>
          <w:lang w:val="en-US" w:eastAsia="zh-CN"/>
        </w:rPr>
      </w:pPr>
      <w:r>
        <w:rPr>
          <w:rFonts w:hint="eastAsia"/>
          <w:lang w:val="en-US" w:eastAsia="zh-CN"/>
        </w:rPr>
        <w:t>电梯如果本来就有上下行U型光电传感器，我们需要将我们的U型光电传感器捆绑在上面</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2883535" cy="3845560"/>
            <wp:effectExtent l="0" t="0" r="12065" b="254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0"/>
                    <a:stretch>
                      <a:fillRect/>
                    </a:stretch>
                  </pic:blipFill>
                  <pic:spPr>
                    <a:xfrm>
                      <a:off x="0" y="0"/>
                      <a:ext cx="2883535" cy="3845560"/>
                    </a:xfrm>
                    <a:prstGeom prst="rect">
                      <a:avLst/>
                    </a:prstGeom>
                    <a:noFill/>
                    <a:ln w="9525">
                      <a:noFill/>
                    </a:ln>
                  </pic:spPr>
                </pic:pic>
              </a:graphicData>
            </a:graphic>
          </wp:inline>
        </w:drawing>
      </w:r>
    </w:p>
    <w:p>
      <w:pPr>
        <w:numPr>
          <w:ilvl w:val="0"/>
          <w:numId w:val="2"/>
        </w:numPr>
        <w:rPr>
          <w:rFonts w:hint="default"/>
          <w:lang w:val="en-US" w:eastAsia="zh-CN"/>
        </w:rPr>
      </w:pPr>
      <w:r>
        <w:rPr>
          <w:rFonts w:hint="eastAsia"/>
          <w:lang w:val="en-US" w:eastAsia="zh-CN"/>
        </w:rPr>
        <w:t>如果原本没有U型光电传感器，需要在电梯停靠的每一层安装隔磁板，会根据情况看是固定在导轨上还是在墙上打孔安装。</w:t>
      </w:r>
    </w:p>
    <w:p>
      <w:pPr>
        <w:numPr>
          <w:ilvl w:val="0"/>
          <w:numId w:val="0"/>
        </w:numPr>
        <w:rPr>
          <w:rFonts w:hint="default"/>
          <w:lang w:val="en-US" w:eastAsia="zh-CN"/>
        </w:rPr>
      </w:pPr>
      <w:r>
        <w:rPr>
          <w:rFonts w:hint="eastAsia"/>
          <w:lang w:val="en-US" w:eastAsia="zh-CN"/>
        </w:rPr>
        <w:t>比如一部高层电梯，只停靠1，2，30，31，31，那就只需要安装5个隔磁板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54120" cy="2816225"/>
            <wp:effectExtent l="0" t="0" r="10160" b="317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3754120" cy="2816225"/>
                    </a:xfrm>
                    <a:prstGeom prst="rect">
                      <a:avLst/>
                    </a:prstGeom>
                    <a:noFill/>
                    <a:ln w="9525">
                      <a:noFill/>
                    </a:ln>
                  </pic:spPr>
                </pic:pic>
              </a:graphicData>
            </a:graphic>
          </wp:inline>
        </w:drawing>
      </w:r>
    </w:p>
    <w:p>
      <w:pPr>
        <w:numPr>
          <w:numId w:val="0"/>
        </w:numPr>
        <w:rPr>
          <w:rFonts w:hint="default"/>
          <w:lang w:val="en-US" w:eastAsia="zh-CN"/>
        </w:rPr>
      </w:pPr>
      <w:r>
        <w:rPr>
          <w:rFonts w:hint="eastAsia"/>
          <w:lang w:val="en-US" w:eastAsia="zh-CN"/>
        </w:rPr>
        <w:t>接着安装U型光电传感器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06315" cy="3604895"/>
            <wp:effectExtent l="0" t="0" r="13335" b="1460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2"/>
                    <a:stretch>
                      <a:fillRect/>
                    </a:stretch>
                  </pic:blipFill>
                  <pic:spPr>
                    <a:xfrm>
                      <a:off x="0" y="0"/>
                      <a:ext cx="4806315" cy="3604895"/>
                    </a:xfrm>
                    <a:prstGeom prst="rect">
                      <a:avLst/>
                    </a:prstGeom>
                    <a:noFill/>
                    <a:ln w="9525">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ascii="宋体" w:hAnsi="宋体" w:eastAsia="宋体" w:cs="宋体"/>
          <w:kern w:val="0"/>
          <w:sz w:val="24"/>
          <w:szCs w:val="24"/>
          <w:lang w:val="en-US" w:eastAsia="zh-CN" w:bidi="ar"/>
        </w:rPr>
      </w:pPr>
      <w:r>
        <w:rPr>
          <w:rFonts w:hint="eastAsia"/>
          <w:lang w:val="en-US" w:eastAsia="zh-CN"/>
        </w:rPr>
        <w:t>在电梯门框内安装开关门传感器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30830" cy="3371215"/>
            <wp:effectExtent l="0" t="0" r="3810" b="12065"/>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3"/>
                    <a:stretch>
                      <a:fillRect/>
                    </a:stretch>
                  </pic:blipFill>
                  <pic:spPr>
                    <a:xfrm>
                      <a:off x="0" y="0"/>
                      <a:ext cx="2830830" cy="3371215"/>
                    </a:xfrm>
                    <a:prstGeom prst="rect">
                      <a:avLst/>
                    </a:prstGeom>
                    <a:noFill/>
                    <a:ln w="9525">
                      <a:noFill/>
                    </a:ln>
                  </pic:spPr>
                </pic:pic>
              </a:graphicData>
            </a:graphic>
          </wp:inline>
        </w:drawing>
      </w:r>
    </w:p>
    <w:p>
      <w:pPr>
        <w:numPr>
          <w:ilvl w:val="0"/>
          <w:numId w:val="0"/>
        </w:numPr>
        <w:rPr>
          <w:rFonts w:hint="default"/>
          <w:lang w:val="en-US" w:eastAsia="zh-CN"/>
        </w:rPr>
      </w:pPr>
    </w:p>
    <w:p>
      <w:pPr>
        <w:numPr>
          <w:ilvl w:val="0"/>
          <w:numId w:val="2"/>
        </w:numPr>
        <w:rPr>
          <w:rFonts w:hint="eastAsia"/>
        </w:rPr>
      </w:pPr>
      <w:r>
        <w:rPr>
          <w:rFonts w:hint="eastAsia"/>
          <w:lang w:val="en-US" w:eastAsia="zh-CN"/>
        </w:rPr>
        <w:t>需要在面板内并入按键线，继电器无源并接，不会干扰原有按键</w:t>
      </w:r>
    </w:p>
    <w:p>
      <w:pPr>
        <w:numPr>
          <w:ilvl w:val="0"/>
          <w:numId w:val="0"/>
        </w:numPr>
        <w:rPr>
          <w:rFonts w:hint="eastAsia"/>
        </w:rPr>
      </w:pPr>
      <w:r>
        <w:rPr>
          <w:rFonts w:ascii="宋体" w:hAnsi="宋体" w:eastAsia="宋体" w:cs="宋体"/>
          <w:sz w:val="24"/>
          <w:szCs w:val="24"/>
        </w:rPr>
        <w:drawing>
          <wp:inline distT="0" distB="0" distL="114300" distR="114300">
            <wp:extent cx="3528695" cy="4705350"/>
            <wp:effectExtent l="0" t="0" r="698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4"/>
                    <a:stretch>
                      <a:fillRect/>
                    </a:stretch>
                  </pic:blipFill>
                  <pic:spPr>
                    <a:xfrm>
                      <a:off x="0" y="0"/>
                      <a:ext cx="3528695" cy="4705350"/>
                    </a:xfrm>
                    <a:prstGeom prst="rect">
                      <a:avLst/>
                    </a:prstGeom>
                    <a:noFill/>
                    <a:ln w="9525">
                      <a:noFill/>
                    </a:ln>
                  </pic:spPr>
                </pic:pic>
              </a:graphicData>
            </a:graphic>
          </wp:inline>
        </w:drawing>
      </w:r>
    </w:p>
    <w:p>
      <w:pPr>
        <w:numPr>
          <w:ilvl w:val="0"/>
          <w:numId w:val="2"/>
        </w:numPr>
        <w:ind w:left="0" w:leftChars="0" w:firstLine="0" w:firstLineChars="0"/>
        <w:rPr>
          <w:rFonts w:hint="default"/>
          <w:lang w:val="en-US" w:eastAsia="zh-CN"/>
        </w:rPr>
      </w:pPr>
      <w:r>
        <w:rPr>
          <w:rFonts w:hint="eastAsia"/>
          <w:lang w:val="en-US" w:eastAsia="zh-CN"/>
        </w:rPr>
        <w:t>需要去除双击取消楼层功能，</w:t>
      </w:r>
    </w:p>
    <w:p>
      <w:pPr>
        <w:numPr>
          <w:ilvl w:val="0"/>
          <w:numId w:val="2"/>
        </w:numPr>
        <w:ind w:left="0" w:leftChars="0" w:firstLine="0" w:firstLineChars="0"/>
        <w:rPr>
          <w:rFonts w:hint="default"/>
          <w:lang w:val="en-US" w:eastAsia="zh-CN"/>
        </w:rPr>
      </w:pPr>
      <w:r>
        <w:rPr>
          <w:rFonts w:hint="eastAsia"/>
          <w:lang w:val="en-US" w:eastAsia="zh-CN"/>
        </w:rPr>
        <w:t>确保</w:t>
      </w:r>
      <w:bookmarkStart w:id="19" w:name="_GoBack"/>
      <w:bookmarkEnd w:id="19"/>
      <w:r>
        <w:rPr>
          <w:rFonts w:hint="eastAsia"/>
          <w:lang w:val="en-US" w:eastAsia="zh-CN"/>
        </w:rPr>
        <w:t>电梯开门超过最大延迟时按住开门键不会自动关门。</w:t>
      </w:r>
    </w:p>
    <w:p>
      <w:pPr>
        <w:numPr>
          <w:ilvl w:val="0"/>
          <w:numId w:val="0"/>
        </w:numPr>
        <w:rPr>
          <w:rFonts w:hint="eastAsia"/>
        </w:rPr>
      </w:pPr>
    </w:p>
    <w:p>
      <w:pPr>
        <w:rPr>
          <w:rFonts w:hint="eastAsia"/>
        </w:rPr>
      </w:pPr>
    </w:p>
    <w:p>
      <w:pPr>
        <w:pStyle w:val="3"/>
        <w:bidi w:val="0"/>
        <w:rPr>
          <w:rFonts w:hint="eastAsia"/>
          <w:lang w:val="en-US" w:eastAsia="zh-CN"/>
        </w:rPr>
      </w:pPr>
      <w:bookmarkStart w:id="9" w:name="_Toc12066"/>
      <w:r>
        <w:rPr>
          <w:rFonts w:hint="eastAsia"/>
          <w:lang w:val="en-US" w:eastAsia="zh-CN"/>
        </w:rPr>
        <w:t>前期考察</w:t>
      </w:r>
      <w:bookmarkEnd w:id="9"/>
    </w:p>
    <w:p>
      <w:pPr>
        <w:bidi w:val="0"/>
        <w:rPr>
          <w:rFonts w:hint="eastAsia"/>
          <w:lang w:val="en-US" w:eastAsia="zh-CN"/>
        </w:rPr>
      </w:pPr>
      <w:r>
        <w:rPr>
          <w:rFonts w:hint="eastAsia"/>
          <w:lang w:val="en-US" w:eastAsia="zh-CN"/>
        </w:rPr>
        <w:t>2.1电梯外部</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安装地点</w:t>
      </w:r>
      <w:r>
        <w:rPr>
          <w:rFonts w:hint="eastAsia"/>
          <w:lang w:val="en-US" w:eastAsia="zh-CN"/>
        </w:rPr>
        <w:tab/>
      </w:r>
      <w:r>
        <w:rPr>
          <w:rFonts w:hint="eastAsia"/>
          <w:lang w:val="en-US" w:eastAsia="zh-CN"/>
        </w:rPr>
        <w:t>比如：深圳湾生态园6栋北区2号电梯</w:t>
      </w:r>
    </w:p>
    <w:p>
      <w:pPr>
        <w:rPr>
          <w:rFonts w:hint="eastAsia"/>
          <w:lang w:val="en-US" w:eastAsia="zh-CN"/>
        </w:rPr>
      </w:pPr>
      <w:r>
        <w:rPr>
          <w:rFonts w:hint="eastAsia"/>
          <w:lang w:val="en-US" w:eastAsia="zh-CN"/>
        </w:rPr>
        <w:tab/>
      </w:r>
      <w:r>
        <w:rPr>
          <w:rFonts w:hint="eastAsia"/>
          <w:lang w:val="en-US" w:eastAsia="zh-CN"/>
        </w:rPr>
        <w:t>电梯型号</w:t>
      </w:r>
      <w:r>
        <w:rPr>
          <w:rFonts w:hint="eastAsia"/>
          <w:lang w:val="en-US" w:eastAsia="zh-CN"/>
        </w:rPr>
        <w:tab/>
      </w:r>
      <w:r>
        <w:rPr>
          <w:rFonts w:hint="eastAsia"/>
          <w:lang w:val="en-US" w:eastAsia="zh-CN"/>
        </w:rPr>
        <w:t>比如：通力 -3到11层</w:t>
      </w:r>
    </w:p>
    <w:p>
      <w:pPr>
        <w:rPr>
          <w:rFonts w:hint="eastAsia"/>
          <w:lang w:val="en-US" w:eastAsia="zh-CN"/>
        </w:rPr>
      </w:pPr>
      <w:r>
        <w:rPr>
          <w:rFonts w:hint="eastAsia"/>
          <w:lang w:val="en-US" w:eastAsia="zh-CN"/>
        </w:rPr>
        <w:tab/>
      </w:r>
      <w:r>
        <w:rPr>
          <w:rFonts w:hint="eastAsia"/>
          <w:lang w:val="en-US" w:eastAsia="zh-CN"/>
        </w:rPr>
        <w:t>电梯平整度</w:t>
      </w:r>
      <w:r>
        <w:rPr>
          <w:rFonts w:hint="eastAsia"/>
          <w:lang w:val="en-US" w:eastAsia="zh-CN"/>
        </w:rPr>
        <w:tab/>
      </w:r>
      <w:r>
        <w:rPr>
          <w:rFonts w:hint="eastAsia"/>
          <w:lang w:val="en-US" w:eastAsia="zh-CN"/>
        </w:rPr>
        <w:t>内外高度差不能超过1cm</w:t>
      </w:r>
    </w:p>
    <w:p>
      <w:pPr>
        <w:rPr>
          <w:rFonts w:hint="eastAsia"/>
          <w:lang w:val="en-US" w:eastAsia="zh-CN"/>
        </w:rPr>
      </w:pPr>
      <w:r>
        <w:rPr>
          <w:rFonts w:hint="eastAsia"/>
          <w:lang w:val="en-US" w:eastAsia="zh-CN"/>
        </w:rPr>
        <w:t>2.2电梯内部</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双击取消</w:t>
      </w:r>
      <w:r>
        <w:rPr>
          <w:rFonts w:hint="eastAsia"/>
          <w:lang w:val="en-US" w:eastAsia="zh-CN"/>
        </w:rPr>
        <w:tab/>
      </w:r>
      <w:r>
        <w:rPr>
          <w:rFonts w:hint="eastAsia"/>
          <w:lang w:val="en-US" w:eastAsia="zh-CN"/>
        </w:rPr>
        <w:t>有取消</w:t>
      </w:r>
    </w:p>
    <w:p>
      <w:pPr>
        <w:rPr>
          <w:rFonts w:hint="eastAsia"/>
          <w:lang w:val="en-US" w:eastAsia="zh-CN"/>
        </w:rPr>
      </w:pPr>
      <w:r>
        <w:rPr>
          <w:rFonts w:hint="eastAsia"/>
          <w:lang w:val="en-US" w:eastAsia="zh-CN"/>
        </w:rPr>
        <w:tab/>
      </w:r>
      <w:r>
        <w:rPr>
          <w:rFonts w:hint="eastAsia"/>
          <w:lang w:val="en-US" w:eastAsia="zh-CN"/>
        </w:rPr>
        <w:t>强制关门</w:t>
      </w:r>
      <w:r>
        <w:rPr>
          <w:rFonts w:hint="eastAsia"/>
          <w:lang w:val="en-US" w:eastAsia="zh-CN"/>
        </w:rPr>
        <w:tab/>
      </w:r>
      <w:r>
        <w:rPr>
          <w:rFonts w:hint="eastAsia"/>
          <w:lang w:val="en-US" w:eastAsia="zh-CN"/>
        </w:rPr>
        <w:t>一般货梯有</w:t>
      </w:r>
    </w:p>
    <w:p>
      <w:pPr>
        <w:rPr>
          <w:rFonts w:hint="eastAsia"/>
          <w:lang w:val="en-US" w:eastAsia="zh-CN"/>
        </w:rPr>
      </w:pPr>
      <w:r>
        <w:rPr>
          <w:rFonts w:hint="eastAsia"/>
          <w:lang w:val="en-US" w:eastAsia="zh-CN"/>
        </w:rPr>
        <w:tab/>
      </w:r>
      <w:r>
        <w:rPr>
          <w:rFonts w:hint="eastAsia"/>
          <w:lang w:val="en-US" w:eastAsia="zh-CN"/>
        </w:rPr>
        <w:t>按键面板</w:t>
      </w:r>
      <w:r>
        <w:rPr>
          <w:rFonts w:hint="eastAsia"/>
          <w:lang w:val="en-US" w:eastAsia="zh-CN"/>
        </w:rPr>
        <w:tab/>
      </w:r>
      <w:r>
        <w:rPr>
          <w:rFonts w:hint="eastAsia"/>
          <w:lang w:val="en-US" w:eastAsia="zh-CN"/>
        </w:rPr>
        <w:t>有无IC卡系统，短接面板线看是否点亮按键</w:t>
      </w:r>
    </w:p>
    <w:p>
      <w:pPr>
        <w:ind w:firstLine="420" w:firstLineChars="0"/>
        <w:rPr>
          <w:rFonts w:hint="default"/>
          <w:lang w:val="en-US" w:eastAsia="zh-CN"/>
        </w:rPr>
      </w:pPr>
      <w:r>
        <w:rPr>
          <w:rFonts w:hint="eastAsia"/>
          <w:lang w:val="en-US" w:eastAsia="zh-CN"/>
        </w:rPr>
        <w:t xml:space="preserve">开门传感器  </w:t>
      </w:r>
      <w:r>
        <w:rPr>
          <w:rFonts w:hint="eastAsia"/>
          <w:lang w:val="en-US" w:eastAsia="zh-CN"/>
        </w:rPr>
        <w:tab/>
      </w:r>
      <w:r>
        <w:rPr>
          <w:rFonts w:hint="eastAsia"/>
          <w:lang w:val="en-US" w:eastAsia="zh-CN"/>
        </w:rPr>
        <w:t>需要门框有5cm深度。</w:t>
      </w:r>
    </w:p>
    <w:p>
      <w:pPr>
        <w:rPr>
          <w:rFonts w:hint="eastAsia"/>
          <w:lang w:val="en-US" w:eastAsia="zh-CN"/>
        </w:rPr>
      </w:pPr>
      <w:r>
        <w:rPr>
          <w:rFonts w:hint="eastAsia"/>
          <w:lang w:val="en-US" w:eastAsia="zh-CN"/>
        </w:rPr>
        <w:t>2.3 轿井</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安装位置</w:t>
      </w:r>
      <w:r>
        <w:rPr>
          <w:rFonts w:hint="eastAsia"/>
          <w:lang w:val="en-US" w:eastAsia="zh-CN"/>
        </w:rPr>
        <w:tab/>
      </w:r>
      <w:r>
        <w:rPr>
          <w:rFonts w:hint="eastAsia"/>
          <w:lang w:val="en-US" w:eastAsia="zh-CN"/>
        </w:rPr>
        <w:t>安装在护栏位置，护栏有安装位置，打孔</w:t>
      </w:r>
    </w:p>
    <w:p>
      <w:pPr>
        <w:rPr>
          <w:rFonts w:hint="eastAsia"/>
          <w:lang w:val="en-US" w:eastAsia="zh-CN"/>
        </w:rPr>
      </w:pPr>
      <w:r>
        <w:rPr>
          <w:rFonts w:hint="eastAsia"/>
          <w:lang w:val="en-US" w:eastAsia="zh-CN"/>
        </w:rPr>
        <w:tab/>
      </w:r>
      <w:r>
        <w:rPr>
          <w:rFonts w:hint="eastAsia"/>
          <w:lang w:val="en-US" w:eastAsia="zh-CN"/>
        </w:rPr>
        <w:t>4g信号</w:t>
      </w:r>
      <w:r>
        <w:rPr>
          <w:rFonts w:hint="eastAsia"/>
          <w:lang w:val="en-US" w:eastAsia="zh-CN"/>
        </w:rPr>
        <w:tab/>
      </w:r>
      <w:r>
        <w:rPr>
          <w:rFonts w:hint="eastAsia"/>
          <w:lang w:val="en-US" w:eastAsia="zh-CN"/>
        </w:rPr>
        <w:t>有无信号放大器，电信 联通 移动信号，观看视频</w:t>
      </w:r>
    </w:p>
    <w:p>
      <w:pPr>
        <w:rPr>
          <w:rFonts w:hint="eastAsia"/>
          <w:lang w:val="en-US" w:eastAsia="zh-CN"/>
        </w:rPr>
      </w:pPr>
      <w:r>
        <w:rPr>
          <w:rFonts w:hint="eastAsia"/>
          <w:lang w:val="en-US" w:eastAsia="zh-CN"/>
        </w:rPr>
        <w:tab/>
      </w:r>
      <w:r>
        <w:rPr>
          <w:rFonts w:hint="eastAsia"/>
          <w:lang w:val="en-US" w:eastAsia="zh-CN"/>
        </w:rPr>
        <w:t>楼层感应器</w:t>
      </w:r>
      <w:r>
        <w:rPr>
          <w:rFonts w:hint="eastAsia"/>
          <w:lang w:val="en-US" w:eastAsia="zh-CN"/>
        </w:rPr>
        <w:tab/>
      </w:r>
      <w:r>
        <w:rPr>
          <w:rFonts w:hint="eastAsia"/>
          <w:lang w:val="en-US" w:eastAsia="zh-CN"/>
        </w:rPr>
        <w:t>隔磁板安装位置，支架长度，电梯距离墙壁距离</w:t>
      </w:r>
    </w:p>
    <w:p>
      <w:pPr>
        <w:pStyle w:val="2"/>
        <w:bidi w:val="0"/>
        <w:jc w:val="center"/>
        <w:rPr>
          <w:rFonts w:hint="default"/>
          <w:lang w:val="en-US" w:eastAsia="zh-CN"/>
        </w:rPr>
      </w:pPr>
      <w:bookmarkStart w:id="10" w:name="_Toc29360"/>
      <w:r>
        <w:rPr>
          <w:rFonts w:hint="eastAsia"/>
          <w:lang w:val="en-US" w:eastAsia="zh-CN"/>
        </w:rPr>
        <w:t>安装过程</w:t>
      </w:r>
      <w:bookmarkEnd w:id="10"/>
    </w:p>
    <w:p>
      <w:pPr>
        <w:rPr>
          <w:rFonts w:hint="default"/>
          <w:lang w:val="en-US" w:eastAsia="zh-CN"/>
        </w:rPr>
      </w:pPr>
      <w:r>
        <w:rPr>
          <w:rFonts w:hint="eastAsia"/>
          <w:lang w:val="en-US" w:eastAsia="zh-CN"/>
        </w:rPr>
        <w:t>安装前必须确认：</w:t>
      </w:r>
    </w:p>
    <w:p>
      <w:pPr>
        <w:rPr>
          <w:rFonts w:hint="eastAsia"/>
          <w:lang w:val="en-US" w:eastAsia="zh-CN"/>
        </w:rPr>
      </w:pPr>
      <w:r>
        <w:rPr>
          <w:rFonts w:hint="eastAsia"/>
          <w:lang w:val="en-US" w:eastAsia="zh-CN"/>
        </w:rPr>
        <w:t>1.确定电梯按键楼层受控情况</w:t>
      </w:r>
    </w:p>
    <w:p>
      <w:pPr>
        <w:rPr>
          <w:rFonts w:hint="default"/>
          <w:lang w:val="en-US" w:eastAsia="zh-CN"/>
        </w:rPr>
      </w:pPr>
      <w:r>
        <w:rPr>
          <w:rFonts w:hint="eastAsia"/>
          <w:lang w:val="en-US" w:eastAsia="zh-CN"/>
        </w:rPr>
        <w:t>2.主控制系统、传感器等设备的安装固定位置</w:t>
      </w:r>
    </w:p>
    <w:p>
      <w:pPr>
        <w:rPr>
          <w:rFonts w:hint="default"/>
          <w:lang w:val="en-US" w:eastAsia="zh-CN"/>
        </w:rPr>
      </w:pPr>
      <w:r>
        <w:rPr>
          <w:rFonts w:hint="eastAsia"/>
          <w:lang w:val="en-US" w:eastAsia="zh-CN"/>
        </w:rPr>
        <w:t>3.一定要确认原有电梯按钮都是正常可用</w:t>
      </w:r>
    </w:p>
    <w:p>
      <w:pPr>
        <w:rPr>
          <w:rFonts w:hint="eastAsia"/>
          <w:lang w:val="en-US" w:eastAsia="zh-CN"/>
        </w:rPr>
      </w:pPr>
    </w:p>
    <w:p>
      <w:pPr>
        <w:pStyle w:val="3"/>
        <w:bidi w:val="0"/>
        <w:rPr>
          <w:rFonts w:hint="eastAsia"/>
          <w:lang w:val="en-US" w:eastAsia="zh-CN"/>
        </w:rPr>
      </w:pPr>
      <w:bookmarkStart w:id="11" w:name="_Toc11795"/>
      <w:r>
        <w:rPr>
          <w:rFonts w:hint="eastAsia"/>
          <w:lang w:val="en-US" w:eastAsia="zh-CN"/>
        </w:rPr>
        <w:t>安装主控制箱</w:t>
      </w:r>
      <w:bookmarkEnd w:id="11"/>
    </w:p>
    <w:p>
      <w:pPr>
        <w:rPr>
          <w:rFonts w:hint="eastAsia"/>
          <w:lang w:val="en-US" w:eastAsia="zh-CN"/>
        </w:rPr>
      </w:pPr>
      <w:r>
        <w:rPr>
          <w:rFonts w:hint="eastAsia"/>
          <w:lang w:val="en-US" w:eastAsia="zh-CN"/>
        </w:rPr>
        <w:t>尽量安装在人踩不到的地方，并且取电方便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60240" cy="3345180"/>
            <wp:effectExtent l="0" t="0" r="5080" b="762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5"/>
                    <a:stretch>
                      <a:fillRect/>
                    </a:stretch>
                  </pic:blipFill>
                  <pic:spPr>
                    <a:xfrm>
                      <a:off x="0" y="0"/>
                      <a:ext cx="4460240" cy="3345180"/>
                    </a:xfrm>
                    <a:prstGeom prst="rect">
                      <a:avLst/>
                    </a:prstGeom>
                    <a:noFill/>
                    <a:ln w="9525">
                      <a:noFill/>
                    </a:ln>
                  </pic:spPr>
                </pic:pic>
              </a:graphicData>
            </a:graphic>
          </wp:inline>
        </w:drawing>
      </w:r>
    </w:p>
    <w:p>
      <w:pPr>
        <w:rPr>
          <w:rFonts w:hint="eastAsia"/>
          <w:lang w:val="en-US" w:eastAsia="zh-CN"/>
        </w:rPr>
      </w:pPr>
    </w:p>
    <w:p>
      <w:pPr>
        <w:pStyle w:val="3"/>
        <w:bidi w:val="0"/>
        <w:rPr>
          <w:rFonts w:hint="default"/>
          <w:lang w:val="en-US" w:eastAsia="zh-CN"/>
        </w:rPr>
      </w:pPr>
      <w:bookmarkStart w:id="12" w:name="_Toc13943"/>
      <w:r>
        <w:rPr>
          <w:rFonts w:hint="eastAsia"/>
          <w:lang w:val="en-US" w:eastAsia="zh-CN"/>
        </w:rPr>
        <w:t xml:space="preserve"> 安装隔磁板</w:t>
      </w:r>
    </w:p>
    <w:p>
      <w:pPr>
        <w:rPr>
          <w:rFonts w:hint="default"/>
          <w:lang w:val="en-US" w:eastAsia="zh-CN"/>
        </w:rPr>
      </w:pPr>
      <w:r>
        <w:rPr>
          <w:rFonts w:ascii="宋体" w:hAnsi="宋体" w:eastAsia="宋体" w:cs="宋体"/>
          <w:kern w:val="0"/>
          <w:sz w:val="24"/>
          <w:szCs w:val="24"/>
          <w:lang w:val="en-US" w:eastAsia="zh-CN" w:bidi="ar"/>
        </w:rPr>
        <w:drawing>
          <wp:inline distT="0" distB="0" distL="114300" distR="114300">
            <wp:extent cx="3754120" cy="2816225"/>
            <wp:effectExtent l="0" t="0" r="1016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754120" cy="281622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安装楼层传感器</w:t>
      </w:r>
      <w:bookmarkEnd w:id="12"/>
    </w:p>
    <w:p>
      <w:pPr>
        <w:rPr>
          <w:rFonts w:hint="default"/>
          <w:lang w:val="en-US" w:eastAsia="zh-CN"/>
        </w:rPr>
      </w:pPr>
      <w:r>
        <w:rPr>
          <w:rFonts w:hint="eastAsia"/>
          <w:lang w:val="en-US" w:eastAsia="zh-CN"/>
        </w:rPr>
        <w:t>安装隔磁板 安装传感器</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2876550" cy="3836035"/>
            <wp:effectExtent l="0" t="0" r="3810" b="444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6"/>
                    <a:stretch>
                      <a:fillRect/>
                    </a:stretch>
                  </pic:blipFill>
                  <pic:spPr>
                    <a:xfrm>
                      <a:off x="0" y="0"/>
                      <a:ext cx="2876550" cy="3836035"/>
                    </a:xfrm>
                    <a:prstGeom prst="rect">
                      <a:avLst/>
                    </a:prstGeom>
                    <a:noFill/>
                    <a:ln w="9525">
                      <a:noFill/>
                    </a:ln>
                  </pic:spPr>
                </pic:pic>
              </a:graphicData>
            </a:graphic>
          </wp:inline>
        </w:drawing>
      </w:r>
    </w:p>
    <w:p>
      <w:pPr>
        <w:rPr>
          <w:rFonts w:hint="default" w:eastAsia="宋体"/>
          <w:lang w:val="en-US" w:eastAsia="zh-CN"/>
        </w:rPr>
      </w:pPr>
    </w:p>
    <w:p>
      <w:pPr>
        <w:pStyle w:val="3"/>
        <w:bidi w:val="0"/>
        <w:rPr>
          <w:rFonts w:hint="default"/>
          <w:lang w:val="en-US" w:eastAsia="zh-CN"/>
        </w:rPr>
      </w:pPr>
      <w:bookmarkStart w:id="13" w:name="_Toc18323"/>
      <w:r>
        <w:rPr>
          <w:rFonts w:hint="eastAsia"/>
          <w:lang w:val="en-US" w:eastAsia="zh-CN"/>
        </w:rPr>
        <w:t>安装开关门传感器</w:t>
      </w:r>
      <w:bookmarkEnd w:id="13"/>
    </w:p>
    <w:p>
      <w:pPr>
        <w:rPr>
          <w:rFonts w:hint="default"/>
          <w:lang w:val="en-US" w:eastAsia="zh-CN"/>
        </w:rPr>
      </w:pPr>
      <w:r>
        <w:rPr>
          <w:rFonts w:hint="eastAsia"/>
          <w:lang w:val="en-US" w:eastAsia="zh-CN"/>
        </w:rPr>
        <w:t>开关门传感器是光电开关</w:t>
      </w:r>
    </w:p>
    <w:p>
      <w:pPr>
        <w:rPr>
          <w:rFonts w:hint="default"/>
          <w:lang w:val="en-US" w:eastAsia="zh-CN"/>
        </w:rPr>
      </w:pPr>
      <w:r>
        <w:rPr>
          <w:rFonts w:hint="default"/>
          <w:lang w:val="en-US" w:eastAsia="zh-CN"/>
        </w:rPr>
        <w:drawing>
          <wp:inline distT="0" distB="0" distL="114300" distR="114300">
            <wp:extent cx="3823335" cy="4754880"/>
            <wp:effectExtent l="0" t="0" r="1905" b="0"/>
            <wp:docPr id="20" name="图片 20" descr="dca7ef4cf12f30725d8e63097e5a6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ca7ef4cf12f30725d8e63097e5a6bf"/>
                    <pic:cNvPicPr>
                      <a:picLocks noChangeAspect="1"/>
                    </pic:cNvPicPr>
                  </pic:nvPicPr>
                  <pic:blipFill>
                    <a:blip r:embed="rId17"/>
                    <a:stretch>
                      <a:fillRect/>
                    </a:stretch>
                  </pic:blipFill>
                  <pic:spPr>
                    <a:xfrm>
                      <a:off x="0" y="0"/>
                      <a:ext cx="3823335" cy="4754880"/>
                    </a:xfrm>
                    <a:prstGeom prst="rect">
                      <a:avLst/>
                    </a:prstGeom>
                  </pic:spPr>
                </pic:pic>
              </a:graphicData>
            </a:graphic>
          </wp:inline>
        </w:drawing>
      </w:r>
    </w:p>
    <w:p>
      <w:pPr>
        <w:pStyle w:val="3"/>
        <w:bidi w:val="0"/>
        <w:rPr>
          <w:rFonts w:hint="default"/>
          <w:lang w:val="en-US" w:eastAsia="zh-CN"/>
        </w:rPr>
      </w:pPr>
      <w:bookmarkStart w:id="14" w:name="_Toc18329"/>
      <w:r>
        <w:rPr>
          <w:rFonts w:hint="eastAsia"/>
          <w:lang w:val="en-US" w:eastAsia="zh-CN"/>
        </w:rPr>
        <w:t>并接按键线</w:t>
      </w:r>
      <w:bookmarkEnd w:id="14"/>
    </w:p>
    <w:p>
      <w:pPr>
        <w:rPr>
          <w:rFonts w:hint="default"/>
          <w:lang w:val="en-US" w:eastAsia="zh-CN"/>
        </w:rPr>
      </w:pPr>
      <w:r>
        <w:rPr>
          <w:rFonts w:hint="eastAsia"/>
          <w:lang w:val="en-US" w:eastAsia="zh-CN"/>
        </w:rPr>
        <w:t>梯控设备会并接一路线到按键线上，来点亮按键</w:t>
      </w:r>
    </w:p>
    <w:p>
      <w:pPr>
        <w:rPr>
          <w:rFonts w:hint="default"/>
          <w:lang w:val="en-US" w:eastAsia="zh-CN"/>
        </w:rPr>
      </w:pPr>
      <w:r>
        <w:rPr>
          <w:rFonts w:hint="default"/>
          <w:lang w:val="en-US" w:eastAsia="zh-CN"/>
        </w:rPr>
        <w:drawing>
          <wp:inline distT="0" distB="0" distL="114300" distR="114300">
            <wp:extent cx="3948430" cy="5265420"/>
            <wp:effectExtent l="0" t="0" r="13970" b="7620"/>
            <wp:docPr id="24" name="图片 24" descr="电梯按钮接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梯按钮接线"/>
                    <pic:cNvPicPr>
                      <a:picLocks noChangeAspect="1"/>
                    </pic:cNvPicPr>
                  </pic:nvPicPr>
                  <pic:blipFill>
                    <a:blip r:embed="rId18"/>
                    <a:stretch>
                      <a:fillRect/>
                    </a:stretch>
                  </pic:blipFill>
                  <pic:spPr>
                    <a:xfrm>
                      <a:off x="0" y="0"/>
                      <a:ext cx="3948430" cy="526542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rPr>
      </w:pPr>
    </w:p>
    <w:p>
      <w:pPr>
        <w:pStyle w:val="2"/>
        <w:ind w:left="432" w:leftChars="0" w:hanging="432" w:firstLineChars="0"/>
        <w:jc w:val="center"/>
        <w:rPr>
          <w:rFonts w:hint="eastAsia"/>
        </w:rPr>
      </w:pPr>
      <w:bookmarkStart w:id="15" w:name="_Toc22244"/>
      <w:r>
        <w:rPr>
          <w:rFonts w:hint="eastAsia"/>
          <w:lang w:val="en-US" w:eastAsia="zh-CN"/>
        </w:rPr>
        <w:t>安装注意事项</w:t>
      </w:r>
      <w:bookmarkEnd w:id="15"/>
    </w:p>
    <w:p>
      <w:pPr>
        <w:pStyle w:val="3"/>
        <w:bidi w:val="0"/>
      </w:pPr>
      <w:bookmarkStart w:id="16" w:name="_Toc16027"/>
      <w:r>
        <w:rPr>
          <w:rFonts w:hint="eastAsia"/>
        </w:rPr>
        <w:t>在电梯轿顶作业时注意事项</w:t>
      </w:r>
      <w:bookmarkEnd w:id="16"/>
    </w:p>
    <w:p>
      <w:pPr>
        <w:pStyle w:val="30"/>
        <w:spacing w:after="0"/>
        <w:ind w:firstLine="0" w:firstLineChars="0"/>
        <w:rPr>
          <w:rFonts w:ascii="微软雅黑" w:hAnsi="微软雅黑"/>
          <w:sz w:val="21"/>
          <w:szCs w:val="21"/>
        </w:rPr>
      </w:pPr>
      <w:r>
        <w:rPr>
          <w:rFonts w:hint="eastAsia" w:ascii="微软雅黑" w:hAnsi="微软雅黑"/>
          <w:sz w:val="21"/>
          <w:szCs w:val="21"/>
        </w:rPr>
        <w:t>1.该位置是我们施工人员进出最频繁位置，在该位置大家需要注意很多安全 事项。</w:t>
      </w:r>
    </w:p>
    <w:p>
      <w:pPr>
        <w:pStyle w:val="30"/>
        <w:spacing w:after="0"/>
        <w:ind w:firstLine="0" w:firstLineChars="0"/>
        <w:rPr>
          <w:rFonts w:ascii="微软雅黑" w:hAnsi="微软雅黑"/>
          <w:sz w:val="21"/>
          <w:szCs w:val="21"/>
        </w:rPr>
      </w:pPr>
      <w:r>
        <w:rPr>
          <w:rFonts w:hint="eastAsia" w:ascii="微软雅黑" w:hAnsi="微软雅黑"/>
          <w:sz w:val="21"/>
          <w:szCs w:val="21"/>
          <w:lang w:val="en-US" w:eastAsia="zh-CN"/>
        </w:rPr>
        <w:t>2.</w:t>
      </w:r>
      <w:r>
        <w:rPr>
          <w:rFonts w:hint="eastAsia" w:ascii="微软雅黑" w:hAnsi="微软雅黑"/>
          <w:sz w:val="21"/>
          <w:szCs w:val="21"/>
        </w:rPr>
        <w:t>在进入轿顶之前需要做确定电梯没有问题后再进行开启电梯厅门，用三角钥匙开启厅门前要注意电梯的运行方向及状态，一般是把电梯停在需要开启厅门层的下一个楼层，（一般要两个人配合操作，一个人没有把握的情况下不要随意开启电梯厅门），厅门开启后不要全部把门打开，打开与你肩齐宽的宽度就可，然后检查电梯轿箱是否在你需要的位置，（如果你粗心大意，把门打开，电梯又不在你要的位置，其他配合人员也没有注意，一脚踏下去后，后果不堪设想，或你没有设置检修标志，后面跟了乘客，乘客以为电梯到达楼层开门，抢先进电梯，后果也不堪设想）。（注：如果有电梯专业人员配合，厅门最好让电梯操作人员开启）</w:t>
      </w:r>
    </w:p>
    <w:p>
      <w:pPr>
        <w:pStyle w:val="30"/>
        <w:spacing w:after="0"/>
        <w:ind w:firstLine="0" w:firstLineChars="0"/>
        <w:rPr>
          <w:rFonts w:ascii="微软雅黑" w:hAnsi="微软雅黑"/>
          <w:sz w:val="21"/>
          <w:szCs w:val="21"/>
        </w:rPr>
      </w:pPr>
      <w:r>
        <w:rPr>
          <w:rFonts w:hint="eastAsia" w:ascii="微软雅黑" w:hAnsi="微软雅黑"/>
          <w:sz w:val="21"/>
          <w:szCs w:val="21"/>
        </w:rPr>
        <w:t>3</w:t>
      </w:r>
      <w:r>
        <w:rPr>
          <w:rFonts w:hint="eastAsia" w:ascii="微软雅黑" w:hAnsi="微软雅黑"/>
          <w:sz w:val="21"/>
          <w:szCs w:val="21"/>
          <w:lang w:val="en-US" w:eastAsia="zh-CN"/>
        </w:rPr>
        <w:t>.</w:t>
      </w:r>
      <w:r>
        <w:rPr>
          <w:rFonts w:hint="eastAsia" w:ascii="微软雅黑" w:hAnsi="微软雅黑"/>
          <w:sz w:val="21"/>
          <w:szCs w:val="21"/>
        </w:rPr>
        <w:t>确定电梯轿箱位置是在你所要的位置后，用一把螺丝刀插在门地坎滑槽内，不让厅门活动及关闭。</w:t>
      </w:r>
    </w:p>
    <w:p>
      <w:pPr>
        <w:pStyle w:val="30"/>
        <w:spacing w:after="0"/>
        <w:ind w:firstLine="0" w:firstLineChars="0"/>
        <w:rPr>
          <w:rFonts w:ascii="微软雅黑" w:hAnsi="微软雅黑"/>
          <w:sz w:val="21"/>
          <w:szCs w:val="21"/>
        </w:rPr>
      </w:pPr>
      <w:r>
        <w:rPr>
          <w:rFonts w:hint="eastAsia" w:ascii="微软雅黑" w:hAnsi="微软雅黑"/>
          <w:sz w:val="21"/>
          <w:szCs w:val="21"/>
        </w:rPr>
        <w:t>4</w:t>
      </w:r>
      <w:r>
        <w:rPr>
          <w:rFonts w:hint="eastAsia" w:ascii="微软雅黑" w:hAnsi="微软雅黑"/>
          <w:sz w:val="21"/>
          <w:szCs w:val="21"/>
          <w:lang w:eastAsia="zh-CN"/>
        </w:rPr>
        <w:t>.</w:t>
      </w:r>
      <w:r>
        <w:rPr>
          <w:rFonts w:hint="eastAsia" w:ascii="微软雅黑" w:hAnsi="微软雅黑"/>
          <w:sz w:val="21"/>
          <w:szCs w:val="21"/>
        </w:rPr>
        <w:t>打开随身携带手电筒，了解电梯轿顶的设备布置位置，（确认可以踩踏的位置，一般轿顶也有很多电子器件，上面也标有严禁踩踏的字样，我们施工时也要注意该点，有电梯操作人员在场的情况下，要按照电梯操作人员的指引下脚，以免踩坏电梯的器件，导致不必要的麻烦）</w:t>
      </w:r>
    </w:p>
    <w:p>
      <w:pPr>
        <w:pStyle w:val="30"/>
        <w:spacing w:after="0"/>
        <w:ind w:firstLine="0" w:firstLineChars="0"/>
        <w:rPr>
          <w:rFonts w:ascii="微软雅黑" w:hAnsi="微软雅黑"/>
          <w:sz w:val="21"/>
          <w:szCs w:val="21"/>
        </w:rPr>
      </w:pPr>
      <w:r>
        <w:rPr>
          <w:rFonts w:hint="eastAsia" w:ascii="微软雅黑" w:hAnsi="微软雅黑"/>
          <w:sz w:val="21"/>
          <w:szCs w:val="21"/>
          <w:lang w:val="en-US" w:eastAsia="zh-CN"/>
        </w:rPr>
        <w:t>5.</w:t>
      </w:r>
      <w:r>
        <w:rPr>
          <w:rFonts w:hint="eastAsia" w:ascii="微软雅黑" w:hAnsi="微软雅黑"/>
          <w:sz w:val="21"/>
          <w:szCs w:val="21"/>
        </w:rPr>
        <w:t>进入轿顶，找到电梯的急停、检修按扭，首先把急停、检修按钮按下，使电梯完全处于安全状态。</w:t>
      </w:r>
    </w:p>
    <w:p>
      <w:pPr>
        <w:pStyle w:val="30"/>
        <w:spacing w:after="0"/>
        <w:ind w:firstLine="0" w:firstLineChars="0"/>
        <w:rPr>
          <w:rFonts w:ascii="微软雅黑" w:hAnsi="微软雅黑"/>
          <w:sz w:val="21"/>
          <w:szCs w:val="21"/>
        </w:rPr>
      </w:pPr>
      <w:r>
        <w:rPr>
          <w:rFonts w:hint="eastAsia" w:ascii="微软雅黑" w:hAnsi="微软雅黑"/>
          <w:sz w:val="21"/>
          <w:szCs w:val="21"/>
          <w:lang w:val="en-US" w:eastAsia="zh-CN"/>
        </w:rPr>
        <w:t>6.</w:t>
      </w:r>
      <w:r>
        <w:rPr>
          <w:rFonts w:hint="eastAsia" w:ascii="微软雅黑" w:hAnsi="微软雅黑"/>
          <w:sz w:val="21"/>
          <w:szCs w:val="21"/>
        </w:rPr>
        <w:t>打开照明开关，再进行其他的工作；</w:t>
      </w:r>
    </w:p>
    <w:p>
      <w:pPr>
        <w:pStyle w:val="30"/>
        <w:spacing w:after="0"/>
        <w:ind w:firstLine="0" w:firstLineChars="0"/>
        <w:rPr>
          <w:rFonts w:ascii="微软雅黑" w:hAnsi="微软雅黑"/>
          <w:sz w:val="21"/>
          <w:szCs w:val="21"/>
        </w:rPr>
      </w:pPr>
      <w:r>
        <w:rPr>
          <w:rFonts w:hint="eastAsia" w:ascii="微软雅黑" w:hAnsi="微软雅黑"/>
          <w:sz w:val="21"/>
          <w:szCs w:val="21"/>
          <w:lang w:val="en-US" w:eastAsia="zh-CN"/>
        </w:rPr>
        <w:t>7.</w:t>
      </w:r>
      <w:r>
        <w:rPr>
          <w:rFonts w:hint="eastAsia" w:ascii="微软雅黑" w:hAnsi="微软雅黑"/>
          <w:sz w:val="21"/>
          <w:szCs w:val="21"/>
        </w:rPr>
        <w:t>需调整轿厢位置时，需将急停按钮松开，确保电梯处于检修状态，站稳扶好，关闭厅门，使用上行或下行按钮控制电梯慢车运行，运行到理想位置后按下急停按钮。</w:t>
      </w:r>
    </w:p>
    <w:p>
      <w:pPr>
        <w:pStyle w:val="30"/>
        <w:spacing w:after="0"/>
        <w:ind w:firstLine="0" w:firstLineChars="0"/>
        <w:rPr>
          <w:rFonts w:ascii="微软雅黑" w:hAnsi="微软雅黑"/>
          <w:sz w:val="21"/>
          <w:szCs w:val="21"/>
        </w:rPr>
      </w:pPr>
      <w:r>
        <w:rPr>
          <w:rFonts w:hint="eastAsia" w:ascii="微软雅黑" w:hAnsi="微软雅黑"/>
          <w:sz w:val="21"/>
          <w:szCs w:val="21"/>
          <w:lang w:val="en-US" w:eastAsia="zh-CN"/>
        </w:rPr>
        <w:t>8.</w:t>
      </w:r>
      <w:r>
        <w:rPr>
          <w:rFonts w:hint="eastAsia" w:ascii="微软雅黑" w:hAnsi="微软雅黑"/>
          <w:sz w:val="21"/>
          <w:szCs w:val="21"/>
        </w:rPr>
        <w:t>轿厢运行时，不要把身体探到拦杆之外。作业时严禁一脚踩在轿顶，另一脚踏在井道或其它固定物上作业。</w:t>
      </w:r>
    </w:p>
    <w:p>
      <w:pPr>
        <w:pStyle w:val="30"/>
        <w:spacing w:after="0"/>
        <w:ind w:firstLine="0" w:firstLineChars="0"/>
        <w:rPr>
          <w:rFonts w:ascii="微软雅黑" w:hAnsi="微软雅黑"/>
          <w:sz w:val="21"/>
          <w:szCs w:val="21"/>
        </w:rPr>
      </w:pPr>
      <w:r>
        <w:rPr>
          <w:rFonts w:hint="eastAsia" w:ascii="微软雅黑" w:hAnsi="微软雅黑"/>
          <w:sz w:val="21"/>
          <w:szCs w:val="21"/>
          <w:lang w:val="en-US" w:eastAsia="zh-CN"/>
        </w:rPr>
        <w:t>9.</w:t>
      </w:r>
      <w:r>
        <w:rPr>
          <w:rFonts w:hint="eastAsia" w:ascii="微软雅黑" w:hAnsi="微软雅黑"/>
          <w:sz w:val="21"/>
          <w:szCs w:val="21"/>
        </w:rPr>
        <w:t xml:space="preserve">在作业时，切忌靠近或挤压防护栏，并应注意对重与轿厢间距，人体切勿伸出防栏。 </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0.</w:t>
      </w:r>
      <w:r>
        <w:rPr>
          <w:rFonts w:hint="eastAsia" w:ascii="微软雅黑" w:hAnsi="微软雅黑"/>
          <w:sz w:val="21"/>
          <w:szCs w:val="21"/>
        </w:rPr>
        <w:t>严禁站在井道外探身到轿顶上作业。</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1.</w:t>
      </w:r>
      <w:r>
        <w:rPr>
          <w:rFonts w:hint="eastAsia" w:ascii="微软雅黑" w:hAnsi="微软雅黑"/>
          <w:sz w:val="21"/>
          <w:szCs w:val="21"/>
        </w:rPr>
        <w:t>严禁在轿顶打闹。</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2.</w:t>
      </w:r>
      <w:r>
        <w:rPr>
          <w:rFonts w:hint="eastAsia" w:ascii="微软雅黑" w:hAnsi="微软雅黑"/>
          <w:sz w:val="21"/>
          <w:szCs w:val="21"/>
        </w:rPr>
        <w:t>工具一定不能随意丢放，作业时工具全部归放到一个安全位置，（防此底坑有人作业时工具掉落后造成事故，或有些小工具掉到电梯器件的其他缝隙中，导致电梯工作异常或没有办法运行。</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3.</w:t>
      </w:r>
      <w:r>
        <w:rPr>
          <w:rFonts w:hint="eastAsia" w:ascii="微软雅黑" w:hAnsi="微软雅黑"/>
          <w:sz w:val="21"/>
          <w:szCs w:val="21"/>
        </w:rPr>
        <w:t>在安装我们的电梯控制器时，需要在护栏上打孔固定我们的设备，打孔时会产生很多的小铁削，这我们要用一个纸在下面垫着，防此小铁削掉落到电梯的控制板上，导致电梯送电后产生短路，引起电梯故障。在焊接和接驳线头时焊锡渣和费线芯也不要随意乱抖乱丢，一不小心就会引起电梯故障（以上几点要特别注意）。</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4.</w:t>
      </w:r>
      <w:r>
        <w:rPr>
          <w:rFonts w:hint="eastAsia" w:ascii="微软雅黑" w:hAnsi="微软雅黑"/>
          <w:sz w:val="21"/>
          <w:szCs w:val="21"/>
        </w:rPr>
        <w:t>在轿顶取220V的市电时，最好让电梯公司人确认一下，或者自己用万用表测量后再接入，如果乱接可能引起电梯故障。如果轿顶没有现成的插座供220V的市电，需要开控制箱取电的情况下，需要电梯公司人员找好后我们再接入，切误自己随意去开启轿顶控制箱取电工作。</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5.</w:t>
      </w:r>
      <w:r>
        <w:rPr>
          <w:rFonts w:hint="eastAsia" w:ascii="微软雅黑" w:hAnsi="微软雅黑"/>
          <w:sz w:val="21"/>
          <w:szCs w:val="21"/>
        </w:rPr>
        <w:t>安装完后要进行所有杂物清理干净。</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6.</w:t>
      </w:r>
      <w:r>
        <w:rPr>
          <w:rFonts w:hint="eastAsia" w:ascii="微软雅黑" w:hAnsi="微软雅黑"/>
          <w:sz w:val="21"/>
          <w:szCs w:val="21"/>
        </w:rPr>
        <w:t>随行电缆的捆扎也要牢固,不要蹦的太紧,也不能太松,沿着电缆的的松紧度捆扎。</w:t>
      </w:r>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val="en-US" w:eastAsia="zh-CN"/>
        </w:rPr>
        <w:t>7.</w:t>
      </w:r>
      <w:r>
        <w:rPr>
          <w:rFonts w:hint="eastAsia" w:ascii="微软雅黑" w:hAnsi="微软雅黑"/>
          <w:sz w:val="21"/>
          <w:szCs w:val="21"/>
        </w:rPr>
        <w:t>出轿顶时，首先要打开厅门，再将轿顶检修开关，急停开关，照明开关等一一复位，到达厅外后再关上厅门。（如果人站立在厅外能操作到以上开关，应站到厅外后再复位以上开关）</w:t>
      </w:r>
    </w:p>
    <w:p>
      <w:pPr>
        <w:pStyle w:val="3"/>
        <w:bidi w:val="0"/>
      </w:pPr>
      <w:bookmarkStart w:id="17" w:name="_Toc15261"/>
      <w:r>
        <w:rPr>
          <w:rFonts w:hint="eastAsia"/>
        </w:rPr>
        <w:t>在电梯轿箱内作业时安全及注意事项</w:t>
      </w:r>
      <w:bookmarkEnd w:id="17"/>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eastAsia="zh-CN"/>
        </w:rPr>
        <w:t>.</w:t>
      </w:r>
      <w:r>
        <w:rPr>
          <w:rFonts w:hint="eastAsia" w:ascii="微软雅黑" w:hAnsi="微软雅黑"/>
          <w:sz w:val="21"/>
          <w:szCs w:val="21"/>
        </w:rPr>
        <w:t>电梯轿箱也</w:t>
      </w:r>
      <w:r>
        <w:rPr>
          <w:rFonts w:hint="eastAsia"/>
        </w:rPr>
        <w:t>是我司</w:t>
      </w:r>
      <w:r>
        <w:fldChar w:fldCharType="begin"/>
      </w:r>
      <w:r>
        <w:instrText xml:space="preserve"> HYPERLINK "http://www.itlong.com.cn" </w:instrText>
      </w:r>
      <w:r>
        <w:fldChar w:fldCharType="separate"/>
      </w:r>
      <w:r>
        <w:rPr>
          <w:rFonts w:hint="eastAsia"/>
        </w:rPr>
        <w:t>电梯控制</w:t>
      </w:r>
      <w:r>
        <w:rPr>
          <w:rFonts w:hint="eastAsia"/>
        </w:rPr>
        <w:fldChar w:fldCharType="end"/>
      </w:r>
      <w:r>
        <w:rPr>
          <w:rFonts w:hint="eastAsia"/>
        </w:rPr>
        <w:t>设备安装使用最</w:t>
      </w:r>
      <w:r>
        <w:rPr>
          <w:rFonts w:hint="eastAsia" w:ascii="微软雅黑" w:hAnsi="微软雅黑"/>
          <w:sz w:val="21"/>
          <w:szCs w:val="21"/>
        </w:rPr>
        <w:t>多也是控制系统安装的核心地带。</w:t>
      </w:r>
    </w:p>
    <w:p>
      <w:pPr>
        <w:pStyle w:val="30"/>
        <w:spacing w:after="0"/>
        <w:ind w:firstLine="0" w:firstLineChars="0"/>
        <w:rPr>
          <w:rFonts w:ascii="微软雅黑" w:hAnsi="微软雅黑"/>
          <w:sz w:val="21"/>
          <w:szCs w:val="21"/>
        </w:rPr>
      </w:pPr>
      <w:r>
        <w:rPr>
          <w:rFonts w:hint="eastAsia" w:ascii="微软雅黑" w:hAnsi="微软雅黑"/>
          <w:sz w:val="21"/>
          <w:szCs w:val="21"/>
        </w:rPr>
        <w:t>2</w:t>
      </w:r>
      <w:r>
        <w:rPr>
          <w:rFonts w:hint="eastAsia" w:ascii="微软雅黑" w:hAnsi="微软雅黑"/>
          <w:sz w:val="21"/>
          <w:szCs w:val="21"/>
          <w:lang w:eastAsia="zh-CN"/>
        </w:rPr>
        <w:t>.</w:t>
      </w:r>
      <w:r>
        <w:rPr>
          <w:rFonts w:hint="eastAsia" w:ascii="微软雅黑" w:hAnsi="微软雅黑"/>
          <w:sz w:val="21"/>
          <w:szCs w:val="21"/>
        </w:rPr>
        <w:t>在进入轿顶之前需要做１.1和１.2中提到的两个事项，确定电梯没有问题后再进行下一步工作。</w:t>
      </w:r>
    </w:p>
    <w:p>
      <w:pPr>
        <w:pStyle w:val="30"/>
        <w:spacing w:after="0"/>
        <w:ind w:firstLine="0" w:firstLineChars="0"/>
        <w:rPr>
          <w:rFonts w:ascii="微软雅黑" w:hAnsi="微软雅黑"/>
          <w:sz w:val="21"/>
          <w:szCs w:val="21"/>
        </w:rPr>
      </w:pPr>
      <w:r>
        <w:rPr>
          <w:rFonts w:hint="eastAsia" w:ascii="微软雅黑" w:hAnsi="微软雅黑"/>
          <w:sz w:val="21"/>
          <w:szCs w:val="21"/>
        </w:rPr>
        <w:t>3</w:t>
      </w:r>
      <w:r>
        <w:rPr>
          <w:rFonts w:hint="eastAsia" w:ascii="微软雅黑" w:hAnsi="微软雅黑"/>
          <w:sz w:val="21"/>
          <w:szCs w:val="21"/>
          <w:lang w:eastAsia="zh-CN"/>
        </w:rPr>
        <w:t>.</w:t>
      </w:r>
      <w:r>
        <w:rPr>
          <w:rFonts w:hint="eastAsia" w:ascii="微软雅黑" w:hAnsi="微软雅黑"/>
          <w:sz w:val="21"/>
          <w:szCs w:val="21"/>
        </w:rPr>
        <w:t>在上面的轿顶作业也提到了要先把电梯的急停和检修按扭打下,在这里就不再重复了,这里的控制按扭在电梯轿箱检修盒内,打开检修盒就可以看到。</w:t>
      </w:r>
    </w:p>
    <w:p>
      <w:pPr>
        <w:pStyle w:val="30"/>
        <w:spacing w:after="0"/>
        <w:ind w:firstLine="0" w:firstLineChars="0"/>
        <w:rPr>
          <w:rFonts w:ascii="微软雅黑" w:hAnsi="微软雅黑"/>
          <w:sz w:val="21"/>
          <w:szCs w:val="21"/>
        </w:rPr>
      </w:pPr>
      <w:r>
        <w:rPr>
          <w:rFonts w:hint="eastAsia" w:ascii="微软雅黑" w:hAnsi="微软雅黑"/>
          <w:sz w:val="21"/>
          <w:szCs w:val="21"/>
        </w:rPr>
        <w:t>4</w:t>
      </w:r>
      <w:r>
        <w:rPr>
          <w:rFonts w:hint="eastAsia" w:ascii="微软雅黑" w:hAnsi="微软雅黑"/>
          <w:sz w:val="21"/>
          <w:szCs w:val="21"/>
          <w:lang w:eastAsia="zh-CN"/>
        </w:rPr>
        <w:t>.</w:t>
      </w:r>
      <w:r>
        <w:rPr>
          <w:rFonts w:hint="eastAsia" w:ascii="微软雅黑" w:hAnsi="微软雅黑"/>
          <w:sz w:val="21"/>
          <w:szCs w:val="21"/>
        </w:rPr>
        <w:t>在拆卸操纵面板前需关闭电梯总电源开关 (否则容易引发事故)。</w:t>
      </w:r>
    </w:p>
    <w:p>
      <w:pPr>
        <w:pStyle w:val="30"/>
        <w:spacing w:after="0"/>
        <w:ind w:firstLine="0" w:firstLineChars="0"/>
        <w:rPr>
          <w:rFonts w:ascii="微软雅黑" w:hAnsi="微软雅黑"/>
          <w:sz w:val="21"/>
          <w:szCs w:val="21"/>
        </w:rPr>
      </w:pPr>
      <w:r>
        <w:rPr>
          <w:rFonts w:hint="eastAsia" w:ascii="微软雅黑" w:hAnsi="微软雅黑"/>
          <w:sz w:val="21"/>
          <w:szCs w:val="21"/>
        </w:rPr>
        <w:t>5</w:t>
      </w:r>
      <w:r>
        <w:rPr>
          <w:rFonts w:hint="eastAsia" w:ascii="微软雅黑" w:hAnsi="微软雅黑"/>
          <w:sz w:val="21"/>
          <w:szCs w:val="21"/>
          <w:lang w:eastAsia="zh-CN"/>
        </w:rPr>
        <w:t>.</w:t>
      </w:r>
      <w:r>
        <w:rPr>
          <w:rFonts w:hint="eastAsia" w:ascii="微软雅黑" w:hAnsi="微软雅黑"/>
          <w:sz w:val="21"/>
          <w:szCs w:val="21"/>
        </w:rPr>
        <w:t>拆卸所有面板上的所有器件时,如果电梯公司没有做标记的,我们自己要做好相关的器件位置标志,或进行拍照。避免出现控制线端子漏插或插错，导致电梯不能正常运行甚至引发烧板或事故的发生。</w:t>
      </w:r>
    </w:p>
    <w:p>
      <w:pPr>
        <w:pStyle w:val="30"/>
        <w:spacing w:after="0"/>
        <w:ind w:firstLine="0" w:firstLineChars="0"/>
        <w:rPr>
          <w:rFonts w:ascii="微软雅黑" w:hAnsi="微软雅黑"/>
          <w:sz w:val="21"/>
          <w:szCs w:val="21"/>
        </w:rPr>
      </w:pPr>
      <w:r>
        <w:rPr>
          <w:rFonts w:hint="eastAsia" w:ascii="微软雅黑" w:hAnsi="微软雅黑"/>
          <w:sz w:val="21"/>
          <w:szCs w:val="21"/>
        </w:rPr>
        <w:t>6</w:t>
      </w:r>
      <w:r>
        <w:rPr>
          <w:rFonts w:hint="eastAsia" w:ascii="微软雅黑" w:hAnsi="微软雅黑"/>
          <w:sz w:val="21"/>
          <w:szCs w:val="21"/>
          <w:lang w:eastAsia="zh-CN"/>
        </w:rPr>
        <w:t>.</w:t>
      </w:r>
      <w:r>
        <w:rPr>
          <w:rFonts w:hint="eastAsia" w:ascii="微软雅黑" w:hAnsi="微软雅黑"/>
          <w:sz w:val="21"/>
          <w:szCs w:val="21"/>
        </w:rPr>
        <w:t>按键面板在拆下后需做好相关保护，防止操作时刮花或损坏面板，特别要对面板上的电路板做好保护工作,以免铁削溅到电路板引起故障或损坏。</w:t>
      </w:r>
    </w:p>
    <w:p>
      <w:pPr>
        <w:pStyle w:val="30"/>
        <w:spacing w:after="0"/>
        <w:ind w:firstLine="0" w:firstLineChars="0"/>
        <w:rPr>
          <w:rFonts w:ascii="微软雅黑" w:hAnsi="微软雅黑"/>
          <w:sz w:val="21"/>
          <w:szCs w:val="21"/>
        </w:rPr>
      </w:pPr>
      <w:r>
        <w:rPr>
          <w:rFonts w:hint="eastAsia" w:ascii="微软雅黑" w:hAnsi="微软雅黑"/>
          <w:sz w:val="21"/>
          <w:szCs w:val="21"/>
        </w:rPr>
        <w:t>7</w:t>
      </w:r>
      <w:r>
        <w:rPr>
          <w:rFonts w:hint="eastAsia" w:ascii="微软雅黑" w:hAnsi="微软雅黑"/>
          <w:sz w:val="21"/>
          <w:szCs w:val="21"/>
          <w:lang w:eastAsia="zh-CN"/>
        </w:rPr>
        <w:t>.</w:t>
      </w:r>
      <w:r>
        <w:rPr>
          <w:rFonts w:hint="eastAsia" w:ascii="微软雅黑" w:hAnsi="微软雅黑"/>
          <w:sz w:val="21"/>
          <w:szCs w:val="21"/>
        </w:rPr>
        <w:t>按钮线的接驳,按钮线的接驳全部要使用焊锡焊接,杜绝不焊接直接套管使用的情况,如果这样操作,可能导致电梯故障.焊接后要套好热缩管,热缩管要把全部的焊接部分包住,并两头还要留出一部分保护,对于焊接有毛刺的,要把毛刺修理干净,以免对电梯造成故障.对于轿门与轿箱空间很窄的情况下，一定要把线扎好固定死，否则线会刮到门，使电梯产生故障．或把电梯门刮花。</w:t>
      </w:r>
    </w:p>
    <w:p>
      <w:pPr>
        <w:pStyle w:val="30"/>
        <w:spacing w:after="0"/>
        <w:ind w:firstLine="0" w:firstLineChars="0"/>
        <w:rPr>
          <w:rFonts w:ascii="微软雅黑" w:hAnsi="微软雅黑"/>
          <w:sz w:val="21"/>
          <w:szCs w:val="21"/>
        </w:rPr>
      </w:pPr>
      <w:r>
        <w:rPr>
          <w:rFonts w:hint="eastAsia" w:ascii="微软雅黑" w:hAnsi="微软雅黑"/>
          <w:sz w:val="21"/>
          <w:szCs w:val="21"/>
        </w:rPr>
        <w:t>8</w:t>
      </w:r>
      <w:r>
        <w:rPr>
          <w:rFonts w:hint="eastAsia" w:ascii="微软雅黑" w:hAnsi="微软雅黑"/>
          <w:sz w:val="21"/>
          <w:szCs w:val="21"/>
          <w:lang w:eastAsia="zh-CN"/>
        </w:rPr>
        <w:t>.</w:t>
      </w:r>
      <w:r>
        <w:rPr>
          <w:rFonts w:hint="eastAsia" w:ascii="微软雅黑" w:hAnsi="微软雅黑"/>
          <w:sz w:val="21"/>
          <w:szCs w:val="21"/>
        </w:rPr>
        <w:t>所有线路焊接完后,对电梯操纵面板内的线路要进行重新整理和检查,并用扎带捆好。</w:t>
      </w:r>
    </w:p>
    <w:p>
      <w:pPr>
        <w:pStyle w:val="30"/>
        <w:spacing w:after="0"/>
        <w:ind w:firstLine="0" w:firstLineChars="0"/>
        <w:rPr>
          <w:rFonts w:ascii="微软雅黑" w:hAnsi="微软雅黑"/>
          <w:sz w:val="21"/>
          <w:szCs w:val="21"/>
        </w:rPr>
      </w:pPr>
      <w:r>
        <w:rPr>
          <w:rFonts w:hint="eastAsia" w:ascii="微软雅黑" w:hAnsi="微软雅黑"/>
          <w:sz w:val="21"/>
          <w:szCs w:val="21"/>
        </w:rPr>
        <w:t>9</w:t>
      </w:r>
      <w:r>
        <w:rPr>
          <w:rFonts w:hint="eastAsia" w:ascii="微软雅黑" w:hAnsi="微软雅黑"/>
          <w:sz w:val="21"/>
          <w:szCs w:val="21"/>
          <w:lang w:eastAsia="zh-CN"/>
        </w:rPr>
        <w:t>.</w:t>
      </w:r>
      <w:r>
        <w:rPr>
          <w:rFonts w:hint="eastAsia" w:ascii="微软雅黑" w:hAnsi="微软雅黑"/>
          <w:sz w:val="21"/>
          <w:szCs w:val="21"/>
        </w:rPr>
        <w:t>轿箱作业的取电工作也要遵循2.14提到的步骤,无论从那里取电,当用完电后一定要把拖线板取掉,再恢复电梯,不要盲目的去恢复电梯调试。</w:t>
      </w:r>
    </w:p>
    <w:p>
      <w:pPr>
        <w:pStyle w:val="30"/>
        <w:spacing w:after="0"/>
        <w:ind w:firstLine="0" w:firstLineChars="0"/>
        <w:rPr>
          <w:rFonts w:ascii="微软雅黑" w:hAnsi="微软雅黑"/>
          <w:sz w:val="21"/>
          <w:szCs w:val="21"/>
        </w:rPr>
      </w:pPr>
      <w:r>
        <w:rPr>
          <w:rFonts w:hint="eastAsia" w:ascii="微软雅黑" w:hAnsi="微软雅黑"/>
          <w:sz w:val="21"/>
          <w:szCs w:val="21"/>
        </w:rPr>
        <w:t>10</w:t>
      </w:r>
      <w:r>
        <w:rPr>
          <w:rFonts w:hint="eastAsia" w:ascii="微软雅黑" w:hAnsi="微软雅黑"/>
          <w:sz w:val="21"/>
          <w:szCs w:val="21"/>
          <w:lang w:eastAsia="zh-CN"/>
        </w:rPr>
        <w:t>.</w:t>
      </w:r>
      <w:r>
        <w:rPr>
          <w:rFonts w:hint="eastAsia" w:ascii="微软雅黑" w:hAnsi="微软雅黑"/>
          <w:sz w:val="21"/>
          <w:szCs w:val="21"/>
        </w:rPr>
        <w:t>安装检查完后,清理所有施工遗留的杂物,然后把电梯恢复成原来状态,遵循1.2的步骤进行检查电梯运行是否正常。</w:t>
      </w:r>
    </w:p>
    <w:p>
      <w:pPr>
        <w:pStyle w:val="3"/>
        <w:bidi w:val="0"/>
      </w:pPr>
      <w:bookmarkStart w:id="18" w:name="_Toc2388"/>
      <w:r>
        <w:rPr>
          <w:rFonts w:hint="eastAsia"/>
        </w:rPr>
        <w:t>电梯井道内作业时安全及注意事项</w:t>
      </w:r>
      <w:bookmarkEnd w:id="18"/>
    </w:p>
    <w:p>
      <w:pPr>
        <w:pStyle w:val="30"/>
        <w:spacing w:after="0"/>
        <w:ind w:firstLine="0" w:firstLineChars="0"/>
        <w:rPr>
          <w:rFonts w:ascii="微软雅黑" w:hAnsi="微软雅黑"/>
          <w:sz w:val="21"/>
          <w:szCs w:val="21"/>
        </w:rPr>
      </w:pPr>
      <w:r>
        <w:rPr>
          <w:rFonts w:hint="eastAsia" w:ascii="微软雅黑" w:hAnsi="微软雅黑"/>
          <w:sz w:val="21"/>
          <w:szCs w:val="21"/>
        </w:rPr>
        <w:t>1</w:t>
      </w:r>
      <w:r>
        <w:rPr>
          <w:rFonts w:hint="eastAsia" w:ascii="微软雅黑" w:hAnsi="微软雅黑"/>
          <w:sz w:val="21"/>
          <w:szCs w:val="21"/>
          <w:lang w:eastAsia="zh-CN"/>
        </w:rPr>
        <w:t>.</w:t>
      </w:r>
      <w:r>
        <w:rPr>
          <w:rFonts w:hint="eastAsia" w:ascii="微软雅黑" w:hAnsi="微软雅黑"/>
          <w:sz w:val="21"/>
          <w:szCs w:val="21"/>
        </w:rPr>
        <w:t>电梯井道也是我司电梯控制设备安装使用使用很多的地方(如安装呼梯,放随行电缆等)。</w:t>
      </w:r>
    </w:p>
    <w:p>
      <w:pPr>
        <w:pStyle w:val="30"/>
        <w:spacing w:after="0"/>
        <w:ind w:firstLine="0" w:firstLineChars="0"/>
        <w:rPr>
          <w:rFonts w:ascii="微软雅黑" w:hAnsi="微软雅黑"/>
          <w:sz w:val="21"/>
          <w:szCs w:val="21"/>
        </w:rPr>
      </w:pPr>
      <w:r>
        <w:rPr>
          <w:rFonts w:hint="eastAsia" w:ascii="微软雅黑" w:hAnsi="微软雅黑"/>
          <w:sz w:val="21"/>
          <w:szCs w:val="21"/>
        </w:rPr>
        <w:t>2</w:t>
      </w:r>
      <w:r>
        <w:rPr>
          <w:rFonts w:hint="eastAsia" w:ascii="微软雅黑" w:hAnsi="微软雅黑"/>
          <w:sz w:val="21"/>
          <w:szCs w:val="21"/>
          <w:lang w:eastAsia="zh-CN"/>
        </w:rPr>
        <w:t>.</w:t>
      </w:r>
      <w:r>
        <w:rPr>
          <w:rFonts w:hint="eastAsia" w:ascii="微软雅黑" w:hAnsi="微软雅黑"/>
          <w:sz w:val="21"/>
          <w:szCs w:val="21"/>
        </w:rPr>
        <w:t>在进入井道之前需要做１.1和１.2中提到的两个事项，确定电梯没有问题后再进行下一步工作。</w:t>
      </w:r>
    </w:p>
    <w:p>
      <w:pPr>
        <w:pStyle w:val="30"/>
        <w:spacing w:after="0"/>
        <w:ind w:firstLine="0" w:firstLineChars="0"/>
        <w:rPr>
          <w:rFonts w:ascii="微软雅黑" w:hAnsi="微软雅黑"/>
          <w:sz w:val="21"/>
          <w:szCs w:val="21"/>
        </w:rPr>
      </w:pPr>
      <w:r>
        <w:rPr>
          <w:rFonts w:hint="eastAsia" w:ascii="微软雅黑" w:hAnsi="微软雅黑"/>
          <w:sz w:val="21"/>
          <w:szCs w:val="21"/>
        </w:rPr>
        <w:t>3</w:t>
      </w:r>
      <w:r>
        <w:rPr>
          <w:rFonts w:hint="eastAsia" w:ascii="微软雅黑" w:hAnsi="微软雅黑"/>
          <w:sz w:val="21"/>
          <w:szCs w:val="21"/>
          <w:lang w:eastAsia="zh-CN"/>
        </w:rPr>
        <w:t>.</w:t>
      </w:r>
      <w:r>
        <w:rPr>
          <w:rFonts w:hint="eastAsia" w:ascii="微软雅黑" w:hAnsi="微软雅黑"/>
          <w:sz w:val="21"/>
          <w:szCs w:val="21"/>
        </w:rPr>
        <w:t>进入底坑时，应先切断底坑急停开关，打开底坑照明。</w:t>
      </w:r>
    </w:p>
    <w:p>
      <w:pPr>
        <w:pStyle w:val="30"/>
        <w:spacing w:after="0"/>
        <w:ind w:firstLine="0" w:firstLineChars="0"/>
        <w:rPr>
          <w:rFonts w:ascii="微软雅黑" w:hAnsi="微软雅黑"/>
          <w:sz w:val="21"/>
          <w:szCs w:val="21"/>
        </w:rPr>
      </w:pPr>
      <w:r>
        <w:rPr>
          <w:rFonts w:hint="eastAsia" w:ascii="微软雅黑" w:hAnsi="微软雅黑"/>
          <w:sz w:val="21"/>
          <w:szCs w:val="21"/>
        </w:rPr>
        <w:t>4</w:t>
      </w:r>
      <w:r>
        <w:rPr>
          <w:rFonts w:hint="eastAsia" w:ascii="微软雅黑" w:hAnsi="微软雅黑"/>
          <w:sz w:val="21"/>
          <w:szCs w:val="21"/>
          <w:lang w:eastAsia="zh-CN"/>
        </w:rPr>
        <w:t>.</w:t>
      </w:r>
      <w:r>
        <w:rPr>
          <w:rFonts w:hint="eastAsia" w:ascii="微软雅黑" w:hAnsi="微软雅黑"/>
          <w:sz w:val="21"/>
          <w:szCs w:val="21"/>
        </w:rPr>
        <w:t xml:space="preserve">禁止井道上、下同时工作。必须上下配合工作时，底坑人员必须戴好安全帽。 </w:t>
      </w:r>
    </w:p>
    <w:p>
      <w:pPr>
        <w:pStyle w:val="30"/>
        <w:spacing w:after="0"/>
        <w:ind w:firstLine="0" w:firstLineChars="0"/>
        <w:rPr>
          <w:rFonts w:ascii="微软雅黑" w:hAnsi="微软雅黑"/>
          <w:sz w:val="21"/>
          <w:szCs w:val="21"/>
        </w:rPr>
      </w:pPr>
      <w:r>
        <w:rPr>
          <w:rFonts w:hint="eastAsia" w:ascii="微软雅黑" w:hAnsi="微软雅黑"/>
          <w:sz w:val="21"/>
          <w:szCs w:val="21"/>
        </w:rPr>
        <w:t>5</w:t>
      </w:r>
      <w:r>
        <w:rPr>
          <w:rFonts w:hint="eastAsia" w:ascii="微软雅黑" w:hAnsi="微软雅黑"/>
          <w:sz w:val="21"/>
          <w:szCs w:val="21"/>
          <w:lang w:eastAsia="zh-CN"/>
        </w:rPr>
        <w:t>.</w:t>
      </w:r>
      <w:r>
        <w:rPr>
          <w:rFonts w:hint="eastAsia" w:ascii="微软雅黑" w:hAnsi="微软雅黑"/>
          <w:sz w:val="21"/>
          <w:szCs w:val="21"/>
        </w:rPr>
        <w:t>保持底坑卫生与清洁。</w:t>
      </w:r>
    </w:p>
    <w:p>
      <w:pPr>
        <w:pStyle w:val="30"/>
        <w:spacing w:after="0"/>
        <w:ind w:firstLine="0" w:firstLineChars="0"/>
        <w:rPr>
          <w:rFonts w:ascii="微软雅黑" w:hAnsi="微软雅黑"/>
          <w:sz w:val="21"/>
          <w:szCs w:val="21"/>
        </w:rPr>
      </w:pPr>
      <w:r>
        <w:rPr>
          <w:rFonts w:hint="eastAsia" w:ascii="微软雅黑" w:hAnsi="微软雅黑"/>
          <w:sz w:val="21"/>
          <w:szCs w:val="21"/>
        </w:rPr>
        <w:t>6</w:t>
      </w:r>
      <w:r>
        <w:rPr>
          <w:rFonts w:hint="eastAsia" w:ascii="微软雅黑" w:hAnsi="微软雅黑"/>
          <w:sz w:val="21"/>
          <w:szCs w:val="21"/>
          <w:lang w:eastAsia="zh-CN"/>
        </w:rPr>
        <w:t>.</w:t>
      </w:r>
      <w:r>
        <w:rPr>
          <w:rFonts w:hint="eastAsia" w:ascii="微软雅黑" w:hAnsi="微软雅黑"/>
          <w:sz w:val="21"/>
          <w:szCs w:val="21"/>
        </w:rPr>
        <w:t>刚下底坑时需要沿着梯子下,如果没有做梯子的,要到外面找梯子下去,不要直接跳下去或踩着缓冲器下去,底坑也后很多保护开关,一般一不要去动。</w:t>
      </w:r>
    </w:p>
    <w:p>
      <w:pPr>
        <w:pStyle w:val="30"/>
        <w:spacing w:after="0"/>
        <w:ind w:firstLine="0" w:firstLineChars="0"/>
        <w:rPr>
          <w:rFonts w:ascii="微软雅黑" w:hAnsi="微软雅黑"/>
          <w:sz w:val="21"/>
          <w:szCs w:val="21"/>
        </w:rPr>
      </w:pPr>
      <w:r>
        <w:rPr>
          <w:rFonts w:hint="eastAsia" w:ascii="微软雅黑" w:hAnsi="微软雅黑"/>
          <w:sz w:val="21"/>
          <w:szCs w:val="21"/>
        </w:rPr>
        <w:t>动了可能会导致电梯不工作,或是你无意碰到也有可能导致电梯工作异常,所以每一步都要非常小心。</w:t>
      </w:r>
    </w:p>
    <w:p>
      <w:pPr>
        <w:pStyle w:val="30"/>
        <w:spacing w:after="0"/>
        <w:ind w:firstLine="0" w:firstLineChars="0"/>
        <w:rPr>
          <w:rFonts w:ascii="微软雅黑" w:hAnsi="微软雅黑"/>
          <w:sz w:val="21"/>
          <w:szCs w:val="21"/>
        </w:rPr>
      </w:pPr>
      <w:r>
        <w:rPr>
          <w:rFonts w:hint="eastAsia" w:ascii="微软雅黑" w:hAnsi="微软雅黑"/>
          <w:sz w:val="21"/>
          <w:szCs w:val="21"/>
        </w:rPr>
        <w:t>7</w:t>
      </w:r>
      <w:r>
        <w:rPr>
          <w:rFonts w:hint="eastAsia" w:ascii="微软雅黑" w:hAnsi="微软雅黑"/>
          <w:sz w:val="21"/>
          <w:szCs w:val="21"/>
          <w:lang w:eastAsia="zh-CN"/>
        </w:rPr>
        <w:t>.</w:t>
      </w:r>
      <w:r>
        <w:rPr>
          <w:rFonts w:hint="eastAsia"/>
        </w:rPr>
        <w:t>我司</w:t>
      </w:r>
      <w:r>
        <w:fldChar w:fldCharType="begin"/>
      </w:r>
      <w:r>
        <w:instrText xml:space="preserve"> HYPERLINK "http://www.itlong.com.cn" </w:instrText>
      </w:r>
      <w:r>
        <w:fldChar w:fldCharType="separate"/>
      </w:r>
      <w:r>
        <w:rPr>
          <w:rFonts w:hint="eastAsia"/>
        </w:rPr>
        <w:t>电梯控制器</w:t>
      </w:r>
      <w:r>
        <w:rPr>
          <w:rFonts w:hint="eastAsia"/>
        </w:rPr>
        <w:fldChar w:fldCharType="end"/>
      </w:r>
      <w:r>
        <w:rPr>
          <w:rFonts w:hint="eastAsia"/>
        </w:rPr>
        <w:t>安装在井道壁上时，要注意开关门的情况，以及电梯运行的情况，安装位置一定不要防碍电梯的正常运行，一定要选择合适位置安装。</w:t>
      </w:r>
    </w:p>
    <w:p>
      <w:pPr>
        <w:spacing w:after="0"/>
        <w:rPr>
          <w:rFonts w:ascii="微软雅黑" w:hAnsi="微软雅黑"/>
          <w:sz w:val="21"/>
          <w:szCs w:val="21"/>
        </w:rPr>
      </w:pPr>
      <w:r>
        <w:rPr>
          <w:rFonts w:hint="eastAsia" w:ascii="微软雅黑" w:hAnsi="微软雅黑"/>
          <w:sz w:val="21"/>
          <w:szCs w:val="21"/>
        </w:rPr>
        <w:t>８</w:t>
      </w:r>
      <w:r>
        <w:rPr>
          <w:rFonts w:hint="eastAsia" w:ascii="微软雅黑" w:hAnsi="微软雅黑"/>
          <w:sz w:val="21"/>
          <w:szCs w:val="21"/>
          <w:lang w:eastAsia="zh-CN"/>
        </w:rPr>
        <w:t>．</w:t>
      </w:r>
      <w:r>
        <w:rPr>
          <w:rFonts w:hint="eastAsia" w:ascii="微软雅黑" w:hAnsi="微软雅黑"/>
          <w:sz w:val="21"/>
          <w:szCs w:val="21"/>
        </w:rPr>
        <w:t>从控制器到外呼面板的连接线也要捆扎好，不要随意丢在里面，有可能电梯运行时挂短或影响到电梯门的正常工作。</w:t>
      </w:r>
    </w:p>
    <w:p>
      <w:pPr>
        <w:numPr>
          <w:ilvl w:val="0"/>
          <w:numId w:val="0"/>
        </w:numPr>
        <w:wordWrap/>
        <w:jc w:val="left"/>
        <w:rPr>
          <w:rFonts w:hint="eastAsia" w:asciiTheme="minorEastAsia" w:hAnsiTheme="minorEastAsia" w:eastAsiaTheme="minorEastAsia" w:cstheme="minorEastAsia"/>
          <w:b/>
          <w:bCs/>
          <w:i w:val="0"/>
          <w:caps w:val="0"/>
          <w:color w:val="191F25"/>
          <w:spacing w:val="0"/>
          <w:sz w:val="24"/>
          <w:szCs w:val="24"/>
          <w:shd w:val="clear" w:color="auto" w:fill="FFFFFF"/>
          <w:lang w:val="en-US" w:eastAsia="zh-CN"/>
        </w:rPr>
      </w:pPr>
    </w:p>
    <w:p>
      <w:pPr>
        <w:pStyle w:val="2"/>
        <w:numPr>
          <w:ilvl w:val="0"/>
          <w:numId w:val="0"/>
        </w:numPr>
        <w:ind w:leftChars="0"/>
        <w:jc w:val="both"/>
        <w:rPr>
          <w:rFonts w:hint="eastAsia"/>
          <w:lang w:val="en-US" w:eastAsia="zh-CN"/>
        </w:rPr>
      </w:pPr>
    </w:p>
    <w:sectPr>
      <w:headerReference r:id="rId3" w:type="default"/>
      <w:footerReference r:id="rId4" w:type="default"/>
      <w:pgSz w:w="11906" w:h="16838"/>
      <w:pgMar w:top="1440" w:right="1080" w:bottom="1440" w:left="1080" w:header="851" w:footer="1134" w:gutter="0"/>
      <w:pgBorders>
        <w:top w:val="none" w:sz="0" w:space="0"/>
        <w:left w:val="none" w:sz="0" w:space="0"/>
        <w:bottom w:val="single" w:color="auto" w:sz="4" w:space="1"/>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6890" w:firstLineChars="5300"/>
      <w:rPr>
        <w:sz w:val="13"/>
        <w:szCs w:val="13"/>
      </w:rPr>
    </w:pPr>
    <w:r>
      <w:rPr>
        <w:rFonts w:hint="eastAsia"/>
        <w:sz w:val="13"/>
        <w:szCs w:val="13"/>
      </w:rPr>
      <w:t>Candela ( Shenzhen ) Technology Innovations Co.,Ltd.</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keepNext w:val="0"/>
      <w:keepLines w:val="0"/>
      <w:pageBreakBefore w:val="0"/>
      <w:widowControl w:val="0"/>
      <w:pBdr>
        <w:bottom w:val="none" w:color="auto" w:sz="0" w:space="1"/>
      </w:pBdr>
      <w:tabs>
        <w:tab w:val="clear" w:pos="4153"/>
      </w:tabs>
      <w:kinsoku/>
      <w:wordWrap/>
      <w:overflowPunct/>
      <w:topLinePunct w:val="0"/>
      <w:autoSpaceDE/>
      <w:autoSpaceDN/>
      <w:bidi w:val="0"/>
      <w:adjustRightInd/>
      <w:snapToGrid w:val="0"/>
      <w:jc w:val="right"/>
      <w:textAlignment w:val="auto"/>
      <w:outlineLvl w:val="9"/>
      <w:rPr>
        <w:rFonts w:hint="eastAsia" w:ascii="微软雅黑" w:hAnsi="微软雅黑" w:eastAsia="微软雅黑" w:cs="微软雅黑"/>
        <w:sz w:val="13"/>
        <w:szCs w:val="13"/>
      </w:rPr>
    </w:pPr>
    <w:r>
      <w:rPr>
        <w:rFonts w:hint="eastAsia" w:ascii="微软雅黑" w:hAnsi="微软雅黑" w:eastAsia="微软雅黑" w:cs="微软雅黑"/>
        <w:sz w:val="13"/>
        <w:szCs w:val="13"/>
      </w:rPr>
      <w:drawing>
        <wp:anchor distT="0" distB="0" distL="114300" distR="114300" simplePos="0" relativeHeight="251658240" behindDoc="0" locked="0" layoutInCell="1" allowOverlap="1">
          <wp:simplePos x="0" y="0"/>
          <wp:positionH relativeFrom="column">
            <wp:posOffset>3175</wp:posOffset>
          </wp:positionH>
          <wp:positionV relativeFrom="paragraph">
            <wp:posOffset>15240</wp:posOffset>
          </wp:positionV>
          <wp:extent cx="1901825" cy="403860"/>
          <wp:effectExtent l="0" t="0" r="3175" b="15240"/>
          <wp:wrapSquare wrapText="bothSides"/>
          <wp:docPr id="2" name="图片 2" descr="CANDELA-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NDELA-logo-4"/>
                  <pic:cNvPicPr>
                    <a:picLocks noChangeAspect="1"/>
                  </pic:cNvPicPr>
                </pic:nvPicPr>
                <pic:blipFill>
                  <a:blip r:embed="rId1"/>
                  <a:stretch>
                    <a:fillRect/>
                  </a:stretch>
                </pic:blipFill>
                <pic:spPr>
                  <a:xfrm>
                    <a:off x="0" y="0"/>
                    <a:ext cx="1901825" cy="403860"/>
                  </a:xfrm>
                  <a:prstGeom prst="rect">
                    <a:avLst/>
                  </a:prstGeom>
                </pic:spPr>
              </pic:pic>
            </a:graphicData>
          </a:graphic>
        </wp:anchor>
      </w:drawing>
    </w:r>
    <w:r>
      <w:rPr>
        <w:rFonts w:hint="eastAsia" w:ascii="微软雅黑" w:hAnsi="微软雅黑" w:eastAsia="微软雅黑" w:cs="微软雅黑"/>
        <w:sz w:val="13"/>
        <w:szCs w:val="13"/>
      </w:rPr>
      <w:ptab w:relativeTo="margin" w:alignment="left" w:leader="none"/>
    </w:r>
    <w:r>
      <w:rPr>
        <w:rFonts w:hint="eastAsia" w:ascii="微软雅黑" w:hAnsi="微软雅黑" w:eastAsia="微软雅黑" w:cs="微软雅黑"/>
        <w:sz w:val="13"/>
        <w:szCs w:val="13"/>
      </w:rPr>
      <w:t>坎德拉（深圳）科技创新有限公司</w:t>
    </w:r>
  </w:p>
  <w:p>
    <w:pPr>
      <w:pStyle w:val="14"/>
      <w:keepNext w:val="0"/>
      <w:keepLines w:val="0"/>
      <w:pageBreakBefore w:val="0"/>
      <w:widowControl w:val="0"/>
      <w:pBdr>
        <w:bottom w:val="none" w:color="auto" w:sz="0" w:space="1"/>
      </w:pBdr>
      <w:tabs>
        <w:tab w:val="clear" w:pos="4153"/>
      </w:tabs>
      <w:kinsoku/>
      <w:wordWrap/>
      <w:overflowPunct/>
      <w:topLinePunct w:val="0"/>
      <w:autoSpaceDE/>
      <w:autoSpaceDN/>
      <w:bidi w:val="0"/>
      <w:adjustRightInd/>
      <w:snapToGrid w:val="0"/>
      <w:jc w:val="right"/>
      <w:textAlignment w:val="auto"/>
      <w:outlineLvl w:val="9"/>
      <w:rPr>
        <w:rFonts w:hint="eastAsia" w:ascii="微软雅黑" w:hAnsi="微软雅黑" w:eastAsia="微软雅黑" w:cs="微软雅黑"/>
        <w:sz w:val="13"/>
        <w:szCs w:val="13"/>
      </w:rPr>
    </w:pPr>
    <w:r>
      <w:rPr>
        <w:rFonts w:hint="eastAsia" w:ascii="微软雅黑" w:hAnsi="微软雅黑" w:eastAsia="微软雅黑" w:cs="微软雅黑"/>
        <w:sz w:val="13"/>
        <w:szCs w:val="13"/>
      </w:rPr>
      <w:t>电话：0755-36881761网址：</w:t>
    </w:r>
    <w:r>
      <w:rPr>
        <w:rFonts w:hint="eastAsia" w:ascii="微软雅黑" w:hAnsi="微软雅黑" w:eastAsia="微软雅黑" w:cs="微软雅黑"/>
        <w:color w:val="auto"/>
        <w:sz w:val="13"/>
        <w:szCs w:val="13"/>
        <w:u w:val="none"/>
        <w:lang w:val="en-US" w:eastAsia="zh-CN"/>
      </w:rPr>
      <w:t>www.ctirobot.com</w:t>
    </w:r>
  </w:p>
  <w:p>
    <w:pPr>
      <w:pStyle w:val="14"/>
      <w:keepNext w:val="0"/>
      <w:keepLines w:val="0"/>
      <w:pageBreakBefore w:val="0"/>
      <w:widowControl w:val="0"/>
      <w:pBdr>
        <w:bottom w:val="single" w:color="auto" w:sz="4" w:space="1"/>
      </w:pBdr>
      <w:tabs>
        <w:tab w:val="clear" w:pos="4153"/>
      </w:tabs>
      <w:kinsoku/>
      <w:wordWrap/>
      <w:overflowPunct/>
      <w:topLinePunct w:val="0"/>
      <w:autoSpaceDE/>
      <w:autoSpaceDN/>
      <w:bidi w:val="0"/>
      <w:adjustRightInd/>
      <w:snapToGrid w:val="0"/>
      <w:jc w:val="right"/>
      <w:textAlignment w:val="auto"/>
      <w:outlineLvl w:val="9"/>
      <w:rPr>
        <w:rFonts w:hint="eastAsia" w:ascii="微软雅黑" w:hAnsi="微软雅黑" w:eastAsia="微软雅黑" w:cs="微软雅黑"/>
        <w:sz w:val="13"/>
        <w:szCs w:val="13"/>
      </w:rPr>
    </w:pPr>
    <w:r>
      <w:rPr>
        <w:rFonts w:hint="eastAsia" w:ascii="微软雅黑" w:hAnsi="微软雅黑" w:eastAsia="微软雅黑" w:cs="微软雅黑"/>
        <w:sz w:val="13"/>
        <w:szCs w:val="13"/>
      </w:rPr>
      <w:t>地址：深圳南山区滨海大道创业投资大厦35-36层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D204A1"/>
    <w:multiLevelType w:val="singleLevel"/>
    <w:tmpl w:val="DFD204A1"/>
    <w:lvl w:ilvl="0" w:tentative="0">
      <w:start w:val="1"/>
      <w:numFmt w:val="decimal"/>
      <w:suff w:val="space"/>
      <w:lvlText w:val="%1."/>
      <w:lvlJc w:val="left"/>
    </w:lvl>
  </w:abstractNum>
  <w:abstractNum w:abstractNumId="1">
    <w:nsid w:val="147CFA79"/>
    <w:multiLevelType w:val="multilevel"/>
    <w:tmpl w:val="147CFA79"/>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9B7"/>
    <w:rsid w:val="00386731"/>
    <w:rsid w:val="00406448"/>
    <w:rsid w:val="007D4E74"/>
    <w:rsid w:val="00863B1E"/>
    <w:rsid w:val="00C22F77"/>
    <w:rsid w:val="01DE0CD3"/>
    <w:rsid w:val="0273037A"/>
    <w:rsid w:val="031F0A79"/>
    <w:rsid w:val="03E6392A"/>
    <w:rsid w:val="048F0218"/>
    <w:rsid w:val="04F93A96"/>
    <w:rsid w:val="054F3ECC"/>
    <w:rsid w:val="05E75B4A"/>
    <w:rsid w:val="060327C3"/>
    <w:rsid w:val="063B0B06"/>
    <w:rsid w:val="06F2398C"/>
    <w:rsid w:val="077150CF"/>
    <w:rsid w:val="07832464"/>
    <w:rsid w:val="07891634"/>
    <w:rsid w:val="079E5737"/>
    <w:rsid w:val="07FE0D6D"/>
    <w:rsid w:val="0811607C"/>
    <w:rsid w:val="08420884"/>
    <w:rsid w:val="08520D9E"/>
    <w:rsid w:val="09101129"/>
    <w:rsid w:val="091D3E30"/>
    <w:rsid w:val="09215440"/>
    <w:rsid w:val="09CE405C"/>
    <w:rsid w:val="09F26A2A"/>
    <w:rsid w:val="09F4673B"/>
    <w:rsid w:val="0AB12504"/>
    <w:rsid w:val="0AC85A64"/>
    <w:rsid w:val="0B813B93"/>
    <w:rsid w:val="0B834A2E"/>
    <w:rsid w:val="0B8B31BD"/>
    <w:rsid w:val="0B9E7BA1"/>
    <w:rsid w:val="0BAE119C"/>
    <w:rsid w:val="0BB529CE"/>
    <w:rsid w:val="0C047DB9"/>
    <w:rsid w:val="0C2F71B2"/>
    <w:rsid w:val="0C4349B8"/>
    <w:rsid w:val="0C6A5594"/>
    <w:rsid w:val="0C8D1C64"/>
    <w:rsid w:val="0CA21E37"/>
    <w:rsid w:val="0D17643F"/>
    <w:rsid w:val="0D300A26"/>
    <w:rsid w:val="0DC24DFE"/>
    <w:rsid w:val="0DD6455A"/>
    <w:rsid w:val="0E441EB1"/>
    <w:rsid w:val="0EE15AF0"/>
    <w:rsid w:val="0F2560C7"/>
    <w:rsid w:val="0F3E0B3D"/>
    <w:rsid w:val="0F4A1BDC"/>
    <w:rsid w:val="0FCA614D"/>
    <w:rsid w:val="0FDA4CE1"/>
    <w:rsid w:val="0FEB2916"/>
    <w:rsid w:val="1000678E"/>
    <w:rsid w:val="105202C3"/>
    <w:rsid w:val="10942236"/>
    <w:rsid w:val="10987567"/>
    <w:rsid w:val="10A93A3F"/>
    <w:rsid w:val="11255CAC"/>
    <w:rsid w:val="113215B6"/>
    <w:rsid w:val="113F30B8"/>
    <w:rsid w:val="1160568D"/>
    <w:rsid w:val="12442E07"/>
    <w:rsid w:val="12CD7B54"/>
    <w:rsid w:val="12DB280B"/>
    <w:rsid w:val="12F06CB5"/>
    <w:rsid w:val="13561034"/>
    <w:rsid w:val="135D7747"/>
    <w:rsid w:val="13734E63"/>
    <w:rsid w:val="13A73F69"/>
    <w:rsid w:val="13C2188D"/>
    <w:rsid w:val="14A8664B"/>
    <w:rsid w:val="14B27404"/>
    <w:rsid w:val="150F12C9"/>
    <w:rsid w:val="151309AD"/>
    <w:rsid w:val="152433AC"/>
    <w:rsid w:val="152479E8"/>
    <w:rsid w:val="160A2003"/>
    <w:rsid w:val="161954C2"/>
    <w:rsid w:val="16286C07"/>
    <w:rsid w:val="163922F8"/>
    <w:rsid w:val="165345F1"/>
    <w:rsid w:val="16750C46"/>
    <w:rsid w:val="16B56C16"/>
    <w:rsid w:val="16C753E0"/>
    <w:rsid w:val="16E83182"/>
    <w:rsid w:val="17461BE6"/>
    <w:rsid w:val="176901DB"/>
    <w:rsid w:val="17706BBC"/>
    <w:rsid w:val="17D30D1E"/>
    <w:rsid w:val="17FE3CC6"/>
    <w:rsid w:val="182C03C2"/>
    <w:rsid w:val="184F42DC"/>
    <w:rsid w:val="18565B5C"/>
    <w:rsid w:val="18966CAB"/>
    <w:rsid w:val="18B43CF3"/>
    <w:rsid w:val="18F55BA8"/>
    <w:rsid w:val="1918206A"/>
    <w:rsid w:val="197C451A"/>
    <w:rsid w:val="19C82B1F"/>
    <w:rsid w:val="1A95640C"/>
    <w:rsid w:val="1A9E537E"/>
    <w:rsid w:val="1B051164"/>
    <w:rsid w:val="1B083FDF"/>
    <w:rsid w:val="1B6C4FFB"/>
    <w:rsid w:val="1BBD199F"/>
    <w:rsid w:val="1C0E7458"/>
    <w:rsid w:val="1C296C56"/>
    <w:rsid w:val="1C33326F"/>
    <w:rsid w:val="1C3A251E"/>
    <w:rsid w:val="1C3F7439"/>
    <w:rsid w:val="1C437BD6"/>
    <w:rsid w:val="1C7E1FB9"/>
    <w:rsid w:val="1CA50A60"/>
    <w:rsid w:val="1CA940F1"/>
    <w:rsid w:val="1CC1045E"/>
    <w:rsid w:val="1CF769DC"/>
    <w:rsid w:val="1D2F5618"/>
    <w:rsid w:val="1D4E4C39"/>
    <w:rsid w:val="1D66648E"/>
    <w:rsid w:val="1DA92953"/>
    <w:rsid w:val="1E1F2955"/>
    <w:rsid w:val="1F117729"/>
    <w:rsid w:val="1F1C4489"/>
    <w:rsid w:val="1F626CB9"/>
    <w:rsid w:val="1F687900"/>
    <w:rsid w:val="1F864BE3"/>
    <w:rsid w:val="1F9C5B8C"/>
    <w:rsid w:val="1FAA2806"/>
    <w:rsid w:val="200270A6"/>
    <w:rsid w:val="211A0EEF"/>
    <w:rsid w:val="21DA7DE7"/>
    <w:rsid w:val="21F45500"/>
    <w:rsid w:val="21F66B1B"/>
    <w:rsid w:val="21FE1C08"/>
    <w:rsid w:val="222D3CC9"/>
    <w:rsid w:val="22461CFE"/>
    <w:rsid w:val="22A70342"/>
    <w:rsid w:val="23151F78"/>
    <w:rsid w:val="23292571"/>
    <w:rsid w:val="23313648"/>
    <w:rsid w:val="234B1EAD"/>
    <w:rsid w:val="24074860"/>
    <w:rsid w:val="241C782A"/>
    <w:rsid w:val="250711D4"/>
    <w:rsid w:val="25A446CE"/>
    <w:rsid w:val="25CA7399"/>
    <w:rsid w:val="25D97C8A"/>
    <w:rsid w:val="26412C37"/>
    <w:rsid w:val="269A1E2A"/>
    <w:rsid w:val="26F5499C"/>
    <w:rsid w:val="273441C0"/>
    <w:rsid w:val="276263E1"/>
    <w:rsid w:val="27935F37"/>
    <w:rsid w:val="27B62319"/>
    <w:rsid w:val="28047684"/>
    <w:rsid w:val="282E4509"/>
    <w:rsid w:val="282F059F"/>
    <w:rsid w:val="283C76A6"/>
    <w:rsid w:val="2846395E"/>
    <w:rsid w:val="28A51973"/>
    <w:rsid w:val="290C44A0"/>
    <w:rsid w:val="290D7785"/>
    <w:rsid w:val="29F72C47"/>
    <w:rsid w:val="2A060771"/>
    <w:rsid w:val="2A2B1F38"/>
    <w:rsid w:val="2A40284D"/>
    <w:rsid w:val="2A5E6632"/>
    <w:rsid w:val="2AA019D5"/>
    <w:rsid w:val="2AA03306"/>
    <w:rsid w:val="2AB552A2"/>
    <w:rsid w:val="2AB75702"/>
    <w:rsid w:val="2AD9208D"/>
    <w:rsid w:val="2AE72102"/>
    <w:rsid w:val="2B080FE6"/>
    <w:rsid w:val="2B125BDB"/>
    <w:rsid w:val="2B1819BB"/>
    <w:rsid w:val="2B86215E"/>
    <w:rsid w:val="2BEA5326"/>
    <w:rsid w:val="2BFC25E0"/>
    <w:rsid w:val="2C2B0306"/>
    <w:rsid w:val="2C7B361A"/>
    <w:rsid w:val="2CFD46B9"/>
    <w:rsid w:val="2D4E1B4F"/>
    <w:rsid w:val="2D915CD0"/>
    <w:rsid w:val="2DB652FD"/>
    <w:rsid w:val="2DC36877"/>
    <w:rsid w:val="2DE45071"/>
    <w:rsid w:val="2E552A69"/>
    <w:rsid w:val="2EA70F1B"/>
    <w:rsid w:val="2EBD577F"/>
    <w:rsid w:val="2EC50719"/>
    <w:rsid w:val="2ECF2BC2"/>
    <w:rsid w:val="2EE46928"/>
    <w:rsid w:val="2F8B1CC4"/>
    <w:rsid w:val="2FD16DFE"/>
    <w:rsid w:val="2FE07D2F"/>
    <w:rsid w:val="30425E9A"/>
    <w:rsid w:val="30C0327F"/>
    <w:rsid w:val="30D45FC7"/>
    <w:rsid w:val="30FF560B"/>
    <w:rsid w:val="31A44746"/>
    <w:rsid w:val="31B05EB6"/>
    <w:rsid w:val="323D40F1"/>
    <w:rsid w:val="32607142"/>
    <w:rsid w:val="326101CA"/>
    <w:rsid w:val="3294622C"/>
    <w:rsid w:val="32CC000A"/>
    <w:rsid w:val="33370FEF"/>
    <w:rsid w:val="346D553A"/>
    <w:rsid w:val="346E28E0"/>
    <w:rsid w:val="34AF500F"/>
    <w:rsid w:val="352421CF"/>
    <w:rsid w:val="352E57FB"/>
    <w:rsid w:val="367D21C6"/>
    <w:rsid w:val="370E3485"/>
    <w:rsid w:val="37454440"/>
    <w:rsid w:val="37BF6CDC"/>
    <w:rsid w:val="383838DE"/>
    <w:rsid w:val="38AE5D49"/>
    <w:rsid w:val="38CD0ABB"/>
    <w:rsid w:val="39E9401E"/>
    <w:rsid w:val="39EB2415"/>
    <w:rsid w:val="3A050715"/>
    <w:rsid w:val="3A4231EA"/>
    <w:rsid w:val="3A947EDF"/>
    <w:rsid w:val="3B0D1C27"/>
    <w:rsid w:val="3B661479"/>
    <w:rsid w:val="3B975A7D"/>
    <w:rsid w:val="3C0C1027"/>
    <w:rsid w:val="3C771750"/>
    <w:rsid w:val="3CC13465"/>
    <w:rsid w:val="3CE74C52"/>
    <w:rsid w:val="3CEE7A3E"/>
    <w:rsid w:val="3D7F3986"/>
    <w:rsid w:val="3DBA6000"/>
    <w:rsid w:val="3DCD0FAA"/>
    <w:rsid w:val="3EA310A1"/>
    <w:rsid w:val="3EC94007"/>
    <w:rsid w:val="3ED90270"/>
    <w:rsid w:val="3EE27C4F"/>
    <w:rsid w:val="3F6F0D8A"/>
    <w:rsid w:val="40B5685E"/>
    <w:rsid w:val="40C75FA3"/>
    <w:rsid w:val="41345F79"/>
    <w:rsid w:val="41382EC5"/>
    <w:rsid w:val="414D5DDF"/>
    <w:rsid w:val="419E09F4"/>
    <w:rsid w:val="42343751"/>
    <w:rsid w:val="426D5CD7"/>
    <w:rsid w:val="42A5743A"/>
    <w:rsid w:val="42BE62E7"/>
    <w:rsid w:val="42D027AA"/>
    <w:rsid w:val="43D86720"/>
    <w:rsid w:val="442A1ACD"/>
    <w:rsid w:val="442E2008"/>
    <w:rsid w:val="44803E3A"/>
    <w:rsid w:val="44A92A1D"/>
    <w:rsid w:val="44E91637"/>
    <w:rsid w:val="45051655"/>
    <w:rsid w:val="452E1FA5"/>
    <w:rsid w:val="453D145B"/>
    <w:rsid w:val="457957A8"/>
    <w:rsid w:val="459171C2"/>
    <w:rsid w:val="45932E4E"/>
    <w:rsid w:val="45F518F9"/>
    <w:rsid w:val="46267EAD"/>
    <w:rsid w:val="46690BC3"/>
    <w:rsid w:val="46A53E7C"/>
    <w:rsid w:val="46D87CC2"/>
    <w:rsid w:val="46F41D12"/>
    <w:rsid w:val="477404B2"/>
    <w:rsid w:val="47781F02"/>
    <w:rsid w:val="47B17A37"/>
    <w:rsid w:val="47F65B17"/>
    <w:rsid w:val="47FA0CD6"/>
    <w:rsid w:val="47FA26FF"/>
    <w:rsid w:val="4844758A"/>
    <w:rsid w:val="493739A4"/>
    <w:rsid w:val="4943557E"/>
    <w:rsid w:val="495E315B"/>
    <w:rsid w:val="49E36B22"/>
    <w:rsid w:val="4A5332E5"/>
    <w:rsid w:val="4A7C7C4B"/>
    <w:rsid w:val="4AFE4DE4"/>
    <w:rsid w:val="4B272A3B"/>
    <w:rsid w:val="4B4A1005"/>
    <w:rsid w:val="4C7D0386"/>
    <w:rsid w:val="4C862743"/>
    <w:rsid w:val="4CAE22BC"/>
    <w:rsid w:val="4CBF140A"/>
    <w:rsid w:val="4CE62724"/>
    <w:rsid w:val="4D446D96"/>
    <w:rsid w:val="4D742C98"/>
    <w:rsid w:val="4D7707C8"/>
    <w:rsid w:val="4D810A50"/>
    <w:rsid w:val="4D900B02"/>
    <w:rsid w:val="4E0C5C89"/>
    <w:rsid w:val="4E1F194D"/>
    <w:rsid w:val="4E2418DD"/>
    <w:rsid w:val="4E864C4A"/>
    <w:rsid w:val="4E9F519E"/>
    <w:rsid w:val="4ED5784F"/>
    <w:rsid w:val="4F013051"/>
    <w:rsid w:val="4FDA3C1B"/>
    <w:rsid w:val="4FF736C1"/>
    <w:rsid w:val="501C53AF"/>
    <w:rsid w:val="503D43AD"/>
    <w:rsid w:val="509F07C0"/>
    <w:rsid w:val="50C70362"/>
    <w:rsid w:val="50CF3391"/>
    <w:rsid w:val="50FA629E"/>
    <w:rsid w:val="513704B2"/>
    <w:rsid w:val="51623650"/>
    <w:rsid w:val="517F7CD9"/>
    <w:rsid w:val="519172F4"/>
    <w:rsid w:val="519D1327"/>
    <w:rsid w:val="51EA6577"/>
    <w:rsid w:val="51EB21C0"/>
    <w:rsid w:val="52095723"/>
    <w:rsid w:val="526054C1"/>
    <w:rsid w:val="52837F61"/>
    <w:rsid w:val="52DA1EA2"/>
    <w:rsid w:val="53582BBA"/>
    <w:rsid w:val="537E0CF6"/>
    <w:rsid w:val="5382302D"/>
    <w:rsid w:val="539D61E7"/>
    <w:rsid w:val="53B56775"/>
    <w:rsid w:val="53D509AF"/>
    <w:rsid w:val="53F46F24"/>
    <w:rsid w:val="54173163"/>
    <w:rsid w:val="54561837"/>
    <w:rsid w:val="54954500"/>
    <w:rsid w:val="54CF0777"/>
    <w:rsid w:val="54FE5148"/>
    <w:rsid w:val="551920FC"/>
    <w:rsid w:val="559C43F1"/>
    <w:rsid w:val="55A95C99"/>
    <w:rsid w:val="56021B6C"/>
    <w:rsid w:val="562B60FC"/>
    <w:rsid w:val="563C7A89"/>
    <w:rsid w:val="565A5B5D"/>
    <w:rsid w:val="56BD6D77"/>
    <w:rsid w:val="56CB6681"/>
    <w:rsid w:val="56D52B0C"/>
    <w:rsid w:val="56E7624D"/>
    <w:rsid w:val="57015FA1"/>
    <w:rsid w:val="57070846"/>
    <w:rsid w:val="571C56D7"/>
    <w:rsid w:val="57241662"/>
    <w:rsid w:val="577F1423"/>
    <w:rsid w:val="57A61883"/>
    <w:rsid w:val="57C970FB"/>
    <w:rsid w:val="57DE45FB"/>
    <w:rsid w:val="5879579A"/>
    <w:rsid w:val="58A91D67"/>
    <w:rsid w:val="58B809D4"/>
    <w:rsid w:val="58D32566"/>
    <w:rsid w:val="58DC4B10"/>
    <w:rsid w:val="58F958E8"/>
    <w:rsid w:val="590F3C6F"/>
    <w:rsid w:val="598C07E3"/>
    <w:rsid w:val="59E826B3"/>
    <w:rsid w:val="5A7A7CFF"/>
    <w:rsid w:val="5AA66C3E"/>
    <w:rsid w:val="5B36179C"/>
    <w:rsid w:val="5B972ED6"/>
    <w:rsid w:val="5BDF5F10"/>
    <w:rsid w:val="5BEB0516"/>
    <w:rsid w:val="5C8B6A6D"/>
    <w:rsid w:val="5C9A53B2"/>
    <w:rsid w:val="5CBC1A57"/>
    <w:rsid w:val="5D3F4D50"/>
    <w:rsid w:val="5D4000FB"/>
    <w:rsid w:val="5D6165E3"/>
    <w:rsid w:val="5D710AAE"/>
    <w:rsid w:val="5DA535C6"/>
    <w:rsid w:val="5DB668E3"/>
    <w:rsid w:val="5DE40625"/>
    <w:rsid w:val="5DE60402"/>
    <w:rsid w:val="5E1112F0"/>
    <w:rsid w:val="5E1F513F"/>
    <w:rsid w:val="5E3C6A5B"/>
    <w:rsid w:val="5E4E2D46"/>
    <w:rsid w:val="5E7B554E"/>
    <w:rsid w:val="5E984BCD"/>
    <w:rsid w:val="5EA5369B"/>
    <w:rsid w:val="5EB47D06"/>
    <w:rsid w:val="5ED821E0"/>
    <w:rsid w:val="5EF53214"/>
    <w:rsid w:val="5F9960F8"/>
    <w:rsid w:val="60044773"/>
    <w:rsid w:val="600909A9"/>
    <w:rsid w:val="606C526C"/>
    <w:rsid w:val="60976F9C"/>
    <w:rsid w:val="60F42FE1"/>
    <w:rsid w:val="61096843"/>
    <w:rsid w:val="6170673C"/>
    <w:rsid w:val="619D6EF2"/>
    <w:rsid w:val="62115DEF"/>
    <w:rsid w:val="623969F0"/>
    <w:rsid w:val="624B30B6"/>
    <w:rsid w:val="626A7624"/>
    <w:rsid w:val="628D614F"/>
    <w:rsid w:val="62941C17"/>
    <w:rsid w:val="62AD1E3B"/>
    <w:rsid w:val="62F60EB8"/>
    <w:rsid w:val="638534B4"/>
    <w:rsid w:val="63C22AFA"/>
    <w:rsid w:val="643C26A5"/>
    <w:rsid w:val="64797473"/>
    <w:rsid w:val="647D1397"/>
    <w:rsid w:val="64AE70BB"/>
    <w:rsid w:val="64CF5825"/>
    <w:rsid w:val="65451462"/>
    <w:rsid w:val="656E4637"/>
    <w:rsid w:val="65806AFE"/>
    <w:rsid w:val="65C679DB"/>
    <w:rsid w:val="65D62C86"/>
    <w:rsid w:val="66026A4D"/>
    <w:rsid w:val="671570BB"/>
    <w:rsid w:val="673672D3"/>
    <w:rsid w:val="67BE216A"/>
    <w:rsid w:val="67E45536"/>
    <w:rsid w:val="68046EFF"/>
    <w:rsid w:val="683C3527"/>
    <w:rsid w:val="68E47481"/>
    <w:rsid w:val="69320390"/>
    <w:rsid w:val="69AB1E2D"/>
    <w:rsid w:val="69AC3BA5"/>
    <w:rsid w:val="69D24302"/>
    <w:rsid w:val="6A03670A"/>
    <w:rsid w:val="6A204BA4"/>
    <w:rsid w:val="6A3436A4"/>
    <w:rsid w:val="6AC02CCC"/>
    <w:rsid w:val="6AE559CD"/>
    <w:rsid w:val="6B131186"/>
    <w:rsid w:val="6B756F68"/>
    <w:rsid w:val="6B875C52"/>
    <w:rsid w:val="6B8D0BB1"/>
    <w:rsid w:val="6BB923B7"/>
    <w:rsid w:val="6CB00211"/>
    <w:rsid w:val="6D051A7E"/>
    <w:rsid w:val="6D1D0F1A"/>
    <w:rsid w:val="6DEA679E"/>
    <w:rsid w:val="6E0A7851"/>
    <w:rsid w:val="6E892DA4"/>
    <w:rsid w:val="6E9C048A"/>
    <w:rsid w:val="6F7600B5"/>
    <w:rsid w:val="6F821D0A"/>
    <w:rsid w:val="6FBE69C6"/>
    <w:rsid w:val="6FC81F12"/>
    <w:rsid w:val="6FEA68F9"/>
    <w:rsid w:val="70103265"/>
    <w:rsid w:val="701752BE"/>
    <w:rsid w:val="701D3D59"/>
    <w:rsid w:val="706A06FF"/>
    <w:rsid w:val="707839F4"/>
    <w:rsid w:val="709C1AD7"/>
    <w:rsid w:val="70D665E4"/>
    <w:rsid w:val="710635F9"/>
    <w:rsid w:val="71406C48"/>
    <w:rsid w:val="71827872"/>
    <w:rsid w:val="71C70EC7"/>
    <w:rsid w:val="720125D1"/>
    <w:rsid w:val="72304356"/>
    <w:rsid w:val="728760F7"/>
    <w:rsid w:val="729976E8"/>
    <w:rsid w:val="72DE5083"/>
    <w:rsid w:val="73290E72"/>
    <w:rsid w:val="73647144"/>
    <w:rsid w:val="73867A8C"/>
    <w:rsid w:val="73870A20"/>
    <w:rsid w:val="73E4115A"/>
    <w:rsid w:val="73F073EC"/>
    <w:rsid w:val="7407311F"/>
    <w:rsid w:val="742D03E1"/>
    <w:rsid w:val="74496942"/>
    <w:rsid w:val="744D2BD9"/>
    <w:rsid w:val="74836D47"/>
    <w:rsid w:val="750F45EE"/>
    <w:rsid w:val="751E5387"/>
    <w:rsid w:val="75361F49"/>
    <w:rsid w:val="75C227C8"/>
    <w:rsid w:val="75C67BAD"/>
    <w:rsid w:val="76400D01"/>
    <w:rsid w:val="76745083"/>
    <w:rsid w:val="767818DC"/>
    <w:rsid w:val="768128DE"/>
    <w:rsid w:val="76D27AAB"/>
    <w:rsid w:val="76D85423"/>
    <w:rsid w:val="771A06FB"/>
    <w:rsid w:val="774C24A2"/>
    <w:rsid w:val="77595C77"/>
    <w:rsid w:val="7761263A"/>
    <w:rsid w:val="7767330C"/>
    <w:rsid w:val="77C86E78"/>
    <w:rsid w:val="77DB2D11"/>
    <w:rsid w:val="781C522E"/>
    <w:rsid w:val="786755CB"/>
    <w:rsid w:val="78735A0F"/>
    <w:rsid w:val="7921027E"/>
    <w:rsid w:val="79704F50"/>
    <w:rsid w:val="797C61A8"/>
    <w:rsid w:val="79CD3043"/>
    <w:rsid w:val="79CF290B"/>
    <w:rsid w:val="7A0479FB"/>
    <w:rsid w:val="7A0C7641"/>
    <w:rsid w:val="7A641204"/>
    <w:rsid w:val="7AB851A1"/>
    <w:rsid w:val="7B2D4676"/>
    <w:rsid w:val="7B357804"/>
    <w:rsid w:val="7B927C18"/>
    <w:rsid w:val="7BC32B23"/>
    <w:rsid w:val="7BE405FD"/>
    <w:rsid w:val="7C1A1524"/>
    <w:rsid w:val="7CE454EE"/>
    <w:rsid w:val="7D5E773B"/>
    <w:rsid w:val="7D5E7BC3"/>
    <w:rsid w:val="7DA9509C"/>
    <w:rsid w:val="7DCC0857"/>
    <w:rsid w:val="7DF8646C"/>
    <w:rsid w:val="7E160DCD"/>
    <w:rsid w:val="7E175DB9"/>
    <w:rsid w:val="7E1F63A6"/>
    <w:rsid w:val="7E4F7265"/>
    <w:rsid w:val="7E50214C"/>
    <w:rsid w:val="7E6A08ED"/>
    <w:rsid w:val="7E724D60"/>
    <w:rsid w:val="7E7C2FE7"/>
    <w:rsid w:val="7E94361E"/>
    <w:rsid w:val="7EB32E34"/>
    <w:rsid w:val="7F0A5F56"/>
    <w:rsid w:val="7F5F016F"/>
    <w:rsid w:val="7FF61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3"/>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11">
    <w:name w:val="Body Text"/>
    <w:basedOn w:val="1"/>
    <w:semiHidden/>
    <w:unhideWhenUsed/>
    <w:qFormat/>
    <w:uiPriority w:val="99"/>
    <w:pPr>
      <w:spacing w:after="120"/>
    </w:p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0"/>
    <w:rPr>
      <w:sz w:val="24"/>
    </w:rPr>
  </w:style>
  <w:style w:type="paragraph" w:styleId="18">
    <w:name w:val="Body Text First Indent"/>
    <w:basedOn w:val="11"/>
    <w:qFormat/>
    <w:uiPriority w:val="0"/>
    <w:pPr>
      <w:ind w:firstLine="420" w:firstLineChars="100"/>
    </w:p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qFormat/>
    <w:uiPriority w:val="0"/>
    <w:rPr>
      <w:color w:val="0000FF"/>
      <w:u w:val="single"/>
    </w:rPr>
  </w:style>
  <w:style w:type="character" w:customStyle="1" w:styleId="23">
    <w:name w:val="标题 1 Char"/>
    <w:link w:val="2"/>
    <w:qFormat/>
    <w:uiPriority w:val="0"/>
    <w:rPr>
      <w:b/>
      <w:kern w:val="44"/>
      <w:sz w:val="44"/>
    </w:rPr>
  </w:style>
  <w:style w:type="table" w:customStyle="1" w:styleId="24">
    <w:name w:val="Grid Table 6 Colorful Accent 1"/>
    <w:basedOn w:val="19"/>
    <w:qFormat/>
    <w:uiPriority w:val="51"/>
    <w:rPr>
      <w:color w:val="2E75B6" w:themeColor="accent1" w:themeShade="BF"/>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 w:type="character" w:customStyle="1" w:styleId="28">
    <w:name w:val="font01"/>
    <w:basedOn w:val="21"/>
    <w:qFormat/>
    <w:uiPriority w:val="0"/>
    <w:rPr>
      <w:rFonts w:hint="eastAsia" w:ascii="宋体" w:hAnsi="宋体" w:eastAsia="宋体" w:cs="宋体"/>
      <w:b/>
      <w:color w:val="000000"/>
      <w:sz w:val="21"/>
      <w:szCs w:val="21"/>
      <w:u w:val="none"/>
    </w:rPr>
  </w:style>
  <w:style w:type="paragraph" w:styleId="29">
    <w:name w:val="List Paragraph"/>
    <w:basedOn w:val="1"/>
    <w:qFormat/>
    <w:uiPriority w:val="34"/>
    <w:pPr>
      <w:ind w:firstLine="420" w:firstLineChars="200"/>
    </w:pPr>
  </w:style>
  <w:style w:type="paragraph" w:customStyle="1" w:styleId="30">
    <w:name w:val="列出段落1"/>
    <w:basedOn w:val="1"/>
    <w:qFormat/>
    <w:uiPriority w:val="34"/>
    <w:pPr>
      <w:ind w:firstLine="420" w:firstLineChars="200"/>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2018-12-04T11:43:00Z</dcterms:created>
  <dc:creator>柚子茶的故事</dc:creator>
  <cp:lastModifiedBy>admin</cp:lastModifiedBy>
  <cp:lastPrinted>2019-03-13T13:57:00Z</cp:lastPrinted>
  <dcterms:modified xsi:type="dcterms:W3CDTF">2020-03-16T02:46:12Z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