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aiy.audio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aiy.cloudspeech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aiy.voicehat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recognizer = aiy.cloudspeech.get_recognizer()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recognizer.expect_phrase('turn off the light')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recognizer.expect_phrase('turn on the light')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recognizer.expect_phrase('blink')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recognizer.expect_phrase('repeat after me')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button = aiy.voicehat.get_button()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led = aiy.voicehat.get_led()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aiy.audio.get_recorder().start()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print('Press the button and speak')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button.wait_for_press()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print('Listening...')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text = recognizer.recognize()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text is None: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print('Sorry, I did not hear you.')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print('You said "', text, '"')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'turn on the light' in text: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led.set_state(aiy.voicehat.LED.ON)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elif 'turn off the light' in text: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led.set_state(aiy.voicehat.LED.OFF)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elif 'blink' in text: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led.set_state(aiy.voicehat.LED.BLINK)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elif 'repeat after me' in text: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to_repeat = text.replace('repeat after me', '',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aiy.audio.say(to_repeat)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elif 'goodbye' in text: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