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p>
    <w:p w:rsidR="00E97402" w:rsidRDefault="00CD7086">
      <w:pPr>
        <w:pStyle w:val="Title"/>
        <w:framePr w:wrap="notBeside"/>
      </w:pPr>
      <w:r>
        <w:t xml:space="preserve">A </w:t>
      </w:r>
      <w:r w:rsidR="00D124A0">
        <w:t>Modular</w:t>
      </w:r>
      <w:r>
        <w:t xml:space="preserve"> </w:t>
      </w:r>
      <w:r w:rsidR="00E068F3">
        <w:t>Cube</w:t>
      </w:r>
      <w:r w:rsidR="008A0268">
        <w:t xml:space="preserve"> </w:t>
      </w:r>
      <w:r w:rsidR="00E068F3">
        <w:t>Sat</w:t>
      </w:r>
      <w:r w:rsidR="008A0268">
        <w:t>ellite</w:t>
      </w:r>
      <w:r w:rsidR="00E068F3">
        <w:t xml:space="preserve"> Attitude </w:t>
      </w:r>
      <w:r w:rsidR="000A2171">
        <w:t>Control</w:t>
      </w:r>
      <w:r w:rsidR="00E068F3">
        <w:t xml:space="preserve"> </w:t>
      </w:r>
      <w:r>
        <w:t>System Using</w:t>
      </w:r>
      <w:r w:rsidR="00E068F3">
        <w:t xml:space="preserve"> </w:t>
      </w:r>
      <w:proofErr w:type="spellStart"/>
      <w:r w:rsidR="00E068F3">
        <w:t>Magnetorquers</w:t>
      </w:r>
      <w:proofErr w:type="spellEnd"/>
    </w:p>
    <w:p w:rsidR="00E97402" w:rsidRDefault="00E068F3">
      <w:pPr>
        <w:pStyle w:val="Authors"/>
        <w:framePr w:wrap="notBeside"/>
      </w:pPr>
      <w:r>
        <w:t>Clayton B. Jaksha</w:t>
      </w:r>
      <w:r w:rsidR="00392DBA">
        <w:t xml:space="preserve">, </w:t>
      </w:r>
      <w:r>
        <w:rPr>
          <w:i/>
        </w:rPr>
        <w:t>United States Military Academy</w:t>
      </w:r>
    </w:p>
    <w:p w:rsidR="00E97402" w:rsidRDefault="00E97402">
      <w:pPr>
        <w:pStyle w:val="Abstract"/>
      </w:pPr>
      <w:r>
        <w:rPr>
          <w:i/>
          <w:iCs/>
        </w:rPr>
        <w:t>Abstract</w:t>
      </w:r>
      <w:r>
        <w:t>—</w:t>
      </w:r>
      <w:proofErr w:type="gramStart"/>
      <w:r w:rsidR="00060140">
        <w:t>In</w:t>
      </w:r>
      <w:proofErr w:type="gramEnd"/>
      <w:r w:rsidR="00060140">
        <w:t xml:space="preserve"> this work, </w:t>
      </w:r>
      <w:r w:rsidR="003B065A">
        <w:t>we</w:t>
      </w:r>
      <w:r w:rsidR="00060140">
        <w:t xml:space="preserve"> create a modular control system</w:t>
      </w:r>
      <w:r w:rsidR="00BB4EF2">
        <w:t xml:space="preserve"> with </w:t>
      </w:r>
      <w:proofErr w:type="spellStart"/>
      <w:r w:rsidR="00BB4EF2">
        <w:t>magnetorquers</w:t>
      </w:r>
      <w:proofErr w:type="spellEnd"/>
      <w:r w:rsidR="00060140">
        <w:t xml:space="preserve"> that provides single-axis attitude stability </w:t>
      </w:r>
      <w:r w:rsidR="00BB4EF2">
        <w:t xml:space="preserve">and </w:t>
      </w:r>
      <w:r w:rsidR="00060140">
        <w:t xml:space="preserve">control </w:t>
      </w:r>
      <w:r w:rsidR="00BB4EF2">
        <w:t xml:space="preserve">for </w:t>
      </w:r>
      <w:r w:rsidR="00472438">
        <w:t>c</w:t>
      </w:r>
      <w:r w:rsidR="00BB4EF2">
        <w:t xml:space="preserve">ommon </w:t>
      </w:r>
      <w:proofErr w:type="spellStart"/>
      <w:r w:rsidR="00BB4EF2">
        <w:t>CubeSat</w:t>
      </w:r>
      <w:proofErr w:type="spellEnd"/>
      <w:r w:rsidR="00BB4EF2">
        <w:t xml:space="preserve"> configurations. We achieve this by analyzing the advantages and limitations of </w:t>
      </w:r>
      <w:proofErr w:type="spellStart"/>
      <w:r w:rsidR="00BB4EF2">
        <w:t>magnetorquers</w:t>
      </w:r>
      <w:proofErr w:type="spellEnd"/>
      <w:r w:rsidR="00BB4EF2">
        <w:t xml:space="preserve"> for attitude control, simplifying the controller design challenge, determining a low-power control algorithm, and testing the control solution through simulation.</w:t>
      </w:r>
      <w:r w:rsidR="003B065A">
        <w:t xml:space="preserve"> </w:t>
      </w:r>
      <w:r w:rsidR="008A0268">
        <w:t xml:space="preserve">Taking into account a limited power budget, we design a rate-based combinational logic controller that provides attitude control </w:t>
      </w:r>
      <w:r w:rsidR="007B2208">
        <w:t>on limited power.</w:t>
      </w:r>
      <w:r w:rsidR="0059298E">
        <w:t xml:space="preserve"> </w:t>
      </w:r>
    </w:p>
    <w:p w:rsidR="00E97402" w:rsidRDefault="00E97402"/>
    <w:p w:rsidR="00E97402" w:rsidRDefault="00E97402">
      <w:pPr>
        <w:pStyle w:val="IndexTerms"/>
      </w:pPr>
      <w:bookmarkStart w:id="0" w:name="PointTmp"/>
      <w:r>
        <w:rPr>
          <w:i/>
          <w:iCs/>
        </w:rPr>
        <w:t>Index Terms</w:t>
      </w:r>
      <w:r>
        <w:t>—</w:t>
      </w:r>
      <w:r w:rsidR="001B4F3D">
        <w:t>c</w:t>
      </w:r>
      <w:r w:rsidR="00C64BC6">
        <w:t xml:space="preserve">ube satellites, digital control systems, </w:t>
      </w:r>
      <w:proofErr w:type="spellStart"/>
      <w:r w:rsidR="00C64BC6">
        <w:t>magnetorquers</w:t>
      </w:r>
      <w:proofErr w:type="spellEnd"/>
      <w:r w:rsidR="00C64BC6">
        <w:t>, attitude control</w:t>
      </w:r>
      <w:r w:rsidR="00E35543">
        <w:t>,</w:t>
      </w:r>
      <w:bookmarkStart w:id="1" w:name="OLE_LINK7"/>
      <w:bookmarkStart w:id="2" w:name="OLE_LINK8"/>
      <w:r w:rsidR="00E35543">
        <w:t xml:space="preserve"> combinational logic control</w:t>
      </w:r>
      <w:bookmarkEnd w:id="1"/>
      <w:bookmarkEnd w:id="2"/>
      <w:r w:rsidR="00C64BC6">
        <w:t>.</w:t>
      </w:r>
    </w:p>
    <w:p w:rsidR="00E97402" w:rsidRDefault="00E97402"/>
    <w:bookmarkEnd w:id="0"/>
    <w:p w:rsidR="00E97402" w:rsidRDefault="00E97402">
      <w:pPr>
        <w:pStyle w:val="Heading1"/>
      </w:pPr>
      <w:r>
        <w:t>I</w:t>
      </w:r>
      <w:r>
        <w:rPr>
          <w:sz w:val="16"/>
          <w:szCs w:val="16"/>
        </w:rPr>
        <w:t>NTRODUCTION</w:t>
      </w:r>
    </w:p>
    <w:p w:rsidR="00E97402" w:rsidRPr="004B29BC" w:rsidRDefault="004B40B4" w:rsidP="004B29BC">
      <w:pPr>
        <w:pStyle w:val="Text"/>
        <w:keepNext/>
        <w:framePr w:dropCap="drop" w:lines="2" w:w="341" w:wrap="auto" w:vAnchor="text" w:hAnchor="text"/>
        <w:spacing w:line="463" w:lineRule="exact"/>
        <w:ind w:firstLine="0"/>
        <w:rPr>
          <w:smallCaps/>
          <w:position w:val="-3"/>
          <w:sz w:val="55"/>
          <w:szCs w:val="56"/>
        </w:rPr>
      </w:pPr>
      <w:r w:rsidRPr="004B29BC">
        <w:rPr>
          <w:position w:val="-3"/>
          <w:sz w:val="55"/>
          <w:szCs w:val="56"/>
        </w:rPr>
        <w:t>S</w:t>
      </w:r>
    </w:p>
    <w:p w:rsidR="00E97402" w:rsidRDefault="004B40B4">
      <w:pPr>
        <w:pStyle w:val="Text"/>
        <w:ind w:firstLine="0"/>
      </w:pPr>
      <w:r w:rsidRPr="004B40B4">
        <w:rPr>
          <w:smallCaps/>
        </w:rPr>
        <w:t>oaring</w:t>
      </w:r>
      <w:r>
        <w:t xml:space="preserve"> overhead at </w:t>
      </w:r>
      <w:r w:rsidR="00824316">
        <w:t>thousands</w:t>
      </w:r>
      <w:r>
        <w:t xml:space="preserve"> of miles per hour, satellites inspire in humanity the awe of space and wonder of </w:t>
      </w:r>
      <w:r w:rsidR="002E4FA6">
        <w:t>discovery</w:t>
      </w:r>
      <w:r>
        <w:t xml:space="preserve">. As </w:t>
      </w:r>
      <w:r w:rsidR="00134976">
        <w:t xml:space="preserve">the cost </w:t>
      </w:r>
      <w:r w:rsidR="00186FF2">
        <w:t xml:space="preserve">of launching </w:t>
      </w:r>
      <w:proofErr w:type="spellStart"/>
      <w:r w:rsidR="002E4FA6">
        <w:t>pic</w:t>
      </w:r>
      <w:r w:rsidR="00186FF2">
        <w:t>o</w:t>
      </w:r>
      <w:proofErr w:type="spellEnd"/>
      <w:r w:rsidR="00186FF2">
        <w:t xml:space="preserve">- and </w:t>
      </w:r>
      <w:proofErr w:type="spellStart"/>
      <w:r w:rsidR="00186FF2">
        <w:t>nano</w:t>
      </w:r>
      <w:proofErr w:type="spellEnd"/>
      <w:r w:rsidR="00186FF2">
        <w:t>-satellites into low-</w:t>
      </w:r>
      <w:r w:rsidR="00207C41">
        <w:t xml:space="preserve">Earth orbit decreases and </w:t>
      </w:r>
      <w:r w:rsidR="002E4FA6">
        <w:t>the amount of</w:t>
      </w:r>
      <w:r w:rsidR="00207C41">
        <w:t xml:space="preserve"> space-based research and educational payloads increases, the need for modular cube satellite buses becomes more </w:t>
      </w:r>
      <w:r w:rsidR="002E4FA6">
        <w:t>pressing</w:t>
      </w:r>
      <w:r w:rsidR="00E97402">
        <w:t>.</w:t>
      </w:r>
      <w:r w:rsidR="00207C41">
        <w:t xml:space="preserve"> One must assume the users of these buses are not </w:t>
      </w:r>
      <w:r w:rsidR="00EB5F82">
        <w:t>all aerospace engineers</w:t>
      </w:r>
      <w:r w:rsidR="00207C41">
        <w:t>,</w:t>
      </w:r>
      <w:r w:rsidR="00EB5F82">
        <w:t xml:space="preserve"> so the bus subsystems must be straight-forward</w:t>
      </w:r>
      <w:r w:rsidR="00207C41">
        <w:t xml:space="preserve"> enough to be configured and troubleshot by anyone with a technical background</w:t>
      </w:r>
      <w:r w:rsidR="00990766">
        <w:t>.</w:t>
      </w:r>
      <w:r w:rsidR="00F2575A">
        <w:t xml:space="preserve"> The brain of any spacecraft bus is its control system and </w:t>
      </w:r>
      <w:r w:rsidR="000974B4">
        <w:t>the value of any modular cube satellite bus relies on the robustness of its control architecture</w:t>
      </w:r>
      <w:r w:rsidR="00F2575A">
        <w:t>.</w:t>
      </w:r>
    </w:p>
    <w:p w:rsidR="00E97402" w:rsidRDefault="00C73B52">
      <w:pPr>
        <w:pStyle w:val="Text"/>
      </w:pPr>
      <w:r>
        <w:t xml:space="preserve">Though many cube satellite control systems rely on momentum wheels and magnets for control and stability, the weight and power requirements of those systems can sometimes </w:t>
      </w:r>
      <w:r w:rsidR="002C26EF">
        <w:t>put excessive design constraints on other bus systems or, worse, limit the payload’s ability to perform its mission</w:t>
      </w:r>
      <w:r w:rsidR="00E97402">
        <w:t>.</w:t>
      </w:r>
      <w:r w:rsidR="002C26EF">
        <w:t xml:space="preserve"> </w:t>
      </w:r>
      <w:r w:rsidR="001526B0">
        <w:t xml:space="preserve">Used creatively, </w:t>
      </w:r>
      <w:proofErr w:type="spellStart"/>
      <w:r w:rsidR="001526B0">
        <w:t>m</w:t>
      </w:r>
      <w:r w:rsidR="002C26EF">
        <w:t>agnetorquers</w:t>
      </w:r>
      <w:proofErr w:type="spellEnd"/>
      <w:r w:rsidR="002C26EF">
        <w:t xml:space="preserve"> have the </w:t>
      </w:r>
      <w:r w:rsidR="001526B0">
        <w:t>ability to provide a low-power stability and control to most general cube satellite configurations. By creating a lighter, more modular control system, cube satellites can become more accessible to the researchers that require them and, in doing so, become a platform to advance the state of human knowledge.</w:t>
      </w:r>
    </w:p>
    <w:p w:rsidR="008A3C23" w:rsidRDefault="006E4F27" w:rsidP="001F4C5C">
      <w:pPr>
        <w:pStyle w:val="Heading1"/>
      </w:pPr>
      <w:r>
        <w:t>Design Constraints</w:t>
      </w:r>
    </w:p>
    <w:p w:rsidR="00E97402" w:rsidRDefault="00296A5B">
      <w:pPr>
        <w:pStyle w:val="Text"/>
      </w:pPr>
      <w:r>
        <w:t xml:space="preserve">Previous cube satellite designs typically use </w:t>
      </w:r>
      <w:proofErr w:type="spellStart"/>
      <w:r>
        <w:t>magnetorquers</w:t>
      </w:r>
      <w:proofErr w:type="spellEnd"/>
      <w:r>
        <w:t xml:space="preserve"> as one of a few different types of actuators. References [9] and [10] describe systems where </w:t>
      </w:r>
      <w:proofErr w:type="spellStart"/>
      <w:r>
        <w:t>magnetorquers</w:t>
      </w:r>
      <w:proofErr w:type="spellEnd"/>
      <w:r>
        <w:t xml:space="preserve"> supplement reaction wheels or are backup emergency tumble stabilizers. In this controller design, we use </w:t>
      </w:r>
      <w:r>
        <w:rPr>
          <w:i/>
        </w:rPr>
        <w:t>only</w:t>
      </w:r>
      <w:r>
        <w:t xml:space="preserve"> </w:t>
      </w:r>
      <w:proofErr w:type="spellStart"/>
      <w:r>
        <w:t>magnetorquers</w:t>
      </w:r>
      <w:proofErr w:type="spellEnd"/>
      <w:r>
        <w:t xml:space="preserve"> to</w:t>
      </w:r>
      <w:r w:rsidR="00E97402">
        <w:t xml:space="preserve"> </w:t>
      </w:r>
      <w:r>
        <w:t xml:space="preserve">provide single-axis control and stability using extremely low power. The advantages to this configuration are the decreased weight and power requirements while the greatest disadvantage is the under-actuated nature of </w:t>
      </w:r>
      <w:proofErr w:type="spellStart"/>
      <w:r>
        <w:t>magnetorquers</w:t>
      </w:r>
      <w:proofErr w:type="spellEnd"/>
      <w:r>
        <w:t xml:space="preserve"> in three-dimensiona</w:t>
      </w:r>
      <w:r w:rsidR="00702E1A">
        <w:t xml:space="preserve">l space; [2] fully analyzes the capabilities and shortcomings of </w:t>
      </w:r>
      <w:proofErr w:type="spellStart"/>
      <w:r w:rsidR="00702E1A">
        <w:t>magnetorquers</w:t>
      </w:r>
      <w:proofErr w:type="spellEnd"/>
      <w:r w:rsidR="00702E1A">
        <w:t>.</w:t>
      </w:r>
    </w:p>
    <w:p w:rsidR="00E97B99" w:rsidRDefault="006E4F27" w:rsidP="00E97B99">
      <w:pPr>
        <w:pStyle w:val="Heading2"/>
      </w:pPr>
      <w:proofErr w:type="spellStart"/>
      <w:r>
        <w:t>Magnetorquers</w:t>
      </w:r>
      <w:proofErr w:type="spellEnd"/>
      <w:r>
        <w:t xml:space="preserve"> as Actuators</w:t>
      </w:r>
    </w:p>
    <w:p w:rsidR="00F13F86" w:rsidRDefault="00C54D4D" w:rsidP="00E97B99">
      <w:pPr>
        <w:pStyle w:val="Text"/>
        <w:ind w:firstLine="144"/>
      </w:pPr>
      <w:r>
        <w:t xml:space="preserve">Fundamentally, a </w:t>
      </w:r>
      <w:proofErr w:type="spellStart"/>
      <w:r>
        <w:t>magnetorquer</w:t>
      </w:r>
      <w:proofErr w:type="spellEnd"/>
      <w:r w:rsidR="0070599D">
        <w:t xml:space="preserve"> (sometimes referred to in literature as a “magnetic </w:t>
      </w:r>
      <w:proofErr w:type="spellStart"/>
      <w:r w:rsidR="0070599D">
        <w:t>torquer</w:t>
      </w:r>
      <w:proofErr w:type="spellEnd"/>
      <w:r w:rsidR="0070599D">
        <w:t>” or a “torque rod”)</w:t>
      </w:r>
      <w:r>
        <w:t xml:space="preserve"> is a large inductor that creates a magnetic moment, </w:t>
      </w:r>
      <w:proofErr w:type="spellStart"/>
      <w:r>
        <w:t>torquing</w:t>
      </w:r>
      <w:proofErr w:type="spellEnd"/>
      <w:r>
        <w:t xml:space="preserve"> the spacecraft so its magnetic moment aligns with the Earth’s magnetic field. Reference [2] provides great detail on different </w:t>
      </w:r>
      <w:proofErr w:type="spellStart"/>
      <w:r>
        <w:t>magnetorquer</w:t>
      </w:r>
      <w:proofErr w:type="spellEnd"/>
      <w:r>
        <w:t xml:space="preserve"> configurations and summarizes the governing equation</w:t>
      </w:r>
      <w:r w:rsidR="00910FD8">
        <w:t>s</w:t>
      </w:r>
      <w:r>
        <w:t xml:space="preserve"> for </w:t>
      </w:r>
      <w:proofErr w:type="spellStart"/>
      <w:r>
        <w:t>magnetorquers</w:t>
      </w:r>
      <w:proofErr w:type="spellEnd"/>
      <w:r>
        <w:t xml:space="preserve"> in space: </w:t>
      </w:r>
      <w:r w:rsidR="00E97B99">
        <w:t xml:space="preserve"> </w:t>
      </w:r>
    </w:p>
    <w:p w:rsidR="00C54D4D" w:rsidRDefault="00C54D4D" w:rsidP="00C54D4D">
      <w:pPr>
        <w:pStyle w:val="Equation"/>
        <w:jc w:val="center"/>
      </w:pPr>
      <m:oMath>
        <m:r>
          <w:rPr>
            <w:rFonts w:ascii="Cambria Math" w:hAnsi="Cambria Math"/>
          </w:rPr>
          <m:t xml:space="preserve">                                           </m:t>
        </m:r>
        <m:sSub>
          <m:sSubPr>
            <m:ctrlPr>
              <w:rPr>
                <w:rFonts w:ascii="Cambria Math" w:hAnsi="Cambria Math"/>
                <w:i/>
              </w:rPr>
            </m:ctrlPr>
          </m:sSubPr>
          <m:e>
            <m:r>
              <m:rPr>
                <m:sty m:val="bi"/>
              </m:rPr>
              <w:rPr>
                <w:rFonts w:ascii="Cambria Math" w:hAnsi="Cambria Math"/>
              </w:rPr>
              <m:t>τ</m:t>
            </m:r>
          </m:e>
          <m:sub>
            <m:r>
              <w:rPr>
                <w:rFonts w:ascii="Cambria Math" w:hAnsi="Cambria Math"/>
              </w:rPr>
              <m:t>sat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mt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earth</m:t>
            </m:r>
          </m:sub>
        </m:sSub>
      </m:oMath>
      <w:r>
        <w:t xml:space="preserve">                        (1)</w:t>
      </w:r>
    </w:p>
    <w:p w:rsidR="00910FD8" w:rsidRDefault="00910FD8" w:rsidP="00910FD8"/>
    <w:p w:rsidR="00910FD8" w:rsidRDefault="00910FD8" w:rsidP="00910FD8">
      <w:pPr>
        <w:pStyle w:val="Equation"/>
        <w:jc w:val="center"/>
      </w:pPr>
      <m:oMath>
        <m:r>
          <w:rPr>
            <w:rFonts w:ascii="Cambria Math" w:hAnsi="Cambria Math"/>
          </w:rPr>
          <m:t xml:space="preserve">                                                </m:t>
        </m:r>
        <m:sSub>
          <m:sSubPr>
            <m:ctrlPr>
              <w:rPr>
                <w:rFonts w:ascii="Cambria Math" w:hAnsi="Cambria Math"/>
                <w:i/>
              </w:rPr>
            </m:ctrlPr>
          </m:sSubPr>
          <m:e>
            <m:r>
              <m:rPr>
                <m:sty m:val="bi"/>
              </m:rPr>
              <w:rPr>
                <w:rFonts w:ascii="Cambria Math" w:hAnsi="Cambria Math"/>
              </w:rPr>
              <m:t>μ</m:t>
            </m:r>
          </m:e>
          <m:sub>
            <m:r>
              <w:rPr>
                <w:rFonts w:ascii="Cambria Math" w:hAnsi="Cambria Math"/>
              </w:rPr>
              <m:t>mt</m:t>
            </m:r>
          </m:sub>
        </m:sSub>
        <m:r>
          <w:rPr>
            <w:rFonts w:ascii="Cambria Math" w:hAnsi="Cambria Math" w:cs="Arial"/>
            <w:sz w:val="19"/>
            <w:szCs w:val="19"/>
          </w:rPr>
          <m:t>=</m:t>
        </m:r>
        <m:acc>
          <m:accPr>
            <m:ctrlPr>
              <w:rPr>
                <w:rFonts w:ascii="Cambria Math" w:hAnsi="Cambria Math" w:cs="Arial"/>
                <w:b/>
                <w:i/>
                <w:sz w:val="19"/>
                <w:szCs w:val="19"/>
              </w:rPr>
            </m:ctrlPr>
          </m:accPr>
          <m:e>
            <m:r>
              <m:rPr>
                <m:sty m:val="bi"/>
              </m:rPr>
              <w:rPr>
                <w:rFonts w:ascii="Cambria Math" w:hAnsi="Cambria Math" w:cs="Arial"/>
                <w:sz w:val="19"/>
                <w:szCs w:val="19"/>
              </w:rPr>
              <m:t>n</m:t>
            </m:r>
          </m:e>
        </m:acc>
        <m:r>
          <w:rPr>
            <w:rFonts w:ascii="Cambria Math" w:hAnsi="Cambria Math" w:cs="Arial"/>
            <w:sz w:val="19"/>
            <w:szCs w:val="19"/>
          </w:rPr>
          <m:t>NI</m:t>
        </m:r>
        <m:sSub>
          <m:sSubPr>
            <m:ctrlPr>
              <w:rPr>
                <w:rFonts w:ascii="Cambria Math" w:hAnsi="Cambria Math" w:cs="Arial"/>
                <w:i/>
                <w:sz w:val="19"/>
                <w:szCs w:val="19"/>
              </w:rPr>
            </m:ctrlPr>
          </m:sSubPr>
          <m:e>
            <m:r>
              <w:rPr>
                <w:rFonts w:ascii="Cambria Math" w:hAnsi="Cambria Math" w:cs="Arial"/>
                <w:sz w:val="19"/>
                <w:szCs w:val="19"/>
              </w:rPr>
              <m:t>A</m:t>
            </m:r>
          </m:e>
          <m:sub>
            <m:r>
              <w:rPr>
                <w:rFonts w:ascii="Cambria Math" w:hAnsi="Cambria Math" w:cs="Arial"/>
                <w:sz w:val="19"/>
                <w:szCs w:val="19"/>
              </w:rPr>
              <m:t>⊥</m:t>
            </m:r>
          </m:sub>
        </m:sSub>
      </m:oMath>
      <w:r>
        <w:t xml:space="preserve">                           </w:t>
      </w:r>
      <w:r w:rsidR="00DE4270">
        <w:t xml:space="preserve">   </w:t>
      </w:r>
      <w:r>
        <w:t xml:space="preserve"> (2)</w:t>
      </w:r>
    </w:p>
    <w:p w:rsidR="00C54D4D" w:rsidRPr="00C54D4D" w:rsidRDefault="00C54D4D" w:rsidP="00C54D4D"/>
    <w:p w:rsidR="00C54D4D" w:rsidRDefault="00C54D4D" w:rsidP="00C54D4D">
      <w:pPr>
        <w:pStyle w:val="Text"/>
        <w:ind w:firstLine="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sat</m:t>
            </m:r>
          </m:sub>
        </m:sSub>
      </m:oMath>
      <w:r>
        <w:t xml:space="preserve"> is the torque on the satellite, </w:t>
      </w:r>
      <m:oMath>
        <m:sSub>
          <m:sSubPr>
            <m:ctrlPr>
              <w:rPr>
                <w:rFonts w:ascii="Cambria Math" w:hAnsi="Cambria Math"/>
                <w:i/>
              </w:rPr>
            </m:ctrlPr>
          </m:sSubPr>
          <m:e>
            <m:r>
              <m:rPr>
                <m:sty m:val="bi"/>
              </m:rPr>
              <w:rPr>
                <w:rFonts w:ascii="Cambria Math" w:hAnsi="Cambria Math"/>
              </w:rPr>
              <m:t>μ</m:t>
            </m:r>
          </m:e>
          <m:sub>
            <m:r>
              <w:rPr>
                <w:rFonts w:ascii="Cambria Math" w:hAnsi="Cambria Math"/>
              </w:rPr>
              <m:t>mt</m:t>
            </m:r>
          </m:sub>
        </m:sSub>
      </m:oMath>
      <w:r>
        <w:t xml:space="preserve"> is the magnetic moment created by the magnetorquer, </w:t>
      </w:r>
      <m:oMath>
        <m:r>
          <w:rPr>
            <w:rFonts w:ascii="Cambria Math" w:hAnsi="Cambria Math"/>
          </w:rPr>
          <m:t>N</m:t>
        </m:r>
      </m:oMath>
      <w:r w:rsidR="00C63214">
        <w:t xml:space="preserve"> is the number of coil turns </w:t>
      </w:r>
      <w:r w:rsidR="00857BDC">
        <w:t xml:space="preserve">in the </w:t>
      </w:r>
      <w:proofErr w:type="spellStart"/>
      <w:r w:rsidR="00857BDC">
        <w:t>magnetorquer</w:t>
      </w:r>
      <w:proofErr w:type="spellEnd"/>
      <w:r w:rsidR="00C63214">
        <w:t xml:space="preserve">, </w:t>
      </w:r>
      <m:oMath>
        <m:r>
          <w:rPr>
            <w:rFonts w:ascii="Cambria Math" w:hAnsi="Cambria Math"/>
          </w:rPr>
          <m:t>I</m:t>
        </m:r>
      </m:oMath>
      <w:r w:rsidR="00C63214">
        <w:t xml:space="preserve"> is </w:t>
      </w:r>
      <w:r w:rsidR="00857BDC">
        <w:t xml:space="preserve">current through the </w:t>
      </w:r>
      <w:proofErr w:type="spellStart"/>
      <w:r w:rsidR="00857BDC">
        <w:t>magnetorquer</w:t>
      </w:r>
      <w:proofErr w:type="spellEnd"/>
      <w:r w:rsidR="00C63214">
        <w:t xml:space="preserve">, </w:t>
      </w:r>
      <m:oMath>
        <m:sSub>
          <m:sSubPr>
            <m:ctrlPr>
              <w:rPr>
                <w:rFonts w:ascii="Cambria Math" w:hAnsi="Cambria Math" w:cs="Arial"/>
                <w:i/>
                <w:sz w:val="19"/>
                <w:szCs w:val="19"/>
              </w:rPr>
            </m:ctrlPr>
          </m:sSubPr>
          <m:e>
            <m:r>
              <w:rPr>
                <w:rFonts w:ascii="Cambria Math" w:hAnsi="Cambria Math" w:cs="Arial"/>
                <w:sz w:val="19"/>
                <w:szCs w:val="19"/>
              </w:rPr>
              <m:t>A</m:t>
            </m:r>
          </m:e>
          <m:sub>
            <m:r>
              <w:rPr>
                <w:rFonts w:ascii="Cambria Math" w:hAnsi="Cambria Math" w:cs="Arial"/>
                <w:sz w:val="19"/>
                <w:szCs w:val="19"/>
              </w:rPr>
              <m:t>norm</m:t>
            </m:r>
          </m:sub>
        </m:sSub>
      </m:oMath>
      <w:r w:rsidR="00857BDC">
        <w:t xml:space="preserve"> is the area of the coil normal to the magnetic moment, </w:t>
      </w:r>
      <w:r>
        <w:t xml:space="preserve">and </w:t>
      </w:r>
      <m:oMath>
        <m:sSub>
          <m:sSubPr>
            <m:ctrlPr>
              <w:rPr>
                <w:rFonts w:ascii="Cambria Math" w:hAnsi="Cambria Math"/>
                <w:i/>
              </w:rPr>
            </m:ctrlPr>
          </m:sSubPr>
          <m:e>
            <m:r>
              <m:rPr>
                <m:sty m:val="bi"/>
              </m:rPr>
              <w:rPr>
                <w:rFonts w:ascii="Cambria Math" w:hAnsi="Cambria Math"/>
              </w:rPr>
              <m:t>B</m:t>
            </m:r>
          </m:e>
          <m:sub>
            <m:r>
              <w:rPr>
                <w:rFonts w:ascii="Cambria Math" w:hAnsi="Cambria Math"/>
              </w:rPr>
              <m:t>earth</m:t>
            </m:r>
          </m:sub>
        </m:sSub>
      </m:oMath>
      <w:r>
        <w:t xml:space="preserve"> is the local magnetic field from the Earth.</w:t>
      </w:r>
      <w:r w:rsidR="00910FD8">
        <w:t xml:space="preserve"> Equation (1) makes for an inherently nonlinear transfer function between the magnetic moment of the </w:t>
      </w:r>
      <w:proofErr w:type="spellStart"/>
      <w:r w:rsidR="00910FD8">
        <w:t>magnetorquer</w:t>
      </w:r>
      <w:proofErr w:type="spellEnd"/>
      <w:r w:rsidR="00910FD8">
        <w:t xml:space="preserve"> to the spacecraft torque. </w:t>
      </w:r>
    </w:p>
    <w:p w:rsidR="00E97B99" w:rsidRDefault="00CC646C" w:rsidP="00E97B99">
      <w:pPr>
        <w:pStyle w:val="Text"/>
        <w:ind w:firstLine="144"/>
      </w:pPr>
      <w:r>
        <w:t xml:space="preserve">From (1), we see that </w:t>
      </w:r>
      <w:proofErr w:type="spellStart"/>
      <w:r>
        <w:t>magnetorquers</w:t>
      </w:r>
      <w:proofErr w:type="spellEnd"/>
      <w:r>
        <w:t xml:space="preserve"> are only able to provide stability </w:t>
      </w:r>
      <w:proofErr w:type="gramStart"/>
      <w:r>
        <w:t xml:space="preserve">about </w:t>
      </w:r>
      <w:proofErr w:type="gramEnd"/>
      <m:oMath>
        <m:sSub>
          <m:sSubPr>
            <m:ctrlPr>
              <w:rPr>
                <w:rFonts w:ascii="Cambria Math" w:hAnsi="Cambria Math"/>
                <w:i/>
              </w:rPr>
            </m:ctrlPr>
          </m:sSubPr>
          <m:e>
            <m:r>
              <m:rPr>
                <m:sty m:val="bi"/>
              </m:rPr>
              <w:rPr>
                <w:rFonts w:ascii="Cambria Math" w:hAnsi="Cambria Math"/>
              </w:rPr>
              <m:t>B</m:t>
            </m:r>
          </m:e>
          <m:sub>
            <m:r>
              <w:rPr>
                <w:rFonts w:ascii="Cambria Math" w:hAnsi="Cambria Math"/>
              </w:rPr>
              <m:t>earth</m:t>
            </m:r>
          </m:sub>
        </m:sSub>
      </m:oMath>
      <w:r>
        <w:t xml:space="preserve">, but we can choose the direction of </w:t>
      </w:r>
      <m:oMath>
        <m:sSub>
          <m:sSubPr>
            <m:ctrlPr>
              <w:rPr>
                <w:rFonts w:ascii="Cambria Math" w:hAnsi="Cambria Math"/>
                <w:i/>
              </w:rPr>
            </m:ctrlPr>
          </m:sSubPr>
          <m:e>
            <m:r>
              <m:rPr>
                <m:sty m:val="bi"/>
              </m:rPr>
              <w:rPr>
                <w:rFonts w:ascii="Cambria Math" w:hAnsi="Cambria Math"/>
              </w:rPr>
              <m:t>μ</m:t>
            </m:r>
          </m:e>
          <m:sub>
            <m:r>
              <w:rPr>
                <w:rFonts w:ascii="Cambria Math" w:hAnsi="Cambria Math"/>
              </w:rPr>
              <m:t>mt</m:t>
            </m:r>
          </m:sub>
        </m:sSub>
      </m:oMath>
      <w:r>
        <w:t xml:space="preserve">, allowing for single-axis control of the satellite. </w:t>
      </w:r>
      <w:r w:rsidR="00DC1D3D">
        <w:t>For this reason, a</w:t>
      </w:r>
      <w:r>
        <w:t xml:space="preserve"> system where control is provided entirely by </w:t>
      </w:r>
      <w:proofErr w:type="spellStart"/>
      <w:r>
        <w:t>magnetorquers</w:t>
      </w:r>
      <w:proofErr w:type="spellEnd"/>
      <w:r>
        <w:t xml:space="preserve"> would be best suited for payloads that do not require </w:t>
      </w:r>
      <w:r w:rsidR="00DC1D3D">
        <w:t xml:space="preserve">three-dimensional stability. A cube satellite designed to test antenna performance would be ideal for </w:t>
      </w:r>
      <w:proofErr w:type="spellStart"/>
      <w:r w:rsidR="00DC1D3D">
        <w:t>magnetorquer</w:t>
      </w:r>
      <w:proofErr w:type="spellEnd"/>
      <w:r w:rsidR="00DC1D3D">
        <w:t xml:space="preserve"> control since the antenna’s axis could be kept stable and the rest of the bus could rotate without affecting the antenna’s attitude.</w:t>
      </w:r>
    </w:p>
    <w:p w:rsidR="001669DB" w:rsidRPr="00CC646C" w:rsidRDefault="001669DB" w:rsidP="00E97B99">
      <w:pPr>
        <w:pStyle w:val="Text"/>
        <w:ind w:firstLine="144"/>
        <w:rPr>
          <w:b/>
        </w:rPr>
      </w:pPr>
      <w:r>
        <w:t xml:space="preserve">In order to provide stability to any given attitude, our system must use three </w:t>
      </w:r>
      <w:proofErr w:type="spellStart"/>
      <w:r>
        <w:t>magnetorquers</w:t>
      </w:r>
      <w:proofErr w:type="spellEnd"/>
      <w:r>
        <w:t xml:space="preserve"> mounted on orthogonal axes. By providing different currents to each </w:t>
      </w:r>
      <w:proofErr w:type="spellStart"/>
      <w:r>
        <w:t>magnetorquer</w:t>
      </w:r>
      <w:proofErr w:type="spellEnd"/>
      <w:r>
        <w:t xml:space="preserve">, we are able to form attitude commands </w:t>
      </w:r>
      <w:r w:rsidR="00047FB5">
        <w:t>for any unit direction.</w:t>
      </w:r>
      <w:r w:rsidR="00E95518">
        <w:t xml:space="preserve"> That attitude then works to align itself with the Earth’s magnetic field to provide stability.</w:t>
      </w:r>
    </w:p>
    <w:p w:rsidR="00E97B99" w:rsidRDefault="00CD7086" w:rsidP="00E97B99">
      <w:pPr>
        <w:pStyle w:val="Heading2"/>
      </w:pPr>
      <w:r>
        <w:lastRenderedPageBreak/>
        <w:t>Power Limitations</w:t>
      </w:r>
    </w:p>
    <w:p w:rsidR="00E97B99" w:rsidRDefault="00147355" w:rsidP="00E97B99">
      <w:pPr>
        <w:pStyle w:val="Text"/>
      </w:pPr>
      <w:r>
        <w:pict>
          <v:shapetype id="_x0000_t202" coordsize="21600,21600" o:spt="202" path="m,l,21600r21600,l21600,xe">
            <v:stroke joinstyle="miter"/>
            <v:path gradientshapeok="t" o:connecttype="rect"/>
          </v:shapetype>
          <v:shape id="_x0000_s1046" type="#_x0000_t202" style="position:absolute;left:0;text-align:left;margin-left:-.15pt;margin-top:-112.75pt;width:248.4pt;height:380.95pt;z-index:251671552;visibility:visible" o:allowincell="f" stroked="f">
            <v:textbox style="mso-next-textbox:#_x0000_s1046" inset="0,0,0,0">
              <w:txbxContent>
                <w:p w:rsidR="00BE66E8" w:rsidRDefault="00BE66E8" w:rsidP="00C4372F">
                  <w:pPr>
                    <w:pStyle w:val="TableTitle"/>
                  </w:pPr>
                </w:p>
                <w:p w:rsidR="00BE66E8" w:rsidRDefault="00BE66E8" w:rsidP="00C4372F">
                  <w:pPr>
                    <w:pStyle w:val="TableTitle"/>
                  </w:pPr>
                  <w:r>
                    <w:t>TABLE I</w:t>
                  </w:r>
                </w:p>
                <w:p w:rsidR="00BE66E8" w:rsidRDefault="00BE66E8" w:rsidP="00C4372F">
                  <w:pPr>
                    <w:pStyle w:val="TableTitle"/>
                  </w:pPr>
                  <w:r>
                    <w:t>Nomenclature</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900"/>
                    <w:gridCol w:w="2430"/>
                    <w:gridCol w:w="1710"/>
                  </w:tblGrid>
                  <w:tr w:rsidR="00BE66E8" w:rsidTr="00EC1E98">
                    <w:trPr>
                      <w:trHeight w:val="440"/>
                    </w:trPr>
                    <w:tc>
                      <w:tcPr>
                        <w:tcW w:w="900" w:type="dxa"/>
                        <w:tcBorders>
                          <w:top w:val="double" w:sz="6" w:space="0" w:color="auto"/>
                          <w:left w:val="nil"/>
                          <w:bottom w:val="single" w:sz="6" w:space="0" w:color="auto"/>
                          <w:right w:val="nil"/>
                        </w:tcBorders>
                        <w:vAlign w:val="center"/>
                      </w:tcPr>
                      <w:p w:rsidR="00BE66E8" w:rsidRDefault="00BE66E8">
                        <w:pPr>
                          <w:jc w:val="center"/>
                          <w:rPr>
                            <w:sz w:val="16"/>
                            <w:szCs w:val="16"/>
                          </w:rPr>
                        </w:pPr>
                        <w:r>
                          <w:rPr>
                            <w:sz w:val="16"/>
                            <w:szCs w:val="16"/>
                          </w:rPr>
                          <w:t>Symbol</w:t>
                        </w:r>
                      </w:p>
                    </w:tc>
                    <w:tc>
                      <w:tcPr>
                        <w:tcW w:w="2430" w:type="dxa"/>
                        <w:tcBorders>
                          <w:top w:val="double" w:sz="6" w:space="0" w:color="auto"/>
                          <w:left w:val="nil"/>
                          <w:bottom w:val="single" w:sz="6" w:space="0" w:color="auto"/>
                          <w:right w:val="nil"/>
                        </w:tcBorders>
                        <w:vAlign w:val="center"/>
                      </w:tcPr>
                      <w:p w:rsidR="00BE66E8" w:rsidRDefault="00BE66E8">
                        <w:pPr>
                          <w:pStyle w:val="TableTitle"/>
                          <w:rPr>
                            <w:smallCaps w:val="0"/>
                          </w:rPr>
                        </w:pPr>
                        <w:r>
                          <w:rPr>
                            <w:smallCaps w:val="0"/>
                          </w:rPr>
                          <w:t>Parameter</w:t>
                        </w:r>
                      </w:p>
                    </w:tc>
                    <w:tc>
                      <w:tcPr>
                        <w:tcW w:w="1710" w:type="dxa"/>
                        <w:tcBorders>
                          <w:top w:val="double" w:sz="6" w:space="0" w:color="auto"/>
                          <w:left w:val="nil"/>
                          <w:bottom w:val="single" w:sz="6" w:space="0" w:color="auto"/>
                          <w:right w:val="nil"/>
                        </w:tcBorders>
                        <w:vAlign w:val="center"/>
                      </w:tcPr>
                      <w:p w:rsidR="00BE66E8" w:rsidRDefault="00BE66E8" w:rsidP="00C4372F">
                        <w:pPr>
                          <w:jc w:val="center"/>
                          <w:rPr>
                            <w:sz w:val="16"/>
                            <w:szCs w:val="16"/>
                          </w:rPr>
                        </w:pPr>
                        <w:r>
                          <w:rPr>
                            <w:sz w:val="16"/>
                            <w:szCs w:val="16"/>
                          </w:rPr>
                          <w:t>Units</w:t>
                        </w:r>
                      </w:p>
                    </w:tc>
                  </w:tr>
                  <w:tr w:rsidR="00BE66E8" w:rsidTr="00EC1E98">
                    <w:tc>
                      <w:tcPr>
                        <w:tcW w:w="900" w:type="dxa"/>
                        <w:tcBorders>
                          <w:top w:val="nil"/>
                          <w:left w:val="nil"/>
                          <w:bottom w:val="nil"/>
                          <w:right w:val="nil"/>
                        </w:tcBorders>
                      </w:tcPr>
                      <w:p w:rsidR="00BE66E8" w:rsidRPr="00650F9C" w:rsidRDefault="00BE66E8" w:rsidP="00F13F86">
                        <w:pPr>
                          <w:rPr>
                            <w:i/>
                            <w:iCs/>
                            <w:sz w:val="16"/>
                            <w:szCs w:val="16"/>
                          </w:rPr>
                        </w:pPr>
                        <w:proofErr w:type="spellStart"/>
                        <w:r>
                          <w:rPr>
                            <w:i/>
                            <w:iCs/>
                            <w:sz w:val="16"/>
                            <w:szCs w:val="16"/>
                          </w:rPr>
                          <w:t>B</w:t>
                        </w:r>
                        <w:r>
                          <w:rPr>
                            <w:i/>
                            <w:iCs/>
                            <w:sz w:val="16"/>
                            <w:szCs w:val="16"/>
                            <w:vertAlign w:val="subscript"/>
                          </w:rPr>
                          <w:t>mag</w:t>
                        </w:r>
                        <w:proofErr w:type="spellEnd"/>
                      </w:p>
                    </w:tc>
                    <w:tc>
                      <w:tcPr>
                        <w:tcW w:w="2430" w:type="dxa"/>
                        <w:tcBorders>
                          <w:top w:val="nil"/>
                          <w:left w:val="nil"/>
                          <w:bottom w:val="nil"/>
                          <w:right w:val="nil"/>
                        </w:tcBorders>
                      </w:tcPr>
                      <w:p w:rsidR="00BE66E8" w:rsidRDefault="00BE66E8" w:rsidP="00F13F86">
                        <w:pPr>
                          <w:rPr>
                            <w:sz w:val="16"/>
                            <w:szCs w:val="16"/>
                          </w:rPr>
                        </w:pPr>
                        <w:r>
                          <w:rPr>
                            <w:sz w:val="16"/>
                            <w:szCs w:val="16"/>
                          </w:rPr>
                          <w:t>Average magnitude of Earth’s magnetic field</w:t>
                        </w:r>
                      </w:p>
                    </w:tc>
                    <w:tc>
                      <w:tcPr>
                        <w:tcW w:w="1710" w:type="dxa"/>
                        <w:tcBorders>
                          <w:top w:val="nil"/>
                          <w:left w:val="nil"/>
                          <w:bottom w:val="nil"/>
                          <w:right w:val="nil"/>
                        </w:tcBorders>
                      </w:tcPr>
                      <w:p w:rsidR="00BE66E8" w:rsidRDefault="00BE66E8" w:rsidP="008766D4">
                        <w:pPr>
                          <w:jc w:val="center"/>
                          <w:rPr>
                            <w:sz w:val="16"/>
                            <w:szCs w:val="16"/>
                            <w:vertAlign w:val="superscript"/>
                          </w:rPr>
                        </w:pPr>
                        <w:r>
                          <w:rPr>
                            <w:sz w:val="16"/>
                            <w:szCs w:val="16"/>
                          </w:rPr>
                          <w:t>T</w:t>
                        </w:r>
                      </w:p>
                    </w:tc>
                  </w:tr>
                  <w:tr w:rsidR="00BE66E8" w:rsidTr="00EC1E98">
                    <w:tc>
                      <w:tcPr>
                        <w:tcW w:w="900" w:type="dxa"/>
                        <w:tcBorders>
                          <w:top w:val="nil"/>
                          <w:left w:val="nil"/>
                          <w:bottom w:val="nil"/>
                          <w:right w:val="nil"/>
                        </w:tcBorders>
                      </w:tcPr>
                      <w:p w:rsidR="00BE66E8" w:rsidRDefault="00BE66E8" w:rsidP="00F13F86">
                        <w:pPr>
                          <w:rPr>
                            <w:i/>
                            <w:iCs/>
                            <w:sz w:val="16"/>
                            <w:szCs w:val="16"/>
                          </w:rPr>
                        </w:pPr>
                        <w:r>
                          <w:rPr>
                            <w:i/>
                            <w:iCs/>
                            <w:sz w:val="16"/>
                            <w:szCs w:val="16"/>
                          </w:rPr>
                          <w:t>d</w:t>
                        </w:r>
                      </w:p>
                    </w:tc>
                    <w:tc>
                      <w:tcPr>
                        <w:tcW w:w="2430" w:type="dxa"/>
                        <w:tcBorders>
                          <w:top w:val="nil"/>
                          <w:left w:val="nil"/>
                          <w:bottom w:val="nil"/>
                          <w:right w:val="nil"/>
                        </w:tcBorders>
                      </w:tcPr>
                      <w:p w:rsidR="00BE66E8" w:rsidRDefault="00BE66E8" w:rsidP="00F13F86">
                        <w:pPr>
                          <w:rPr>
                            <w:sz w:val="16"/>
                            <w:szCs w:val="16"/>
                          </w:rPr>
                        </w:pPr>
                        <w:r>
                          <w:rPr>
                            <w:sz w:val="16"/>
                            <w:szCs w:val="16"/>
                          </w:rPr>
                          <w:t>Depth of satellite</w:t>
                        </w:r>
                      </w:p>
                    </w:tc>
                    <w:tc>
                      <w:tcPr>
                        <w:tcW w:w="1710" w:type="dxa"/>
                        <w:tcBorders>
                          <w:top w:val="nil"/>
                          <w:left w:val="nil"/>
                          <w:bottom w:val="nil"/>
                          <w:right w:val="nil"/>
                        </w:tcBorders>
                      </w:tcPr>
                      <w:p w:rsidR="00BE66E8" w:rsidRDefault="00BE66E8" w:rsidP="008766D4">
                        <w:pPr>
                          <w:jc w:val="center"/>
                          <w:rPr>
                            <w:sz w:val="16"/>
                            <w:szCs w:val="16"/>
                          </w:rPr>
                        </w:pPr>
                        <w:r>
                          <w:rPr>
                            <w:sz w:val="16"/>
                            <w:szCs w:val="16"/>
                          </w:rPr>
                          <w:t>m</w:t>
                        </w:r>
                      </w:p>
                    </w:tc>
                  </w:tr>
                  <w:tr w:rsidR="00BE66E8" w:rsidTr="00EC1E98">
                    <w:tc>
                      <w:tcPr>
                        <w:tcW w:w="900" w:type="dxa"/>
                        <w:tcBorders>
                          <w:top w:val="nil"/>
                          <w:left w:val="nil"/>
                          <w:bottom w:val="nil"/>
                          <w:right w:val="nil"/>
                        </w:tcBorders>
                      </w:tcPr>
                      <w:p w:rsidR="00BE66E8" w:rsidRDefault="00BE66E8" w:rsidP="00F13F86">
                        <w:pPr>
                          <w:rPr>
                            <w:i/>
                            <w:iCs/>
                            <w:sz w:val="16"/>
                            <w:szCs w:val="16"/>
                          </w:rPr>
                        </w:pPr>
                        <w:r>
                          <w:rPr>
                            <w:i/>
                            <w:iCs/>
                            <w:sz w:val="16"/>
                            <w:szCs w:val="16"/>
                          </w:rPr>
                          <w:t>h</w:t>
                        </w:r>
                      </w:p>
                    </w:tc>
                    <w:tc>
                      <w:tcPr>
                        <w:tcW w:w="2430" w:type="dxa"/>
                        <w:tcBorders>
                          <w:top w:val="nil"/>
                          <w:left w:val="nil"/>
                          <w:bottom w:val="nil"/>
                          <w:right w:val="nil"/>
                        </w:tcBorders>
                      </w:tcPr>
                      <w:p w:rsidR="00BE66E8" w:rsidRDefault="00BE66E8" w:rsidP="00F13F86">
                        <w:pPr>
                          <w:rPr>
                            <w:sz w:val="16"/>
                            <w:szCs w:val="16"/>
                          </w:rPr>
                        </w:pPr>
                        <w:r>
                          <w:rPr>
                            <w:sz w:val="16"/>
                            <w:szCs w:val="16"/>
                          </w:rPr>
                          <w:t>Height of satellite</w:t>
                        </w:r>
                      </w:p>
                    </w:tc>
                    <w:tc>
                      <w:tcPr>
                        <w:tcW w:w="1710" w:type="dxa"/>
                        <w:tcBorders>
                          <w:top w:val="nil"/>
                          <w:left w:val="nil"/>
                          <w:bottom w:val="nil"/>
                          <w:right w:val="nil"/>
                        </w:tcBorders>
                      </w:tcPr>
                      <w:p w:rsidR="00BE66E8" w:rsidRDefault="00BE66E8" w:rsidP="008766D4">
                        <w:pPr>
                          <w:jc w:val="center"/>
                          <w:rPr>
                            <w:sz w:val="16"/>
                            <w:szCs w:val="16"/>
                          </w:rPr>
                        </w:pPr>
                        <w:r>
                          <w:rPr>
                            <w:sz w:val="16"/>
                            <w:szCs w:val="16"/>
                          </w:rPr>
                          <w:t>m</w:t>
                        </w:r>
                      </w:p>
                    </w:tc>
                  </w:tr>
                  <w:tr w:rsidR="00BE66E8" w:rsidTr="00EC1E98">
                    <w:tc>
                      <w:tcPr>
                        <w:tcW w:w="900" w:type="dxa"/>
                        <w:tcBorders>
                          <w:top w:val="nil"/>
                          <w:left w:val="nil"/>
                          <w:bottom w:val="nil"/>
                          <w:right w:val="nil"/>
                        </w:tcBorders>
                      </w:tcPr>
                      <w:p w:rsidR="00BE66E8" w:rsidRDefault="00BE66E8" w:rsidP="00F13F86">
                        <w:pPr>
                          <w:rPr>
                            <w:i/>
                            <w:iCs/>
                            <w:sz w:val="16"/>
                            <w:szCs w:val="16"/>
                          </w:rPr>
                        </w:pPr>
                        <w:r>
                          <w:rPr>
                            <w:i/>
                            <w:iCs/>
                            <w:sz w:val="16"/>
                            <w:szCs w:val="16"/>
                          </w:rPr>
                          <w:t>I</w:t>
                        </w:r>
                      </w:p>
                    </w:tc>
                    <w:tc>
                      <w:tcPr>
                        <w:tcW w:w="2430" w:type="dxa"/>
                        <w:tcBorders>
                          <w:top w:val="nil"/>
                          <w:left w:val="nil"/>
                          <w:bottom w:val="nil"/>
                          <w:right w:val="nil"/>
                        </w:tcBorders>
                      </w:tcPr>
                      <w:p w:rsidR="00BE66E8" w:rsidRDefault="00BE66E8" w:rsidP="00F13F86">
                        <w:pPr>
                          <w:rPr>
                            <w:sz w:val="16"/>
                            <w:szCs w:val="16"/>
                          </w:rPr>
                        </w:pPr>
                        <w:r>
                          <w:rPr>
                            <w:sz w:val="16"/>
                            <w:szCs w:val="16"/>
                          </w:rPr>
                          <w:t xml:space="preserve">Current through </w:t>
                        </w:r>
                        <w:proofErr w:type="spellStart"/>
                        <w:r>
                          <w:rPr>
                            <w:sz w:val="16"/>
                            <w:szCs w:val="16"/>
                          </w:rPr>
                          <w:t>magnetorquer</w:t>
                        </w:r>
                        <w:proofErr w:type="spellEnd"/>
                      </w:p>
                    </w:tc>
                    <w:tc>
                      <w:tcPr>
                        <w:tcW w:w="1710" w:type="dxa"/>
                        <w:tcBorders>
                          <w:top w:val="nil"/>
                          <w:left w:val="nil"/>
                          <w:bottom w:val="nil"/>
                          <w:right w:val="nil"/>
                        </w:tcBorders>
                      </w:tcPr>
                      <w:p w:rsidR="00BE66E8" w:rsidRDefault="00BE66E8" w:rsidP="008766D4">
                        <w:pPr>
                          <w:jc w:val="center"/>
                          <w:rPr>
                            <w:sz w:val="16"/>
                            <w:szCs w:val="16"/>
                          </w:rPr>
                        </w:pPr>
                        <w:r>
                          <w:rPr>
                            <w:sz w:val="16"/>
                            <w:szCs w:val="16"/>
                          </w:rPr>
                          <w:t>A</w:t>
                        </w:r>
                      </w:p>
                    </w:tc>
                  </w:tr>
                  <w:tr w:rsidR="00BE66E8" w:rsidTr="00EC1E98">
                    <w:tc>
                      <w:tcPr>
                        <w:tcW w:w="900" w:type="dxa"/>
                        <w:tcBorders>
                          <w:top w:val="nil"/>
                          <w:left w:val="nil"/>
                          <w:bottom w:val="nil"/>
                          <w:right w:val="nil"/>
                        </w:tcBorders>
                      </w:tcPr>
                      <w:p w:rsidR="00BE66E8" w:rsidRDefault="00BE66E8" w:rsidP="00F13F86">
                        <w:pPr>
                          <w:rPr>
                            <w:i/>
                            <w:iCs/>
                            <w:sz w:val="16"/>
                            <w:szCs w:val="16"/>
                          </w:rPr>
                        </w:pPr>
                        <w:proofErr w:type="spellStart"/>
                        <w:r>
                          <w:rPr>
                            <w:i/>
                            <w:iCs/>
                            <w:sz w:val="16"/>
                            <w:szCs w:val="16"/>
                          </w:rPr>
                          <w:t>I</w:t>
                        </w:r>
                        <w:r w:rsidRPr="00B94FB3">
                          <w:rPr>
                            <w:i/>
                            <w:iCs/>
                            <w:sz w:val="16"/>
                            <w:szCs w:val="16"/>
                            <w:vertAlign w:val="subscript"/>
                          </w:rPr>
                          <w:t>rot</w:t>
                        </w:r>
                        <w:proofErr w:type="spellEnd"/>
                      </w:p>
                    </w:tc>
                    <w:tc>
                      <w:tcPr>
                        <w:tcW w:w="2430" w:type="dxa"/>
                        <w:tcBorders>
                          <w:top w:val="nil"/>
                          <w:left w:val="nil"/>
                          <w:bottom w:val="nil"/>
                          <w:right w:val="nil"/>
                        </w:tcBorders>
                      </w:tcPr>
                      <w:p w:rsidR="00BE66E8" w:rsidRDefault="00BE66E8" w:rsidP="00F13F86">
                        <w:pPr>
                          <w:rPr>
                            <w:sz w:val="16"/>
                            <w:szCs w:val="16"/>
                          </w:rPr>
                        </w:pPr>
                        <w:r>
                          <w:rPr>
                            <w:sz w:val="16"/>
                            <w:szCs w:val="16"/>
                          </w:rPr>
                          <w:t>Satellite moment of inertia about its planned rotation</w:t>
                        </w:r>
                      </w:p>
                    </w:tc>
                    <w:tc>
                      <w:tcPr>
                        <w:tcW w:w="1710" w:type="dxa"/>
                        <w:tcBorders>
                          <w:top w:val="nil"/>
                          <w:left w:val="nil"/>
                          <w:bottom w:val="nil"/>
                          <w:right w:val="nil"/>
                        </w:tcBorders>
                      </w:tcPr>
                      <w:p w:rsidR="00BE66E8" w:rsidRDefault="00BE66E8" w:rsidP="008766D4">
                        <w:pPr>
                          <w:jc w:val="center"/>
                          <w:rPr>
                            <w:sz w:val="16"/>
                            <w:szCs w:val="16"/>
                          </w:rPr>
                        </w:pPr>
                        <w:r>
                          <w:rPr>
                            <w:sz w:val="16"/>
                            <w:szCs w:val="16"/>
                          </w:rPr>
                          <w:t>kg∙m</w:t>
                        </w:r>
                        <w:r w:rsidRPr="00B94FB3">
                          <w:rPr>
                            <w:sz w:val="16"/>
                            <w:szCs w:val="16"/>
                            <w:vertAlign w:val="superscript"/>
                          </w:rPr>
                          <w:t>2</w:t>
                        </w:r>
                      </w:p>
                    </w:tc>
                  </w:tr>
                  <w:tr w:rsidR="00BE66E8" w:rsidTr="00EC1E98">
                    <w:tc>
                      <w:tcPr>
                        <w:tcW w:w="900" w:type="dxa"/>
                        <w:tcBorders>
                          <w:top w:val="nil"/>
                          <w:left w:val="nil"/>
                          <w:bottom w:val="nil"/>
                          <w:right w:val="nil"/>
                        </w:tcBorders>
                      </w:tcPr>
                      <w:p w:rsidR="00BE66E8" w:rsidRDefault="00BE66E8" w:rsidP="00F13F86">
                        <w:pPr>
                          <w:rPr>
                            <w:i/>
                            <w:iCs/>
                            <w:sz w:val="16"/>
                            <w:szCs w:val="16"/>
                          </w:rPr>
                        </w:pPr>
                        <w:r>
                          <w:rPr>
                            <w:i/>
                            <w:iCs/>
                            <w:sz w:val="16"/>
                            <w:szCs w:val="16"/>
                          </w:rPr>
                          <w:t>K</w:t>
                        </w:r>
                      </w:p>
                    </w:tc>
                    <w:tc>
                      <w:tcPr>
                        <w:tcW w:w="2430" w:type="dxa"/>
                        <w:tcBorders>
                          <w:top w:val="nil"/>
                          <w:left w:val="nil"/>
                          <w:bottom w:val="nil"/>
                          <w:right w:val="nil"/>
                        </w:tcBorders>
                      </w:tcPr>
                      <w:p w:rsidR="00BE66E8" w:rsidRDefault="00BE66E8" w:rsidP="00F13F86">
                        <w:pPr>
                          <w:rPr>
                            <w:sz w:val="16"/>
                            <w:szCs w:val="16"/>
                          </w:rPr>
                        </w:pPr>
                        <w:r>
                          <w:rPr>
                            <w:sz w:val="16"/>
                            <w:szCs w:val="16"/>
                          </w:rPr>
                          <w:t>Controller constant</w:t>
                        </w:r>
                      </w:p>
                    </w:tc>
                    <w:tc>
                      <w:tcPr>
                        <w:tcW w:w="1710" w:type="dxa"/>
                        <w:tcBorders>
                          <w:top w:val="nil"/>
                          <w:left w:val="nil"/>
                          <w:bottom w:val="nil"/>
                          <w:right w:val="nil"/>
                        </w:tcBorders>
                      </w:tcPr>
                      <w:p w:rsidR="00BE66E8" w:rsidRDefault="00BE66E8" w:rsidP="008766D4">
                        <w:pPr>
                          <w:jc w:val="center"/>
                          <w:rPr>
                            <w:sz w:val="16"/>
                            <w:szCs w:val="16"/>
                          </w:rPr>
                        </w:pPr>
                        <w:proofErr w:type="spellStart"/>
                        <w:r>
                          <w:rPr>
                            <w:sz w:val="16"/>
                            <w:szCs w:val="16"/>
                          </w:rPr>
                          <w:t>unitless</w:t>
                        </w:r>
                        <w:proofErr w:type="spellEnd"/>
                      </w:p>
                    </w:tc>
                  </w:tr>
                  <w:tr w:rsidR="00BE66E8" w:rsidTr="00EC1E98">
                    <w:tc>
                      <w:tcPr>
                        <w:tcW w:w="900" w:type="dxa"/>
                        <w:tcBorders>
                          <w:top w:val="nil"/>
                          <w:left w:val="nil"/>
                          <w:bottom w:val="nil"/>
                          <w:right w:val="nil"/>
                        </w:tcBorders>
                      </w:tcPr>
                      <w:p w:rsidR="00BE66E8" w:rsidRDefault="00BE66E8" w:rsidP="00F13F86">
                        <w:pPr>
                          <w:rPr>
                            <w:i/>
                            <w:iCs/>
                            <w:sz w:val="16"/>
                            <w:szCs w:val="16"/>
                          </w:rPr>
                        </w:pPr>
                        <w:r>
                          <w:rPr>
                            <w:i/>
                            <w:iCs/>
                            <w:sz w:val="16"/>
                            <w:szCs w:val="16"/>
                          </w:rPr>
                          <w:t>L</w:t>
                        </w:r>
                      </w:p>
                    </w:tc>
                    <w:tc>
                      <w:tcPr>
                        <w:tcW w:w="2430" w:type="dxa"/>
                        <w:tcBorders>
                          <w:top w:val="nil"/>
                          <w:left w:val="nil"/>
                          <w:bottom w:val="nil"/>
                          <w:right w:val="nil"/>
                        </w:tcBorders>
                      </w:tcPr>
                      <w:p w:rsidR="00BE66E8" w:rsidRDefault="00BE66E8" w:rsidP="00F13F86">
                        <w:pPr>
                          <w:rPr>
                            <w:sz w:val="16"/>
                            <w:szCs w:val="16"/>
                          </w:rPr>
                        </w:pPr>
                        <w:proofErr w:type="spellStart"/>
                        <w:r>
                          <w:rPr>
                            <w:sz w:val="16"/>
                            <w:szCs w:val="16"/>
                          </w:rPr>
                          <w:t>Magnetorquer</w:t>
                        </w:r>
                        <w:proofErr w:type="spellEnd"/>
                        <w:r>
                          <w:rPr>
                            <w:sz w:val="16"/>
                            <w:szCs w:val="16"/>
                          </w:rPr>
                          <w:t xml:space="preserve"> inductance</w:t>
                        </w:r>
                      </w:p>
                    </w:tc>
                    <w:tc>
                      <w:tcPr>
                        <w:tcW w:w="1710" w:type="dxa"/>
                        <w:tcBorders>
                          <w:top w:val="nil"/>
                          <w:left w:val="nil"/>
                          <w:bottom w:val="nil"/>
                          <w:right w:val="nil"/>
                        </w:tcBorders>
                      </w:tcPr>
                      <w:p w:rsidR="00BE66E8" w:rsidRDefault="00BE66E8" w:rsidP="008766D4">
                        <w:pPr>
                          <w:jc w:val="center"/>
                          <w:rPr>
                            <w:sz w:val="16"/>
                            <w:szCs w:val="16"/>
                          </w:rPr>
                        </w:pPr>
                        <w:r>
                          <w:rPr>
                            <w:sz w:val="16"/>
                            <w:szCs w:val="16"/>
                          </w:rPr>
                          <w:t>H</w:t>
                        </w:r>
                      </w:p>
                    </w:tc>
                  </w:tr>
                  <w:tr w:rsidR="00BE66E8" w:rsidTr="00EC1E98">
                    <w:tc>
                      <w:tcPr>
                        <w:tcW w:w="900" w:type="dxa"/>
                        <w:tcBorders>
                          <w:top w:val="nil"/>
                          <w:left w:val="nil"/>
                          <w:bottom w:val="nil"/>
                          <w:right w:val="nil"/>
                        </w:tcBorders>
                      </w:tcPr>
                      <w:p w:rsidR="00BE66E8" w:rsidRPr="00C46E33" w:rsidRDefault="00BE66E8" w:rsidP="00F13F86">
                        <w:pPr>
                          <w:rPr>
                            <w:rFonts w:ascii="Bella Donna" w:hAnsi="Bella Donna"/>
                            <w:i/>
                            <w:iCs/>
                            <w:sz w:val="16"/>
                            <w:szCs w:val="16"/>
                          </w:rPr>
                        </w:pPr>
                        <w:r w:rsidRPr="00C46E33">
                          <w:rPr>
                            <w:rFonts w:ascii="Bella Donna" w:hAnsi="Bella Donna"/>
                            <w:i/>
                            <w:iCs/>
                            <w:sz w:val="16"/>
                            <w:szCs w:val="16"/>
                          </w:rPr>
                          <w:t>l</w:t>
                        </w:r>
                      </w:p>
                    </w:tc>
                    <w:tc>
                      <w:tcPr>
                        <w:tcW w:w="2430" w:type="dxa"/>
                        <w:tcBorders>
                          <w:top w:val="nil"/>
                          <w:left w:val="nil"/>
                          <w:bottom w:val="nil"/>
                          <w:right w:val="nil"/>
                        </w:tcBorders>
                      </w:tcPr>
                      <w:p w:rsidR="00BE66E8" w:rsidRDefault="00BE66E8" w:rsidP="00F13F86">
                        <w:pPr>
                          <w:rPr>
                            <w:sz w:val="16"/>
                            <w:szCs w:val="16"/>
                          </w:rPr>
                        </w:pPr>
                        <w:proofErr w:type="spellStart"/>
                        <w:r>
                          <w:rPr>
                            <w:sz w:val="16"/>
                            <w:szCs w:val="16"/>
                          </w:rPr>
                          <w:t>Magnetorquer</w:t>
                        </w:r>
                        <w:proofErr w:type="spellEnd"/>
                        <w:r>
                          <w:rPr>
                            <w:sz w:val="16"/>
                            <w:szCs w:val="16"/>
                          </w:rPr>
                          <w:t xml:space="preserve"> length</w:t>
                        </w:r>
                      </w:p>
                    </w:tc>
                    <w:tc>
                      <w:tcPr>
                        <w:tcW w:w="1710" w:type="dxa"/>
                        <w:tcBorders>
                          <w:top w:val="nil"/>
                          <w:left w:val="nil"/>
                          <w:bottom w:val="nil"/>
                          <w:right w:val="nil"/>
                        </w:tcBorders>
                      </w:tcPr>
                      <w:p w:rsidR="00BE66E8" w:rsidRDefault="00BE66E8" w:rsidP="008766D4">
                        <w:pPr>
                          <w:jc w:val="center"/>
                          <w:rPr>
                            <w:sz w:val="16"/>
                            <w:szCs w:val="16"/>
                          </w:rPr>
                        </w:pPr>
                        <w:r>
                          <w:rPr>
                            <w:sz w:val="16"/>
                            <w:szCs w:val="16"/>
                          </w:rPr>
                          <w:t>m</w:t>
                        </w:r>
                      </w:p>
                    </w:tc>
                  </w:tr>
                  <w:tr w:rsidR="00BE66E8" w:rsidTr="00EC1E98">
                    <w:tc>
                      <w:tcPr>
                        <w:tcW w:w="900" w:type="dxa"/>
                        <w:tcBorders>
                          <w:top w:val="nil"/>
                          <w:left w:val="nil"/>
                          <w:bottom w:val="nil"/>
                          <w:right w:val="nil"/>
                        </w:tcBorders>
                      </w:tcPr>
                      <w:p w:rsidR="00BE66E8" w:rsidRDefault="00BE66E8" w:rsidP="00F13F86">
                        <w:pPr>
                          <w:rPr>
                            <w:i/>
                            <w:iCs/>
                            <w:sz w:val="16"/>
                            <w:szCs w:val="16"/>
                          </w:rPr>
                        </w:pPr>
                        <w:r>
                          <w:rPr>
                            <w:i/>
                            <w:iCs/>
                            <w:sz w:val="16"/>
                            <w:szCs w:val="16"/>
                          </w:rPr>
                          <w:t>m</w:t>
                        </w:r>
                      </w:p>
                    </w:tc>
                    <w:tc>
                      <w:tcPr>
                        <w:tcW w:w="2430" w:type="dxa"/>
                        <w:tcBorders>
                          <w:top w:val="nil"/>
                          <w:left w:val="nil"/>
                          <w:bottom w:val="nil"/>
                          <w:right w:val="nil"/>
                        </w:tcBorders>
                      </w:tcPr>
                      <w:p w:rsidR="00BE66E8" w:rsidRDefault="00BE66E8" w:rsidP="00F13F86">
                        <w:pPr>
                          <w:rPr>
                            <w:sz w:val="16"/>
                            <w:szCs w:val="16"/>
                          </w:rPr>
                        </w:pPr>
                        <w:r>
                          <w:rPr>
                            <w:sz w:val="16"/>
                            <w:szCs w:val="16"/>
                          </w:rPr>
                          <w:t>Mass of satellite</w:t>
                        </w:r>
                      </w:p>
                    </w:tc>
                    <w:tc>
                      <w:tcPr>
                        <w:tcW w:w="1710" w:type="dxa"/>
                        <w:tcBorders>
                          <w:top w:val="nil"/>
                          <w:left w:val="nil"/>
                          <w:bottom w:val="nil"/>
                          <w:right w:val="nil"/>
                        </w:tcBorders>
                      </w:tcPr>
                      <w:p w:rsidR="00BE66E8" w:rsidRDefault="00BE66E8" w:rsidP="008766D4">
                        <w:pPr>
                          <w:jc w:val="center"/>
                          <w:rPr>
                            <w:sz w:val="16"/>
                            <w:szCs w:val="16"/>
                          </w:rPr>
                        </w:pPr>
                        <w:r>
                          <w:rPr>
                            <w:sz w:val="16"/>
                            <w:szCs w:val="16"/>
                          </w:rPr>
                          <w:t>kg</w:t>
                        </w:r>
                      </w:p>
                    </w:tc>
                  </w:tr>
                  <w:tr w:rsidR="00BE66E8" w:rsidTr="00EC1E98">
                    <w:tc>
                      <w:tcPr>
                        <w:tcW w:w="900" w:type="dxa"/>
                        <w:tcBorders>
                          <w:top w:val="nil"/>
                          <w:left w:val="nil"/>
                          <w:bottom w:val="nil"/>
                          <w:right w:val="nil"/>
                        </w:tcBorders>
                      </w:tcPr>
                      <w:p w:rsidR="00BE66E8" w:rsidRDefault="00BE66E8" w:rsidP="00F13F86">
                        <w:pPr>
                          <w:rPr>
                            <w:i/>
                            <w:iCs/>
                            <w:sz w:val="16"/>
                            <w:szCs w:val="16"/>
                          </w:rPr>
                        </w:pPr>
                        <w:r w:rsidRPr="000E2326">
                          <w:rPr>
                            <w:b/>
                            <w:i/>
                            <w:iCs/>
                            <w:sz w:val="16"/>
                            <w:szCs w:val="16"/>
                          </w:rPr>
                          <w:t>µ</w:t>
                        </w:r>
                        <w:r w:rsidRPr="000E2326">
                          <w:rPr>
                            <w:i/>
                            <w:iCs/>
                            <w:sz w:val="16"/>
                            <w:szCs w:val="16"/>
                            <w:vertAlign w:val="subscript"/>
                          </w:rPr>
                          <w:t>i</w:t>
                        </w:r>
                      </w:p>
                    </w:tc>
                    <w:tc>
                      <w:tcPr>
                        <w:tcW w:w="2430" w:type="dxa"/>
                        <w:tcBorders>
                          <w:top w:val="nil"/>
                          <w:left w:val="nil"/>
                          <w:bottom w:val="nil"/>
                          <w:right w:val="nil"/>
                        </w:tcBorders>
                      </w:tcPr>
                      <w:p w:rsidR="00BE66E8" w:rsidRPr="000E2326" w:rsidRDefault="00BE66E8" w:rsidP="00F13F86">
                        <w:pPr>
                          <w:rPr>
                            <w:sz w:val="16"/>
                            <w:szCs w:val="16"/>
                          </w:rPr>
                        </w:pPr>
                        <w:r>
                          <w:rPr>
                            <w:sz w:val="16"/>
                            <w:szCs w:val="16"/>
                          </w:rPr>
                          <w:t xml:space="preserve">Magnetic moment from </w:t>
                        </w:r>
                        <w:proofErr w:type="spellStart"/>
                        <w:r>
                          <w:rPr>
                            <w:sz w:val="16"/>
                            <w:szCs w:val="16"/>
                          </w:rPr>
                          <w:t>magnetorquer</w:t>
                        </w:r>
                        <w:proofErr w:type="spellEnd"/>
                        <w:r>
                          <w:rPr>
                            <w:sz w:val="16"/>
                            <w:szCs w:val="16"/>
                          </w:rPr>
                          <w:t xml:space="preserve"> mounted to axis </w:t>
                        </w:r>
                        <w:r>
                          <w:rPr>
                            <w:i/>
                            <w:sz w:val="16"/>
                            <w:szCs w:val="16"/>
                          </w:rPr>
                          <w:t>i</w:t>
                        </w:r>
                      </w:p>
                    </w:tc>
                    <w:tc>
                      <w:tcPr>
                        <w:tcW w:w="1710" w:type="dxa"/>
                        <w:tcBorders>
                          <w:top w:val="nil"/>
                          <w:left w:val="nil"/>
                          <w:bottom w:val="nil"/>
                          <w:right w:val="nil"/>
                        </w:tcBorders>
                      </w:tcPr>
                      <w:p w:rsidR="00BE66E8" w:rsidRDefault="00BE66E8" w:rsidP="008766D4">
                        <w:pPr>
                          <w:jc w:val="center"/>
                          <w:rPr>
                            <w:sz w:val="16"/>
                            <w:szCs w:val="16"/>
                          </w:rPr>
                        </w:pPr>
                        <w:r>
                          <w:rPr>
                            <w:sz w:val="16"/>
                            <w:szCs w:val="16"/>
                          </w:rPr>
                          <w:t>A∙m</w:t>
                        </w:r>
                        <w:r w:rsidRPr="000E2326">
                          <w:rPr>
                            <w:sz w:val="16"/>
                            <w:szCs w:val="16"/>
                            <w:vertAlign w:val="superscript"/>
                          </w:rPr>
                          <w:t>2</w:t>
                        </w:r>
                      </w:p>
                    </w:tc>
                  </w:tr>
                  <w:tr w:rsidR="00BE66E8" w:rsidTr="00EC1E98">
                    <w:tc>
                      <w:tcPr>
                        <w:tcW w:w="900" w:type="dxa"/>
                        <w:tcBorders>
                          <w:top w:val="nil"/>
                          <w:left w:val="nil"/>
                          <w:bottom w:val="nil"/>
                          <w:right w:val="nil"/>
                        </w:tcBorders>
                      </w:tcPr>
                      <w:p w:rsidR="00BE66E8" w:rsidRPr="00650F9C" w:rsidRDefault="00BE66E8" w:rsidP="00F13F86">
                        <w:pPr>
                          <w:rPr>
                            <w:i/>
                            <w:iCs/>
                            <w:sz w:val="16"/>
                            <w:szCs w:val="16"/>
                          </w:rPr>
                        </w:pPr>
                        <w:r>
                          <w:rPr>
                            <w:i/>
                            <w:sz w:val="16"/>
                            <w:szCs w:val="16"/>
                          </w:rPr>
                          <w:t>N</w:t>
                        </w:r>
                      </w:p>
                    </w:tc>
                    <w:tc>
                      <w:tcPr>
                        <w:tcW w:w="2430" w:type="dxa"/>
                        <w:tcBorders>
                          <w:top w:val="nil"/>
                          <w:left w:val="nil"/>
                          <w:bottom w:val="nil"/>
                          <w:right w:val="nil"/>
                        </w:tcBorders>
                      </w:tcPr>
                      <w:p w:rsidR="00BE66E8" w:rsidRDefault="00BE66E8" w:rsidP="00F13F86">
                        <w:pPr>
                          <w:rPr>
                            <w:sz w:val="16"/>
                            <w:szCs w:val="16"/>
                          </w:rPr>
                        </w:pPr>
                        <w:r>
                          <w:rPr>
                            <w:sz w:val="16"/>
                            <w:szCs w:val="16"/>
                          </w:rPr>
                          <w:t xml:space="preserve">Number of coil turns per </w:t>
                        </w:r>
                        <w:proofErr w:type="spellStart"/>
                        <w:r>
                          <w:rPr>
                            <w:sz w:val="16"/>
                            <w:szCs w:val="16"/>
                          </w:rPr>
                          <w:t>magnetorquer</w:t>
                        </w:r>
                        <w:proofErr w:type="spellEnd"/>
                      </w:p>
                    </w:tc>
                    <w:tc>
                      <w:tcPr>
                        <w:tcW w:w="1710" w:type="dxa"/>
                        <w:tcBorders>
                          <w:top w:val="nil"/>
                          <w:left w:val="nil"/>
                          <w:bottom w:val="nil"/>
                          <w:right w:val="nil"/>
                        </w:tcBorders>
                      </w:tcPr>
                      <w:p w:rsidR="00BE66E8" w:rsidRDefault="00BE66E8" w:rsidP="008766D4">
                        <w:pPr>
                          <w:jc w:val="center"/>
                          <w:rPr>
                            <w:sz w:val="16"/>
                            <w:szCs w:val="16"/>
                          </w:rPr>
                        </w:pPr>
                        <w:r>
                          <w:rPr>
                            <w:sz w:val="16"/>
                            <w:szCs w:val="16"/>
                          </w:rPr>
                          <w:t>turns</w:t>
                        </w:r>
                      </w:p>
                    </w:tc>
                  </w:tr>
                  <w:tr w:rsidR="00BE66E8" w:rsidTr="00EC1E98">
                    <w:tc>
                      <w:tcPr>
                        <w:tcW w:w="900" w:type="dxa"/>
                        <w:tcBorders>
                          <w:top w:val="nil"/>
                          <w:left w:val="nil"/>
                          <w:bottom w:val="nil"/>
                          <w:right w:val="nil"/>
                        </w:tcBorders>
                      </w:tcPr>
                      <w:p w:rsidR="00BE66E8" w:rsidRDefault="00BE66E8" w:rsidP="0082781F">
                        <w:pPr>
                          <w:rPr>
                            <w:i/>
                            <w:iCs/>
                            <w:sz w:val="16"/>
                            <w:szCs w:val="16"/>
                          </w:rPr>
                        </w:pPr>
                        <w:proofErr w:type="spellStart"/>
                        <w:r w:rsidRPr="00C4372F">
                          <w:rPr>
                            <w:b/>
                            <w:iCs/>
                            <w:sz w:val="16"/>
                            <w:szCs w:val="16"/>
                          </w:rPr>
                          <w:t>q</w:t>
                        </w:r>
                        <w:r>
                          <w:rPr>
                            <w:iCs/>
                            <w:sz w:val="16"/>
                            <w:szCs w:val="16"/>
                            <w:vertAlign w:val="subscript"/>
                          </w:rPr>
                          <w:t>act</w:t>
                        </w:r>
                        <w:proofErr w:type="spellEnd"/>
                      </w:p>
                    </w:tc>
                    <w:tc>
                      <w:tcPr>
                        <w:tcW w:w="2430" w:type="dxa"/>
                        <w:tcBorders>
                          <w:top w:val="nil"/>
                          <w:left w:val="nil"/>
                          <w:bottom w:val="nil"/>
                          <w:right w:val="nil"/>
                        </w:tcBorders>
                      </w:tcPr>
                      <w:p w:rsidR="00BE66E8" w:rsidRDefault="00BE66E8" w:rsidP="0082781F">
                        <w:pPr>
                          <w:rPr>
                            <w:sz w:val="16"/>
                            <w:szCs w:val="16"/>
                          </w:rPr>
                        </w:pPr>
                        <w:r>
                          <w:rPr>
                            <w:sz w:val="16"/>
                            <w:szCs w:val="16"/>
                          </w:rPr>
                          <w:t>Satellite’s actual attitude unit vector</w:t>
                        </w:r>
                      </w:p>
                    </w:tc>
                    <w:tc>
                      <w:tcPr>
                        <w:tcW w:w="1710" w:type="dxa"/>
                        <w:tcBorders>
                          <w:top w:val="nil"/>
                          <w:left w:val="nil"/>
                          <w:bottom w:val="nil"/>
                          <w:right w:val="nil"/>
                        </w:tcBorders>
                      </w:tcPr>
                      <w:p w:rsidR="00BE66E8" w:rsidRDefault="00BE66E8" w:rsidP="00FC1DAF">
                        <w:pPr>
                          <w:jc w:val="center"/>
                          <w:rPr>
                            <w:sz w:val="16"/>
                            <w:szCs w:val="16"/>
                          </w:rPr>
                        </w:pPr>
                        <w:r>
                          <w:rPr>
                            <w:sz w:val="16"/>
                            <w:szCs w:val="16"/>
                          </w:rPr>
                          <w:t xml:space="preserve">3x1 </w:t>
                        </w:r>
                        <w:proofErr w:type="spellStart"/>
                        <w:r>
                          <w:rPr>
                            <w:sz w:val="16"/>
                            <w:szCs w:val="16"/>
                          </w:rPr>
                          <w:t>unitless</w:t>
                        </w:r>
                        <w:proofErr w:type="spellEnd"/>
                      </w:p>
                    </w:tc>
                  </w:tr>
                  <w:tr w:rsidR="00BE66E8" w:rsidTr="00EC1E98">
                    <w:tc>
                      <w:tcPr>
                        <w:tcW w:w="900" w:type="dxa"/>
                        <w:tcBorders>
                          <w:top w:val="nil"/>
                          <w:left w:val="nil"/>
                          <w:bottom w:val="nil"/>
                          <w:right w:val="nil"/>
                        </w:tcBorders>
                      </w:tcPr>
                      <w:p w:rsidR="00BE66E8" w:rsidRDefault="00BE66E8" w:rsidP="00F13F86">
                        <w:pPr>
                          <w:rPr>
                            <w:i/>
                            <w:iCs/>
                            <w:sz w:val="16"/>
                            <w:szCs w:val="16"/>
                          </w:rPr>
                        </w:pPr>
                        <w:r w:rsidRPr="00C4372F">
                          <w:rPr>
                            <w:b/>
                            <w:iCs/>
                            <w:sz w:val="16"/>
                            <w:szCs w:val="16"/>
                          </w:rPr>
                          <w:t>q</w:t>
                        </w:r>
                        <w:r w:rsidRPr="00C4372F">
                          <w:rPr>
                            <w:iCs/>
                            <w:sz w:val="16"/>
                            <w:szCs w:val="16"/>
                            <w:vertAlign w:val="subscript"/>
                          </w:rPr>
                          <w:t>c</w:t>
                        </w:r>
                      </w:p>
                    </w:tc>
                    <w:tc>
                      <w:tcPr>
                        <w:tcW w:w="2430" w:type="dxa"/>
                        <w:tcBorders>
                          <w:top w:val="nil"/>
                          <w:left w:val="nil"/>
                          <w:bottom w:val="nil"/>
                          <w:right w:val="nil"/>
                        </w:tcBorders>
                      </w:tcPr>
                      <w:p w:rsidR="00BE66E8" w:rsidRDefault="00BE66E8" w:rsidP="00F13F86">
                        <w:pPr>
                          <w:rPr>
                            <w:sz w:val="16"/>
                            <w:szCs w:val="16"/>
                          </w:rPr>
                        </w:pPr>
                        <w:r>
                          <w:rPr>
                            <w:sz w:val="16"/>
                            <w:szCs w:val="16"/>
                          </w:rPr>
                          <w:t>Commanded attitude unit vector</w:t>
                        </w:r>
                      </w:p>
                    </w:tc>
                    <w:tc>
                      <w:tcPr>
                        <w:tcW w:w="1710" w:type="dxa"/>
                        <w:tcBorders>
                          <w:top w:val="nil"/>
                          <w:left w:val="nil"/>
                          <w:bottom w:val="nil"/>
                          <w:right w:val="nil"/>
                        </w:tcBorders>
                      </w:tcPr>
                      <w:p w:rsidR="00BE66E8" w:rsidRDefault="00BE66E8" w:rsidP="008766D4">
                        <w:pPr>
                          <w:jc w:val="center"/>
                          <w:rPr>
                            <w:sz w:val="16"/>
                            <w:szCs w:val="16"/>
                          </w:rPr>
                        </w:pPr>
                        <w:r>
                          <w:rPr>
                            <w:sz w:val="16"/>
                            <w:szCs w:val="16"/>
                          </w:rPr>
                          <w:t xml:space="preserve">3x1 </w:t>
                        </w:r>
                        <w:proofErr w:type="spellStart"/>
                        <w:r>
                          <w:rPr>
                            <w:sz w:val="16"/>
                            <w:szCs w:val="16"/>
                          </w:rPr>
                          <w:t>unitless</w:t>
                        </w:r>
                        <w:proofErr w:type="spellEnd"/>
                      </w:p>
                    </w:tc>
                  </w:tr>
                  <w:tr w:rsidR="00BE66E8" w:rsidTr="00EC1E98">
                    <w:tc>
                      <w:tcPr>
                        <w:tcW w:w="900" w:type="dxa"/>
                        <w:tcBorders>
                          <w:top w:val="nil"/>
                          <w:left w:val="nil"/>
                          <w:bottom w:val="nil"/>
                          <w:right w:val="nil"/>
                        </w:tcBorders>
                      </w:tcPr>
                      <w:p w:rsidR="00BE66E8" w:rsidRDefault="00BE66E8" w:rsidP="0082781F">
                        <w:pPr>
                          <w:rPr>
                            <w:i/>
                            <w:iCs/>
                            <w:sz w:val="16"/>
                            <w:szCs w:val="16"/>
                          </w:rPr>
                        </w:pPr>
                        <w:r w:rsidRPr="00C4372F">
                          <w:rPr>
                            <w:b/>
                            <w:iCs/>
                            <w:sz w:val="16"/>
                            <w:szCs w:val="16"/>
                          </w:rPr>
                          <w:t>q</w:t>
                        </w:r>
                        <w:r>
                          <w:rPr>
                            <w:iCs/>
                            <w:sz w:val="16"/>
                            <w:szCs w:val="16"/>
                            <w:vertAlign w:val="subscript"/>
                          </w:rPr>
                          <w:t>i</w:t>
                        </w:r>
                      </w:p>
                    </w:tc>
                    <w:tc>
                      <w:tcPr>
                        <w:tcW w:w="2430" w:type="dxa"/>
                        <w:tcBorders>
                          <w:top w:val="nil"/>
                          <w:left w:val="nil"/>
                          <w:bottom w:val="nil"/>
                          <w:right w:val="nil"/>
                        </w:tcBorders>
                      </w:tcPr>
                      <w:p w:rsidR="00BE66E8" w:rsidRDefault="00BE66E8" w:rsidP="0082781F">
                        <w:pPr>
                          <w:rPr>
                            <w:sz w:val="16"/>
                            <w:szCs w:val="16"/>
                          </w:rPr>
                        </w:pPr>
                        <w:r>
                          <w:rPr>
                            <w:sz w:val="16"/>
                            <w:szCs w:val="16"/>
                          </w:rPr>
                          <w:t>Estimated satellite attitude unit vector</w:t>
                        </w:r>
                      </w:p>
                    </w:tc>
                    <w:tc>
                      <w:tcPr>
                        <w:tcW w:w="1710" w:type="dxa"/>
                        <w:tcBorders>
                          <w:top w:val="nil"/>
                          <w:left w:val="nil"/>
                          <w:bottom w:val="nil"/>
                          <w:right w:val="nil"/>
                        </w:tcBorders>
                      </w:tcPr>
                      <w:p w:rsidR="00BE66E8" w:rsidRDefault="00BE66E8" w:rsidP="0082781F">
                        <w:pPr>
                          <w:jc w:val="center"/>
                          <w:rPr>
                            <w:sz w:val="16"/>
                            <w:szCs w:val="16"/>
                          </w:rPr>
                        </w:pPr>
                        <w:r>
                          <w:rPr>
                            <w:sz w:val="16"/>
                            <w:szCs w:val="16"/>
                          </w:rPr>
                          <w:t xml:space="preserve">3x1 </w:t>
                        </w:r>
                        <w:proofErr w:type="spellStart"/>
                        <w:r>
                          <w:rPr>
                            <w:sz w:val="16"/>
                            <w:szCs w:val="16"/>
                          </w:rPr>
                          <w:t>unitless</w:t>
                        </w:r>
                        <w:proofErr w:type="spellEnd"/>
                      </w:p>
                    </w:tc>
                  </w:tr>
                  <w:tr w:rsidR="00BE66E8" w:rsidTr="00EC1E98">
                    <w:tc>
                      <w:tcPr>
                        <w:tcW w:w="900" w:type="dxa"/>
                        <w:tcBorders>
                          <w:top w:val="nil"/>
                          <w:left w:val="nil"/>
                          <w:bottom w:val="nil"/>
                          <w:right w:val="nil"/>
                        </w:tcBorders>
                      </w:tcPr>
                      <w:p w:rsidR="00BE66E8" w:rsidRDefault="00BE66E8" w:rsidP="0082781F">
                        <w:pPr>
                          <w:rPr>
                            <w:i/>
                            <w:iCs/>
                            <w:sz w:val="16"/>
                            <w:szCs w:val="16"/>
                          </w:rPr>
                        </w:pPr>
                        <w:proofErr w:type="spellStart"/>
                        <w:r w:rsidRPr="00C4372F">
                          <w:rPr>
                            <w:b/>
                            <w:iCs/>
                            <w:sz w:val="16"/>
                            <w:szCs w:val="16"/>
                          </w:rPr>
                          <w:t>q</w:t>
                        </w:r>
                        <w:r>
                          <w:rPr>
                            <w:iCs/>
                            <w:sz w:val="16"/>
                            <w:szCs w:val="16"/>
                            <w:vertAlign w:val="subscript"/>
                          </w:rPr>
                          <w:t>ma</w:t>
                        </w:r>
                        <w:proofErr w:type="spellEnd"/>
                      </w:p>
                    </w:tc>
                    <w:tc>
                      <w:tcPr>
                        <w:tcW w:w="2430" w:type="dxa"/>
                        <w:tcBorders>
                          <w:top w:val="nil"/>
                          <w:left w:val="nil"/>
                          <w:bottom w:val="nil"/>
                          <w:right w:val="nil"/>
                        </w:tcBorders>
                      </w:tcPr>
                      <w:p w:rsidR="00BE66E8" w:rsidRDefault="00BE66E8" w:rsidP="00D11A7C">
                        <w:pPr>
                          <w:rPr>
                            <w:sz w:val="16"/>
                            <w:szCs w:val="16"/>
                          </w:rPr>
                        </w:pPr>
                        <w:r>
                          <w:rPr>
                            <w:sz w:val="16"/>
                            <w:szCs w:val="16"/>
                          </w:rPr>
                          <w:t>Direction of magnetic moment sensed by magnetometer</w:t>
                        </w:r>
                      </w:p>
                    </w:tc>
                    <w:tc>
                      <w:tcPr>
                        <w:tcW w:w="1710" w:type="dxa"/>
                        <w:tcBorders>
                          <w:top w:val="nil"/>
                          <w:left w:val="nil"/>
                          <w:bottom w:val="nil"/>
                          <w:right w:val="nil"/>
                        </w:tcBorders>
                      </w:tcPr>
                      <w:p w:rsidR="00BE66E8" w:rsidRDefault="00BE66E8" w:rsidP="0082781F">
                        <w:pPr>
                          <w:jc w:val="center"/>
                          <w:rPr>
                            <w:sz w:val="16"/>
                            <w:szCs w:val="16"/>
                          </w:rPr>
                        </w:pPr>
                        <w:r>
                          <w:rPr>
                            <w:sz w:val="16"/>
                            <w:szCs w:val="16"/>
                          </w:rPr>
                          <w:t xml:space="preserve">3x1 </w:t>
                        </w:r>
                        <w:proofErr w:type="spellStart"/>
                        <w:r>
                          <w:rPr>
                            <w:sz w:val="16"/>
                            <w:szCs w:val="16"/>
                          </w:rPr>
                          <w:t>unitless</w:t>
                        </w:r>
                        <w:proofErr w:type="spellEnd"/>
                      </w:p>
                    </w:tc>
                  </w:tr>
                  <w:tr w:rsidR="00BE66E8" w:rsidTr="00EC1E98">
                    <w:tc>
                      <w:tcPr>
                        <w:tcW w:w="900" w:type="dxa"/>
                        <w:tcBorders>
                          <w:top w:val="nil"/>
                          <w:left w:val="nil"/>
                          <w:bottom w:val="nil"/>
                          <w:right w:val="nil"/>
                        </w:tcBorders>
                      </w:tcPr>
                      <w:p w:rsidR="00BE66E8" w:rsidRPr="00D11A7C" w:rsidRDefault="00BE66E8" w:rsidP="00D11A7C">
                        <w:pPr>
                          <w:rPr>
                            <w:i/>
                            <w:iCs/>
                            <w:sz w:val="16"/>
                            <w:szCs w:val="16"/>
                          </w:rPr>
                        </w:pPr>
                        <w:proofErr w:type="spellStart"/>
                        <w:r w:rsidRPr="00C4372F">
                          <w:rPr>
                            <w:b/>
                            <w:iCs/>
                            <w:sz w:val="16"/>
                            <w:szCs w:val="16"/>
                          </w:rPr>
                          <w:t>q</w:t>
                        </w:r>
                        <w:r w:rsidRPr="00D11A7C">
                          <w:rPr>
                            <w:iCs/>
                            <w:sz w:val="16"/>
                            <w:szCs w:val="16"/>
                            <w:vertAlign w:val="subscript"/>
                          </w:rPr>
                          <w:t>mo</w:t>
                        </w:r>
                        <w:proofErr w:type="spellEnd"/>
                      </w:p>
                    </w:tc>
                    <w:tc>
                      <w:tcPr>
                        <w:tcW w:w="2430" w:type="dxa"/>
                        <w:tcBorders>
                          <w:top w:val="nil"/>
                          <w:left w:val="nil"/>
                          <w:bottom w:val="nil"/>
                          <w:right w:val="nil"/>
                        </w:tcBorders>
                      </w:tcPr>
                      <w:p w:rsidR="00BE66E8" w:rsidRDefault="00BE66E8" w:rsidP="0082781F">
                        <w:pPr>
                          <w:rPr>
                            <w:sz w:val="16"/>
                            <w:szCs w:val="16"/>
                          </w:rPr>
                        </w:pPr>
                        <w:r>
                          <w:rPr>
                            <w:sz w:val="16"/>
                            <w:szCs w:val="16"/>
                          </w:rPr>
                          <w:t xml:space="preserve">Estimated direction of </w:t>
                        </w:r>
                        <w:proofErr w:type="spellStart"/>
                        <w:r>
                          <w:rPr>
                            <w:sz w:val="16"/>
                            <w:szCs w:val="16"/>
                          </w:rPr>
                          <w:t>magnetorquer</w:t>
                        </w:r>
                        <w:proofErr w:type="spellEnd"/>
                        <w:r>
                          <w:rPr>
                            <w:sz w:val="16"/>
                            <w:szCs w:val="16"/>
                          </w:rPr>
                          <w:t xml:space="preserve"> magnetic moment</w:t>
                        </w:r>
                      </w:p>
                    </w:tc>
                    <w:tc>
                      <w:tcPr>
                        <w:tcW w:w="1710" w:type="dxa"/>
                        <w:tcBorders>
                          <w:top w:val="nil"/>
                          <w:left w:val="nil"/>
                          <w:bottom w:val="nil"/>
                          <w:right w:val="nil"/>
                        </w:tcBorders>
                      </w:tcPr>
                      <w:p w:rsidR="00BE66E8" w:rsidRDefault="00BE66E8" w:rsidP="0082781F">
                        <w:pPr>
                          <w:jc w:val="center"/>
                          <w:rPr>
                            <w:sz w:val="16"/>
                            <w:szCs w:val="16"/>
                          </w:rPr>
                        </w:pPr>
                        <w:r>
                          <w:rPr>
                            <w:sz w:val="16"/>
                            <w:szCs w:val="16"/>
                          </w:rPr>
                          <w:t xml:space="preserve">3x1 </w:t>
                        </w:r>
                        <w:proofErr w:type="spellStart"/>
                        <w:r>
                          <w:rPr>
                            <w:sz w:val="16"/>
                            <w:szCs w:val="16"/>
                          </w:rPr>
                          <w:t>unitless</w:t>
                        </w:r>
                        <w:proofErr w:type="spellEnd"/>
                      </w:p>
                    </w:tc>
                  </w:tr>
                  <w:tr w:rsidR="00BE66E8" w:rsidTr="00EC1E98">
                    <w:tc>
                      <w:tcPr>
                        <w:tcW w:w="900" w:type="dxa"/>
                        <w:tcBorders>
                          <w:top w:val="nil"/>
                          <w:left w:val="nil"/>
                          <w:bottom w:val="nil"/>
                          <w:right w:val="nil"/>
                        </w:tcBorders>
                      </w:tcPr>
                      <w:p w:rsidR="00BE66E8" w:rsidRDefault="00BE66E8" w:rsidP="0082781F">
                        <w:pPr>
                          <w:rPr>
                            <w:i/>
                            <w:iCs/>
                            <w:sz w:val="16"/>
                            <w:szCs w:val="16"/>
                          </w:rPr>
                        </w:pPr>
                        <w:r>
                          <w:rPr>
                            <w:i/>
                            <w:iCs/>
                            <w:sz w:val="16"/>
                            <w:szCs w:val="16"/>
                          </w:rPr>
                          <w:t>R</w:t>
                        </w:r>
                      </w:p>
                    </w:tc>
                    <w:tc>
                      <w:tcPr>
                        <w:tcW w:w="2430" w:type="dxa"/>
                        <w:tcBorders>
                          <w:top w:val="nil"/>
                          <w:left w:val="nil"/>
                          <w:bottom w:val="nil"/>
                          <w:right w:val="nil"/>
                        </w:tcBorders>
                      </w:tcPr>
                      <w:p w:rsidR="00BE66E8" w:rsidRDefault="00BE66E8" w:rsidP="0082781F">
                        <w:pPr>
                          <w:rPr>
                            <w:sz w:val="16"/>
                            <w:szCs w:val="16"/>
                          </w:rPr>
                        </w:pPr>
                        <w:r>
                          <w:rPr>
                            <w:sz w:val="16"/>
                            <w:szCs w:val="16"/>
                          </w:rPr>
                          <w:t>Actuator resistance</w:t>
                        </w:r>
                      </w:p>
                    </w:tc>
                    <w:tc>
                      <w:tcPr>
                        <w:tcW w:w="1710" w:type="dxa"/>
                        <w:tcBorders>
                          <w:top w:val="nil"/>
                          <w:left w:val="nil"/>
                          <w:bottom w:val="nil"/>
                          <w:right w:val="nil"/>
                        </w:tcBorders>
                      </w:tcPr>
                      <w:p w:rsidR="00BE66E8" w:rsidRDefault="00BE66E8" w:rsidP="0082781F">
                        <w:pPr>
                          <w:jc w:val="center"/>
                          <w:rPr>
                            <w:sz w:val="16"/>
                            <w:szCs w:val="16"/>
                          </w:rPr>
                        </w:pPr>
                        <w:r>
                          <w:rPr>
                            <w:sz w:val="16"/>
                            <w:szCs w:val="16"/>
                          </w:rPr>
                          <w:t>Ω</w:t>
                        </w:r>
                      </w:p>
                    </w:tc>
                  </w:tr>
                  <w:tr w:rsidR="00BE66E8" w:rsidTr="00EC1E98">
                    <w:tc>
                      <w:tcPr>
                        <w:tcW w:w="900" w:type="dxa"/>
                        <w:tcBorders>
                          <w:top w:val="nil"/>
                          <w:left w:val="nil"/>
                          <w:bottom w:val="nil"/>
                          <w:right w:val="nil"/>
                        </w:tcBorders>
                      </w:tcPr>
                      <w:p w:rsidR="00BE66E8" w:rsidRDefault="00BE66E8" w:rsidP="0082781F">
                        <w:pPr>
                          <w:rPr>
                            <w:i/>
                            <w:iCs/>
                            <w:sz w:val="16"/>
                            <w:szCs w:val="16"/>
                          </w:rPr>
                        </w:pPr>
                        <w:r>
                          <w:rPr>
                            <w:i/>
                            <w:iCs/>
                            <w:sz w:val="16"/>
                            <w:szCs w:val="16"/>
                          </w:rPr>
                          <w:t>r</w:t>
                        </w:r>
                      </w:p>
                    </w:tc>
                    <w:tc>
                      <w:tcPr>
                        <w:tcW w:w="2430" w:type="dxa"/>
                        <w:tcBorders>
                          <w:top w:val="nil"/>
                          <w:left w:val="nil"/>
                          <w:bottom w:val="nil"/>
                          <w:right w:val="nil"/>
                        </w:tcBorders>
                      </w:tcPr>
                      <w:p w:rsidR="00BE66E8" w:rsidRDefault="00BE66E8" w:rsidP="0082781F">
                        <w:pPr>
                          <w:rPr>
                            <w:sz w:val="16"/>
                            <w:szCs w:val="16"/>
                            <w:vertAlign w:val="superscript"/>
                          </w:rPr>
                        </w:pPr>
                        <w:proofErr w:type="spellStart"/>
                        <w:r>
                          <w:rPr>
                            <w:sz w:val="16"/>
                            <w:szCs w:val="16"/>
                          </w:rPr>
                          <w:t>Magnetorquer</w:t>
                        </w:r>
                        <w:proofErr w:type="spellEnd"/>
                        <w:r>
                          <w:rPr>
                            <w:sz w:val="16"/>
                            <w:szCs w:val="16"/>
                          </w:rPr>
                          <w:t xml:space="preserve"> coil radius</w:t>
                        </w:r>
                      </w:p>
                    </w:tc>
                    <w:tc>
                      <w:tcPr>
                        <w:tcW w:w="1710" w:type="dxa"/>
                        <w:tcBorders>
                          <w:top w:val="nil"/>
                          <w:left w:val="nil"/>
                          <w:bottom w:val="nil"/>
                          <w:right w:val="nil"/>
                        </w:tcBorders>
                      </w:tcPr>
                      <w:p w:rsidR="00BE66E8" w:rsidRDefault="00BE66E8" w:rsidP="0082781F">
                        <w:pPr>
                          <w:jc w:val="center"/>
                          <w:rPr>
                            <w:sz w:val="16"/>
                            <w:szCs w:val="16"/>
                          </w:rPr>
                        </w:pPr>
                        <w:r>
                          <w:rPr>
                            <w:sz w:val="16"/>
                            <w:szCs w:val="16"/>
                          </w:rPr>
                          <w:t>m</w:t>
                        </w:r>
                      </w:p>
                    </w:tc>
                  </w:tr>
                  <w:tr w:rsidR="00BE66E8" w:rsidTr="00EC1E98">
                    <w:tc>
                      <w:tcPr>
                        <w:tcW w:w="900" w:type="dxa"/>
                        <w:tcBorders>
                          <w:top w:val="nil"/>
                          <w:left w:val="nil"/>
                          <w:bottom w:val="nil"/>
                          <w:right w:val="nil"/>
                        </w:tcBorders>
                      </w:tcPr>
                      <w:p w:rsidR="00BE66E8" w:rsidRDefault="00BE66E8" w:rsidP="0082781F">
                        <w:pPr>
                          <w:rPr>
                            <w:i/>
                            <w:iCs/>
                            <w:sz w:val="16"/>
                            <w:szCs w:val="16"/>
                          </w:rPr>
                        </w:pPr>
                        <w:proofErr w:type="spellStart"/>
                        <w:r w:rsidRPr="00C45518">
                          <w:rPr>
                            <w:iCs/>
                            <w:sz w:val="16"/>
                            <w:szCs w:val="16"/>
                          </w:rPr>
                          <w:t>Δ</w:t>
                        </w:r>
                        <w:r>
                          <w:rPr>
                            <w:i/>
                            <w:iCs/>
                            <w:sz w:val="16"/>
                            <w:szCs w:val="16"/>
                          </w:rPr>
                          <w:t>t</w:t>
                        </w:r>
                        <w:proofErr w:type="spellEnd"/>
                      </w:p>
                    </w:tc>
                    <w:tc>
                      <w:tcPr>
                        <w:tcW w:w="2430" w:type="dxa"/>
                        <w:tcBorders>
                          <w:top w:val="nil"/>
                          <w:left w:val="nil"/>
                          <w:bottom w:val="nil"/>
                          <w:right w:val="nil"/>
                        </w:tcBorders>
                      </w:tcPr>
                      <w:p w:rsidR="00BE66E8" w:rsidRDefault="00BE66E8" w:rsidP="00C45518">
                        <w:pPr>
                          <w:rPr>
                            <w:sz w:val="16"/>
                            <w:szCs w:val="16"/>
                          </w:rPr>
                        </w:pPr>
                        <w:r>
                          <w:rPr>
                            <w:sz w:val="16"/>
                            <w:szCs w:val="16"/>
                          </w:rPr>
                          <w:t>Microcontroller processor period</w:t>
                        </w:r>
                      </w:p>
                    </w:tc>
                    <w:tc>
                      <w:tcPr>
                        <w:tcW w:w="1710" w:type="dxa"/>
                        <w:tcBorders>
                          <w:top w:val="nil"/>
                          <w:left w:val="nil"/>
                          <w:bottom w:val="nil"/>
                          <w:right w:val="nil"/>
                        </w:tcBorders>
                      </w:tcPr>
                      <w:p w:rsidR="00BE66E8" w:rsidRDefault="00BE66E8" w:rsidP="0082781F">
                        <w:pPr>
                          <w:jc w:val="center"/>
                          <w:rPr>
                            <w:sz w:val="16"/>
                            <w:szCs w:val="16"/>
                          </w:rPr>
                        </w:pPr>
                        <w:r>
                          <w:rPr>
                            <w:sz w:val="16"/>
                            <w:szCs w:val="16"/>
                          </w:rPr>
                          <w:t>s</w:t>
                        </w:r>
                      </w:p>
                    </w:tc>
                  </w:tr>
                  <w:tr w:rsidR="00BE66E8" w:rsidTr="00EC1E98">
                    <w:tc>
                      <w:tcPr>
                        <w:tcW w:w="900" w:type="dxa"/>
                        <w:tcBorders>
                          <w:top w:val="nil"/>
                          <w:left w:val="nil"/>
                          <w:bottom w:val="nil"/>
                          <w:right w:val="nil"/>
                        </w:tcBorders>
                      </w:tcPr>
                      <w:p w:rsidR="00BE66E8" w:rsidRDefault="00BE66E8" w:rsidP="0082781F">
                        <w:pPr>
                          <w:rPr>
                            <w:i/>
                            <w:iCs/>
                            <w:sz w:val="16"/>
                            <w:szCs w:val="16"/>
                          </w:rPr>
                        </w:pPr>
                        <w:proofErr w:type="spellStart"/>
                        <w:r>
                          <w:rPr>
                            <w:i/>
                            <w:iCs/>
                            <w:sz w:val="16"/>
                            <w:szCs w:val="16"/>
                          </w:rPr>
                          <w:t>τ</w:t>
                        </w:r>
                        <w:r w:rsidRPr="002C1E57">
                          <w:rPr>
                            <w:i/>
                            <w:iCs/>
                            <w:sz w:val="16"/>
                            <w:szCs w:val="16"/>
                            <w:vertAlign w:val="subscript"/>
                          </w:rPr>
                          <w:t>i</w:t>
                        </w:r>
                        <w:proofErr w:type="spellEnd"/>
                      </w:p>
                    </w:tc>
                    <w:tc>
                      <w:tcPr>
                        <w:tcW w:w="2430" w:type="dxa"/>
                        <w:tcBorders>
                          <w:top w:val="nil"/>
                          <w:left w:val="nil"/>
                          <w:bottom w:val="nil"/>
                          <w:right w:val="nil"/>
                        </w:tcBorders>
                      </w:tcPr>
                      <w:p w:rsidR="00BE66E8" w:rsidRPr="002C1E57" w:rsidRDefault="00BE66E8" w:rsidP="0082781F">
                        <w:pPr>
                          <w:rPr>
                            <w:i/>
                            <w:sz w:val="16"/>
                            <w:szCs w:val="16"/>
                          </w:rPr>
                        </w:pPr>
                        <w:r>
                          <w:rPr>
                            <w:sz w:val="16"/>
                            <w:szCs w:val="16"/>
                          </w:rPr>
                          <w:t xml:space="preserve">Torque about axis </w:t>
                        </w:r>
                        <w:r>
                          <w:rPr>
                            <w:i/>
                            <w:sz w:val="16"/>
                            <w:szCs w:val="16"/>
                          </w:rPr>
                          <w:t>i</w:t>
                        </w:r>
                      </w:p>
                    </w:tc>
                    <w:tc>
                      <w:tcPr>
                        <w:tcW w:w="1710" w:type="dxa"/>
                        <w:tcBorders>
                          <w:top w:val="nil"/>
                          <w:left w:val="nil"/>
                          <w:bottom w:val="nil"/>
                          <w:right w:val="nil"/>
                        </w:tcBorders>
                      </w:tcPr>
                      <w:p w:rsidR="00BE66E8" w:rsidRDefault="00BE66E8" w:rsidP="0082781F">
                        <w:pPr>
                          <w:jc w:val="center"/>
                          <w:rPr>
                            <w:sz w:val="16"/>
                            <w:szCs w:val="16"/>
                          </w:rPr>
                        </w:pPr>
                        <w:proofErr w:type="spellStart"/>
                        <w:r>
                          <w:rPr>
                            <w:sz w:val="16"/>
                            <w:szCs w:val="16"/>
                          </w:rPr>
                          <w:t>N∙m</w:t>
                        </w:r>
                        <w:proofErr w:type="spellEnd"/>
                      </w:p>
                    </w:tc>
                  </w:tr>
                  <w:tr w:rsidR="00BE66E8" w:rsidTr="00EC1E98">
                    <w:tc>
                      <w:tcPr>
                        <w:tcW w:w="900" w:type="dxa"/>
                        <w:tcBorders>
                          <w:top w:val="nil"/>
                          <w:left w:val="nil"/>
                          <w:bottom w:val="nil"/>
                          <w:right w:val="nil"/>
                        </w:tcBorders>
                      </w:tcPr>
                      <w:p w:rsidR="00BE66E8" w:rsidRDefault="00BE66E8" w:rsidP="004C0BF1">
                        <w:pPr>
                          <w:rPr>
                            <w:i/>
                            <w:iCs/>
                            <w:sz w:val="16"/>
                            <w:szCs w:val="16"/>
                          </w:rPr>
                        </w:pPr>
                        <w:proofErr w:type="spellStart"/>
                        <w:r>
                          <w:rPr>
                            <w:i/>
                            <w:iCs/>
                            <w:sz w:val="16"/>
                            <w:szCs w:val="16"/>
                          </w:rPr>
                          <w:t>τ</w:t>
                        </w:r>
                        <w:r>
                          <w:rPr>
                            <w:i/>
                            <w:iCs/>
                            <w:sz w:val="16"/>
                            <w:szCs w:val="16"/>
                            <w:vertAlign w:val="subscript"/>
                          </w:rPr>
                          <w:t>sat</w:t>
                        </w:r>
                        <w:proofErr w:type="spellEnd"/>
                      </w:p>
                    </w:tc>
                    <w:tc>
                      <w:tcPr>
                        <w:tcW w:w="2430" w:type="dxa"/>
                        <w:tcBorders>
                          <w:top w:val="nil"/>
                          <w:left w:val="nil"/>
                          <w:bottom w:val="nil"/>
                          <w:right w:val="nil"/>
                        </w:tcBorders>
                      </w:tcPr>
                      <w:p w:rsidR="00BE66E8" w:rsidRPr="002C1E57" w:rsidRDefault="00BE66E8" w:rsidP="004C0BF1">
                        <w:pPr>
                          <w:rPr>
                            <w:i/>
                            <w:sz w:val="16"/>
                            <w:szCs w:val="16"/>
                          </w:rPr>
                        </w:pPr>
                        <w:r>
                          <w:rPr>
                            <w:sz w:val="16"/>
                            <w:szCs w:val="16"/>
                          </w:rPr>
                          <w:t>Net torque on satellite</w:t>
                        </w:r>
                      </w:p>
                    </w:tc>
                    <w:tc>
                      <w:tcPr>
                        <w:tcW w:w="1710" w:type="dxa"/>
                        <w:tcBorders>
                          <w:top w:val="nil"/>
                          <w:left w:val="nil"/>
                          <w:bottom w:val="nil"/>
                          <w:right w:val="nil"/>
                        </w:tcBorders>
                      </w:tcPr>
                      <w:p w:rsidR="00BE66E8" w:rsidRDefault="00BE66E8" w:rsidP="004C0BF1">
                        <w:pPr>
                          <w:jc w:val="center"/>
                          <w:rPr>
                            <w:sz w:val="16"/>
                            <w:szCs w:val="16"/>
                          </w:rPr>
                        </w:pPr>
                        <w:proofErr w:type="spellStart"/>
                        <w:r>
                          <w:rPr>
                            <w:sz w:val="16"/>
                            <w:szCs w:val="16"/>
                          </w:rPr>
                          <w:t>N∙m</w:t>
                        </w:r>
                        <w:proofErr w:type="spellEnd"/>
                      </w:p>
                    </w:tc>
                  </w:tr>
                  <w:tr w:rsidR="00BE66E8" w:rsidTr="00EC1E98">
                    <w:tc>
                      <w:tcPr>
                        <w:tcW w:w="900" w:type="dxa"/>
                        <w:tcBorders>
                          <w:top w:val="nil"/>
                          <w:left w:val="nil"/>
                          <w:bottom w:val="nil"/>
                          <w:right w:val="nil"/>
                        </w:tcBorders>
                      </w:tcPr>
                      <w:p w:rsidR="00BE66E8" w:rsidRDefault="00BE66E8" w:rsidP="004C0BF1">
                        <w:pPr>
                          <w:rPr>
                            <w:i/>
                            <w:iCs/>
                            <w:sz w:val="16"/>
                            <w:szCs w:val="16"/>
                          </w:rPr>
                        </w:pPr>
                        <w:proofErr w:type="spellStart"/>
                        <w:r>
                          <w:rPr>
                            <w:i/>
                            <w:iCs/>
                            <w:sz w:val="16"/>
                            <w:szCs w:val="16"/>
                          </w:rPr>
                          <w:t>τ</w:t>
                        </w:r>
                        <w:r>
                          <w:rPr>
                            <w:i/>
                            <w:iCs/>
                            <w:sz w:val="16"/>
                            <w:szCs w:val="16"/>
                            <w:vertAlign w:val="subscript"/>
                          </w:rPr>
                          <w:t>p</w:t>
                        </w:r>
                        <w:proofErr w:type="spellEnd"/>
                      </w:p>
                    </w:tc>
                    <w:tc>
                      <w:tcPr>
                        <w:tcW w:w="2430" w:type="dxa"/>
                        <w:tcBorders>
                          <w:top w:val="nil"/>
                          <w:left w:val="nil"/>
                          <w:bottom w:val="nil"/>
                          <w:right w:val="nil"/>
                        </w:tcBorders>
                      </w:tcPr>
                      <w:p w:rsidR="00BE66E8" w:rsidRPr="002C1E57" w:rsidRDefault="00BE66E8" w:rsidP="004C0BF1">
                        <w:pPr>
                          <w:rPr>
                            <w:i/>
                            <w:sz w:val="16"/>
                            <w:szCs w:val="16"/>
                          </w:rPr>
                        </w:pPr>
                        <w:r>
                          <w:rPr>
                            <w:sz w:val="16"/>
                            <w:szCs w:val="16"/>
                          </w:rPr>
                          <w:t>Perturbation/disturbance torques</w:t>
                        </w:r>
                      </w:p>
                    </w:tc>
                    <w:tc>
                      <w:tcPr>
                        <w:tcW w:w="1710" w:type="dxa"/>
                        <w:tcBorders>
                          <w:top w:val="nil"/>
                          <w:left w:val="nil"/>
                          <w:bottom w:val="nil"/>
                          <w:right w:val="nil"/>
                        </w:tcBorders>
                      </w:tcPr>
                      <w:p w:rsidR="00BE66E8" w:rsidRDefault="00BE66E8" w:rsidP="004C0BF1">
                        <w:pPr>
                          <w:jc w:val="center"/>
                          <w:rPr>
                            <w:sz w:val="16"/>
                            <w:szCs w:val="16"/>
                          </w:rPr>
                        </w:pPr>
                        <w:proofErr w:type="spellStart"/>
                        <w:r>
                          <w:rPr>
                            <w:sz w:val="16"/>
                            <w:szCs w:val="16"/>
                          </w:rPr>
                          <w:t>N∙m</w:t>
                        </w:r>
                        <w:proofErr w:type="spellEnd"/>
                      </w:p>
                    </w:tc>
                  </w:tr>
                  <w:tr w:rsidR="00BE66E8" w:rsidTr="00EC1E98">
                    <w:tc>
                      <w:tcPr>
                        <w:tcW w:w="900" w:type="dxa"/>
                        <w:tcBorders>
                          <w:top w:val="nil"/>
                          <w:left w:val="nil"/>
                          <w:bottom w:val="nil"/>
                          <w:right w:val="nil"/>
                        </w:tcBorders>
                      </w:tcPr>
                      <w:p w:rsidR="00BE66E8" w:rsidRDefault="00BE66E8" w:rsidP="0082781F">
                        <w:pPr>
                          <w:rPr>
                            <w:i/>
                            <w:iCs/>
                            <w:sz w:val="16"/>
                            <w:szCs w:val="16"/>
                          </w:rPr>
                        </w:pPr>
                        <w:proofErr w:type="spellStart"/>
                        <w:r>
                          <w:rPr>
                            <w:i/>
                            <w:iCs/>
                            <w:sz w:val="16"/>
                            <w:szCs w:val="16"/>
                          </w:rPr>
                          <w:t>θ</w:t>
                        </w:r>
                        <w:r w:rsidRPr="00CE6201">
                          <w:rPr>
                            <w:i/>
                            <w:iCs/>
                            <w:sz w:val="16"/>
                            <w:szCs w:val="16"/>
                            <w:vertAlign w:val="subscript"/>
                          </w:rPr>
                          <w:t>ε</w:t>
                        </w:r>
                        <w:proofErr w:type="spellEnd"/>
                      </w:p>
                    </w:tc>
                    <w:tc>
                      <w:tcPr>
                        <w:tcW w:w="2430" w:type="dxa"/>
                        <w:tcBorders>
                          <w:top w:val="nil"/>
                          <w:left w:val="nil"/>
                          <w:bottom w:val="nil"/>
                          <w:right w:val="nil"/>
                        </w:tcBorders>
                      </w:tcPr>
                      <w:p w:rsidR="00BE66E8" w:rsidRDefault="00BE66E8" w:rsidP="0082781F">
                        <w:pPr>
                          <w:rPr>
                            <w:sz w:val="16"/>
                            <w:szCs w:val="16"/>
                          </w:rPr>
                        </w:pPr>
                        <w:r>
                          <w:rPr>
                            <w:sz w:val="16"/>
                            <w:szCs w:val="16"/>
                          </w:rPr>
                          <w:t>Angle between commanded attitude and actual attitude</w:t>
                        </w:r>
                      </w:p>
                    </w:tc>
                    <w:tc>
                      <w:tcPr>
                        <w:tcW w:w="1710" w:type="dxa"/>
                        <w:tcBorders>
                          <w:top w:val="nil"/>
                          <w:left w:val="nil"/>
                          <w:bottom w:val="nil"/>
                          <w:right w:val="nil"/>
                        </w:tcBorders>
                      </w:tcPr>
                      <w:p w:rsidR="00BE66E8" w:rsidRDefault="00BE66E8" w:rsidP="0082781F">
                        <w:pPr>
                          <w:jc w:val="center"/>
                          <w:rPr>
                            <w:sz w:val="16"/>
                            <w:szCs w:val="16"/>
                          </w:rPr>
                        </w:pPr>
                        <w:proofErr w:type="spellStart"/>
                        <w:r>
                          <w:rPr>
                            <w:sz w:val="16"/>
                            <w:szCs w:val="16"/>
                          </w:rPr>
                          <w:t>rads</w:t>
                        </w:r>
                        <w:proofErr w:type="spellEnd"/>
                      </w:p>
                    </w:tc>
                  </w:tr>
                  <w:tr w:rsidR="00BE66E8" w:rsidTr="00EC1E98">
                    <w:tc>
                      <w:tcPr>
                        <w:tcW w:w="900" w:type="dxa"/>
                        <w:tcBorders>
                          <w:top w:val="nil"/>
                          <w:left w:val="nil"/>
                          <w:bottom w:val="nil"/>
                          <w:right w:val="nil"/>
                        </w:tcBorders>
                      </w:tcPr>
                      <w:p w:rsidR="00BE66E8" w:rsidRPr="00CE1942" w:rsidRDefault="00BE66E8" w:rsidP="0082781F">
                        <w:pPr>
                          <w:rPr>
                            <w:i/>
                            <w:sz w:val="16"/>
                            <w:szCs w:val="16"/>
                          </w:rPr>
                        </w:pPr>
                        <w:proofErr w:type="spellStart"/>
                        <w:r>
                          <w:rPr>
                            <w:i/>
                            <w:sz w:val="16"/>
                            <w:szCs w:val="16"/>
                          </w:rPr>
                          <w:t>V</w:t>
                        </w:r>
                        <w:r w:rsidRPr="00C16846">
                          <w:rPr>
                            <w:i/>
                            <w:sz w:val="16"/>
                            <w:szCs w:val="16"/>
                            <w:vertAlign w:val="subscript"/>
                          </w:rPr>
                          <w:t>cc</w:t>
                        </w:r>
                        <w:proofErr w:type="spellEnd"/>
                      </w:p>
                    </w:tc>
                    <w:tc>
                      <w:tcPr>
                        <w:tcW w:w="2430" w:type="dxa"/>
                        <w:tcBorders>
                          <w:top w:val="nil"/>
                          <w:left w:val="nil"/>
                          <w:bottom w:val="nil"/>
                          <w:right w:val="nil"/>
                        </w:tcBorders>
                      </w:tcPr>
                      <w:p w:rsidR="00BE66E8" w:rsidRDefault="00BE66E8" w:rsidP="0082781F">
                        <w:pPr>
                          <w:rPr>
                            <w:sz w:val="16"/>
                            <w:szCs w:val="16"/>
                          </w:rPr>
                        </w:pPr>
                        <w:r>
                          <w:rPr>
                            <w:sz w:val="16"/>
                            <w:szCs w:val="16"/>
                          </w:rPr>
                          <w:t>Buffer supply voltage</w:t>
                        </w:r>
                      </w:p>
                    </w:tc>
                    <w:tc>
                      <w:tcPr>
                        <w:tcW w:w="1710" w:type="dxa"/>
                        <w:tcBorders>
                          <w:top w:val="nil"/>
                          <w:left w:val="nil"/>
                          <w:bottom w:val="nil"/>
                          <w:right w:val="nil"/>
                        </w:tcBorders>
                      </w:tcPr>
                      <w:p w:rsidR="00BE66E8" w:rsidRDefault="00BE66E8" w:rsidP="0082781F">
                        <w:pPr>
                          <w:jc w:val="center"/>
                          <w:rPr>
                            <w:sz w:val="16"/>
                            <w:szCs w:val="16"/>
                          </w:rPr>
                        </w:pPr>
                        <w:r>
                          <w:rPr>
                            <w:sz w:val="16"/>
                            <w:szCs w:val="16"/>
                          </w:rPr>
                          <w:t>V</w:t>
                        </w:r>
                      </w:p>
                    </w:tc>
                  </w:tr>
                  <w:tr w:rsidR="00BE66E8" w:rsidTr="00EC1E98">
                    <w:tc>
                      <w:tcPr>
                        <w:tcW w:w="900" w:type="dxa"/>
                        <w:tcBorders>
                          <w:top w:val="nil"/>
                          <w:left w:val="nil"/>
                          <w:bottom w:val="nil"/>
                          <w:right w:val="nil"/>
                        </w:tcBorders>
                      </w:tcPr>
                      <w:p w:rsidR="00BE66E8" w:rsidRPr="00CE1942" w:rsidRDefault="00BE66E8" w:rsidP="00FC1DAF">
                        <w:pPr>
                          <w:rPr>
                            <w:i/>
                            <w:sz w:val="16"/>
                            <w:szCs w:val="16"/>
                          </w:rPr>
                        </w:pPr>
                        <w:r w:rsidRPr="00FC1DAF">
                          <w:rPr>
                            <w:b/>
                            <w:i/>
                            <w:sz w:val="16"/>
                            <w:szCs w:val="16"/>
                          </w:rPr>
                          <w:t>V</w:t>
                        </w:r>
                        <w:r>
                          <w:rPr>
                            <w:i/>
                            <w:sz w:val="16"/>
                            <w:szCs w:val="16"/>
                            <w:vertAlign w:val="subscript"/>
                          </w:rPr>
                          <w:t>u</w:t>
                        </w:r>
                      </w:p>
                    </w:tc>
                    <w:tc>
                      <w:tcPr>
                        <w:tcW w:w="2430" w:type="dxa"/>
                        <w:tcBorders>
                          <w:top w:val="nil"/>
                          <w:left w:val="nil"/>
                          <w:bottom w:val="nil"/>
                          <w:right w:val="nil"/>
                        </w:tcBorders>
                      </w:tcPr>
                      <w:p w:rsidR="00BE66E8" w:rsidRPr="000E2326" w:rsidRDefault="00BE66E8" w:rsidP="0082781F">
                        <w:pPr>
                          <w:rPr>
                            <w:sz w:val="16"/>
                            <w:szCs w:val="16"/>
                          </w:rPr>
                        </w:pPr>
                        <w:r w:rsidRPr="000E2326">
                          <w:rPr>
                            <w:sz w:val="16"/>
                            <w:szCs w:val="16"/>
                          </w:rPr>
                          <w:t>Vector of control voltage signals</w:t>
                        </w:r>
                      </w:p>
                    </w:tc>
                    <w:tc>
                      <w:tcPr>
                        <w:tcW w:w="1710" w:type="dxa"/>
                        <w:tcBorders>
                          <w:top w:val="nil"/>
                          <w:left w:val="nil"/>
                          <w:bottom w:val="nil"/>
                          <w:right w:val="nil"/>
                        </w:tcBorders>
                      </w:tcPr>
                      <w:p w:rsidR="00BE66E8" w:rsidRPr="000E2326" w:rsidRDefault="00BE66E8" w:rsidP="0082781F">
                        <w:pPr>
                          <w:jc w:val="center"/>
                          <w:rPr>
                            <w:sz w:val="16"/>
                            <w:szCs w:val="16"/>
                          </w:rPr>
                        </w:pPr>
                        <w:r w:rsidRPr="000E2326">
                          <w:rPr>
                            <w:sz w:val="16"/>
                            <w:szCs w:val="16"/>
                          </w:rPr>
                          <w:t>3x1 V</w:t>
                        </w:r>
                      </w:p>
                    </w:tc>
                  </w:tr>
                  <w:tr w:rsidR="00BE66E8" w:rsidTr="00EC1E98">
                    <w:tc>
                      <w:tcPr>
                        <w:tcW w:w="900" w:type="dxa"/>
                        <w:tcBorders>
                          <w:top w:val="nil"/>
                          <w:left w:val="nil"/>
                          <w:bottom w:val="double" w:sz="4" w:space="0" w:color="auto"/>
                          <w:right w:val="nil"/>
                        </w:tcBorders>
                      </w:tcPr>
                      <w:p w:rsidR="00BE66E8" w:rsidRPr="00CE1942" w:rsidRDefault="00BE66E8" w:rsidP="0082781F">
                        <w:pPr>
                          <w:rPr>
                            <w:i/>
                            <w:sz w:val="16"/>
                            <w:szCs w:val="16"/>
                          </w:rPr>
                        </w:pPr>
                        <w:r w:rsidRPr="00CE1942">
                          <w:rPr>
                            <w:i/>
                            <w:sz w:val="16"/>
                            <w:szCs w:val="16"/>
                          </w:rPr>
                          <w:t>w</w:t>
                        </w:r>
                      </w:p>
                    </w:tc>
                    <w:tc>
                      <w:tcPr>
                        <w:tcW w:w="2430" w:type="dxa"/>
                        <w:tcBorders>
                          <w:top w:val="nil"/>
                          <w:left w:val="nil"/>
                          <w:bottom w:val="double" w:sz="4" w:space="0" w:color="auto"/>
                          <w:right w:val="nil"/>
                        </w:tcBorders>
                      </w:tcPr>
                      <w:p w:rsidR="00BE66E8" w:rsidRPr="008766D4" w:rsidRDefault="00BE66E8" w:rsidP="0082781F">
                        <w:pPr>
                          <w:rPr>
                            <w:sz w:val="16"/>
                            <w:szCs w:val="16"/>
                          </w:rPr>
                        </w:pPr>
                        <w:r>
                          <w:rPr>
                            <w:sz w:val="16"/>
                            <w:szCs w:val="16"/>
                          </w:rPr>
                          <w:t>Width of satellite</w:t>
                        </w:r>
                      </w:p>
                    </w:tc>
                    <w:tc>
                      <w:tcPr>
                        <w:tcW w:w="1710" w:type="dxa"/>
                        <w:tcBorders>
                          <w:top w:val="nil"/>
                          <w:left w:val="nil"/>
                          <w:bottom w:val="double" w:sz="4" w:space="0" w:color="auto"/>
                          <w:right w:val="nil"/>
                        </w:tcBorders>
                      </w:tcPr>
                      <w:p w:rsidR="00BE66E8" w:rsidRDefault="00BE66E8" w:rsidP="0082781F">
                        <w:pPr>
                          <w:jc w:val="center"/>
                          <w:rPr>
                            <w:sz w:val="16"/>
                            <w:szCs w:val="16"/>
                          </w:rPr>
                        </w:pPr>
                        <w:r>
                          <w:rPr>
                            <w:sz w:val="16"/>
                            <w:szCs w:val="16"/>
                          </w:rPr>
                          <w:t>m</w:t>
                        </w:r>
                      </w:p>
                    </w:tc>
                  </w:tr>
                </w:tbl>
                <w:p w:rsidR="00BE66E8" w:rsidRPr="008766D4" w:rsidRDefault="00BE66E8" w:rsidP="00C4372F">
                  <w:pPr>
                    <w:pStyle w:val="FootnoteText"/>
                    <w:ind w:firstLine="0"/>
                    <w:rPr>
                      <w:u w:val="double"/>
                    </w:rPr>
                  </w:pPr>
                  <w:r>
                    <w:t xml:space="preserve"> </w:t>
                  </w:r>
                  <w:r>
                    <w:rPr>
                      <w:u w:val="double"/>
                    </w:rPr>
                    <w:t xml:space="preserve"> </w:t>
                  </w:r>
                </w:p>
                <w:p w:rsidR="00BE66E8" w:rsidRDefault="00BE66E8" w:rsidP="00C4372F"/>
              </w:txbxContent>
            </v:textbox>
            <w10:wrap type="square"/>
          </v:shape>
        </w:pict>
      </w:r>
      <w:r w:rsidR="0039208B">
        <w:t xml:space="preserve">Other </w:t>
      </w:r>
      <w:proofErr w:type="spellStart"/>
      <w:r w:rsidR="0039208B">
        <w:t>magnetorquer</w:t>
      </w:r>
      <w:proofErr w:type="spellEnd"/>
      <w:r w:rsidR="0039208B">
        <w:t xml:space="preserve"> control systems </w:t>
      </w:r>
      <w:r w:rsidR="0023432D">
        <w:t xml:space="preserve">like those in [4] and [9] </w:t>
      </w:r>
      <w:r w:rsidR="0039208B">
        <w:t>that utilize linear quadratic regulators</w:t>
      </w:r>
      <w:r w:rsidR="00021F47">
        <w:t xml:space="preserve"> (LQR)</w:t>
      </w:r>
      <w:r w:rsidR="0039208B">
        <w:t xml:space="preserve"> and classical or discrete PID systems tend to face trouble keeping their control systems under limited power constraints.</w:t>
      </w:r>
      <w:r w:rsidR="004B5432">
        <w:t xml:space="preserve"> These types of systems are often </w:t>
      </w:r>
      <w:r w:rsidR="00E95518">
        <w:t>designed to prioritize the fidelity of finely tuned</w:t>
      </w:r>
      <w:r w:rsidR="004B5432">
        <w:t xml:space="preserve"> control signal</w:t>
      </w:r>
      <w:r w:rsidR="00E95518">
        <w:t>s that cause optimal control responses. However, relatively low-budget cube satellites</w:t>
      </w:r>
      <w:r w:rsidR="00EF6283">
        <w:t xml:space="preserve"> for research and education often have rigid power limitations</w:t>
      </w:r>
      <w:r w:rsidR="00021F47">
        <w:t xml:space="preserve"> that magnitude-based control signals tend to exceed. Instead, a system </w:t>
      </w:r>
      <w:r w:rsidR="007E7297">
        <w:t xml:space="preserve">that provides repeated torque and counter-torque </w:t>
      </w:r>
      <w:r w:rsidR="00484AFC">
        <w:t>signals at or under power limitations.</w:t>
      </w:r>
      <w:r w:rsidR="00771726">
        <w:t xml:space="preserve"> </w:t>
      </w:r>
      <w:r w:rsidR="00484AFC">
        <w:t xml:space="preserve">Such a system would </w:t>
      </w:r>
      <w:r w:rsidR="00574EBE">
        <w:lastRenderedPageBreak/>
        <w:t xml:space="preserve">stay under power limits because </w:t>
      </w:r>
      <w:r w:rsidR="00771726">
        <w:t>its torque and counter-torque signals would come from a pulsed-voltage signal that is inherently limited to a supply voltage. If the voltage drives an actuator circuit with known parameters, we are able to design for the actuator current, and hence, the system power.</w:t>
      </w:r>
      <w:r w:rsidR="00574EBE">
        <w:t xml:space="preserve"> </w:t>
      </w:r>
    </w:p>
    <w:p w:rsidR="007847E0" w:rsidRDefault="007847E0" w:rsidP="007847E0">
      <w:pPr>
        <w:pStyle w:val="Heading2"/>
      </w:pPr>
      <w:r>
        <w:t xml:space="preserve">Processing and Computing Requirements </w:t>
      </w:r>
    </w:p>
    <w:p w:rsidR="007847E0" w:rsidRDefault="00A04476" w:rsidP="007847E0">
      <w:pPr>
        <w:pStyle w:val="Text"/>
      </w:pPr>
      <w:r>
        <w:t xml:space="preserve">Attitude </w:t>
      </w:r>
      <w:r w:rsidR="00861BB6">
        <w:t xml:space="preserve">control systems </w:t>
      </w:r>
      <w:r w:rsidR="004C6EDE">
        <w:t xml:space="preserve">like those in [3], [4], and [6] </w:t>
      </w:r>
      <w:r w:rsidR="00861BB6">
        <w:t xml:space="preserve">use quaternions and Euler angles </w:t>
      </w:r>
      <w:r w:rsidR="004C6EDE">
        <w:t xml:space="preserve">in their </w:t>
      </w:r>
      <w:r w:rsidR="002B34DD">
        <w:t xml:space="preserve">control processes for </w:t>
      </w:r>
      <w:r w:rsidR="004C6EDE">
        <w:t>computational fluidity</w:t>
      </w:r>
      <w:r w:rsidR="0019664E">
        <w:t xml:space="preserve">. However, </w:t>
      </w:r>
      <w:r w:rsidR="004C6EDE">
        <w:t xml:space="preserve">in a system where </w:t>
      </w:r>
      <w:r w:rsidR="0019664E">
        <w:t>only one dimension is controlled, the matrix algebra might be excessive and unnecessarily complex</w:t>
      </w:r>
      <w:r w:rsidR="00771C19">
        <w:t>.</w:t>
      </w:r>
      <w:r w:rsidR="0019664E">
        <w:t xml:space="preserve"> </w:t>
      </w:r>
      <w:r w:rsidR="00771C19">
        <w:t>T</w:t>
      </w:r>
      <w:r w:rsidR="0019664E">
        <w:t>o make the control system sufficiently modular</w:t>
      </w:r>
      <w:r w:rsidR="00771C19">
        <w:t xml:space="preserve">, we will instead use combinational logic for the control module and only basic computations elsewhere. </w:t>
      </w:r>
      <w:r>
        <w:t>This reduces the need for flight computer processing power and also makes the system easy-to-understand for those without a background in controls or astronautics.</w:t>
      </w:r>
    </w:p>
    <w:p w:rsidR="00BF0C69" w:rsidRDefault="002D2A04" w:rsidP="001F4C5C">
      <w:pPr>
        <w:pStyle w:val="Heading2"/>
      </w:pPr>
      <w:r>
        <w:t>Requirements for Design Modularity</w:t>
      </w:r>
      <w:r w:rsidR="00BF0C69">
        <w:t xml:space="preserve"> </w:t>
      </w:r>
    </w:p>
    <w:p w:rsidR="00D11A7C" w:rsidRDefault="00147355" w:rsidP="00BF0C69">
      <w:pPr>
        <w:pStyle w:val="Text"/>
      </w:pPr>
      <w:r>
        <w:rPr>
          <w:noProof/>
        </w:rPr>
        <w:pict>
          <v:shape id="_x0000_s1035" type="#_x0000_t202" style="position:absolute;left:0;text-align:left;margin-left:-266.55pt;margin-top:477.35pt;width:525.05pt;height:198pt;z-index:251669504;visibility:visible" stroked="f">
            <v:textbox style="mso-next-textbox:#_x0000_s1035" inset="0,0,0,0">
              <w:txbxContent>
                <w:p w:rsidR="00BE66E8" w:rsidRDefault="00BE66E8" w:rsidP="00F13F86">
                  <w:pPr>
                    <w:pStyle w:val="FootnoteText"/>
                    <w:ind w:firstLine="0"/>
                  </w:pPr>
                  <w:r>
                    <w:rPr>
                      <w:noProof/>
                    </w:rPr>
                    <w:drawing>
                      <wp:inline distT="0" distB="0" distL="0" distR="0">
                        <wp:extent cx="6668135" cy="2233930"/>
                        <wp:effectExtent l="19050" t="0" r="0" b="0"/>
                        <wp:docPr id="3" name="Picture 7" descr="Control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topology.PNG"/>
                                <pic:cNvPicPr/>
                              </pic:nvPicPr>
                              <pic:blipFill>
                                <a:blip r:embed="rId8">
                                  <a:grayscl/>
                                </a:blip>
                                <a:stretch>
                                  <a:fillRect/>
                                </a:stretch>
                              </pic:blipFill>
                              <pic:spPr>
                                <a:xfrm>
                                  <a:off x="0" y="0"/>
                                  <a:ext cx="6668135" cy="2233930"/>
                                </a:xfrm>
                                <a:prstGeom prst="rect">
                                  <a:avLst/>
                                </a:prstGeom>
                              </pic:spPr>
                            </pic:pic>
                          </a:graphicData>
                        </a:graphic>
                      </wp:inline>
                    </w:drawing>
                  </w:r>
                </w:p>
                <w:p w:rsidR="00BE66E8" w:rsidRDefault="00BE66E8" w:rsidP="00F13F86">
                  <w:pPr>
                    <w:pStyle w:val="FootnoteText"/>
                    <w:ind w:firstLine="0"/>
                  </w:pPr>
                  <w:r>
                    <w:t xml:space="preserve">Fig. 1.  Three-dimensional modular control system using </w:t>
                  </w:r>
                  <w:proofErr w:type="spellStart"/>
                  <w:r>
                    <w:t>magnetorquers</w:t>
                  </w:r>
                  <w:proofErr w:type="spellEnd"/>
                  <w:r>
                    <w:t>. The blocks in this system represent physical systems that would be implemented on the satellite bus as opposed to fig. 4, which shows the simplified mathematical model for the control system.</w:t>
                  </w:r>
                </w:p>
                <w:p w:rsidR="00BE66E8" w:rsidRDefault="00BE66E8" w:rsidP="00F13F86">
                  <w:pPr>
                    <w:pStyle w:val="FootnoteText"/>
                    <w:ind w:firstLine="0"/>
                  </w:pPr>
                  <w:r>
                    <w:t xml:space="preserve"> </w:t>
                  </w:r>
                </w:p>
              </w:txbxContent>
            </v:textbox>
            <w10:wrap type="topAndBottom"/>
          </v:shape>
        </w:pict>
      </w:r>
      <w:r w:rsidR="008E6F1D">
        <w:t xml:space="preserve">In order for our control system to be of value to the growth of cube satellite accessibility, it must not only work for most common configurations, but </w:t>
      </w:r>
      <w:r w:rsidR="000A151D">
        <w:t xml:space="preserve">it must </w:t>
      </w:r>
      <w:r w:rsidR="00E479E5">
        <w:t>perform to an expected level of performance given different satellite bus parameters</w:t>
      </w:r>
      <w:r w:rsidR="00BF0C69">
        <w:t>.</w:t>
      </w:r>
      <w:r w:rsidR="00E479E5">
        <w:t xml:space="preserve"> </w:t>
      </w:r>
      <w:r w:rsidR="004E0928">
        <w:t xml:space="preserve">In many instances, this does not mean we will be able to draw more power or provide more torque to correct for systems with greater inertia. Instead, it means our system must </w:t>
      </w:r>
      <w:r w:rsidR="004E0928">
        <w:rPr>
          <w:i/>
        </w:rPr>
        <w:t>self</w:t>
      </w:r>
      <w:r w:rsidR="004E0928">
        <w:t xml:space="preserve">-adjust for its own parameters. The combinational logic thresholds must change given different bus configurations and, in doing so, we are able to </w:t>
      </w:r>
      <w:r w:rsidR="00F56F47">
        <w:t xml:space="preserve">make our control system accessible to </w:t>
      </w:r>
      <w:r w:rsidR="00D42E77">
        <w:t>most</w:t>
      </w:r>
      <w:r w:rsidR="00F56F47">
        <w:t xml:space="preserve"> </w:t>
      </w:r>
      <w:r w:rsidR="00D42E77">
        <w:t xml:space="preserve">common </w:t>
      </w:r>
      <w:r w:rsidR="00F56F47">
        <w:t>cube satellite platforms.</w:t>
      </w:r>
      <w:r w:rsidR="00C4372F" w:rsidRPr="00C4372F">
        <w:t xml:space="preserve"> </w:t>
      </w:r>
    </w:p>
    <w:p w:rsidR="00BF0C69" w:rsidRPr="004E0928" w:rsidRDefault="00BF0C69" w:rsidP="00D11A7C">
      <w:pPr>
        <w:pStyle w:val="Text"/>
        <w:ind w:firstLine="0"/>
      </w:pPr>
    </w:p>
    <w:p w:rsidR="00E97B99" w:rsidRDefault="002D2A04" w:rsidP="00E97B99">
      <w:pPr>
        <w:pStyle w:val="Heading1"/>
      </w:pPr>
      <w:r>
        <w:t>Control Architecture</w:t>
      </w:r>
    </w:p>
    <w:p w:rsidR="00E97B99" w:rsidRDefault="001273B5" w:rsidP="00E97B99">
      <w:pPr>
        <w:pStyle w:val="Text"/>
      </w:pPr>
      <w:r>
        <w:t xml:space="preserve">Fundamentally, our control architecture </w:t>
      </w:r>
      <w:r w:rsidR="00F263F7">
        <w:t xml:space="preserve">depicted in figure 1 </w:t>
      </w:r>
      <w:r>
        <w:t>utilizes one position feedback loop to</w:t>
      </w:r>
      <w:r w:rsidR="00E97B99">
        <w:t xml:space="preserve"> </w:t>
      </w:r>
      <w:r>
        <w:t>correct the difference between the satellite’s current and commanded attitude.</w:t>
      </w:r>
      <w:r w:rsidR="00B0024B">
        <w:t xml:space="preserve"> Its components and design assumptions are stated below.</w:t>
      </w:r>
    </w:p>
    <w:p w:rsidR="0042478E" w:rsidRDefault="0042478E" w:rsidP="0042478E">
      <w:pPr>
        <w:pStyle w:val="Heading2"/>
      </w:pPr>
      <w:r>
        <w:t>Coordinate System</w:t>
      </w:r>
    </w:p>
    <w:p w:rsidR="00B0024B" w:rsidRDefault="006075DC" w:rsidP="006075DC">
      <w:pPr>
        <w:pStyle w:val="Equation"/>
        <w:tabs>
          <w:tab w:val="clear" w:pos="5040"/>
          <w:tab w:val="right" w:pos="4950"/>
        </w:tabs>
        <w:ind w:firstLine="180"/>
      </w:pPr>
      <w:r>
        <w:tab/>
      </w:r>
      <w:r w:rsidR="00B0024B">
        <w:t>In order to provide attitude pointing, we must define an orthogonal reference frame in terms of the satellite’s body</w:t>
      </w:r>
      <w:r w:rsidR="0042478E">
        <w:t>.</w:t>
      </w:r>
      <w:r w:rsidR="00B0024B">
        <w:t xml:space="preserve"> </w:t>
      </w:r>
      <w:r w:rsidR="00B0024B">
        <w:lastRenderedPageBreak/>
        <w:t xml:space="preserve">Given a standard cube satellite composed of </w:t>
      </w:r>
      <w:r w:rsidR="00B0024B">
        <w:rPr>
          <w:i/>
        </w:rPr>
        <w:t>n</w:t>
      </w:r>
      <w:r w:rsidR="00B0024B">
        <w:t xml:space="preserve"> units (cube satellite “units” are a standard sizing method), we define the </w:t>
      </w:r>
      <w:r w:rsidR="00B0024B">
        <w:rPr>
          <w:b/>
          <w:i/>
        </w:rPr>
        <w:t>x</w:t>
      </w:r>
      <w:r w:rsidR="00B0024B">
        <w:rPr>
          <w:i/>
        </w:rPr>
        <w:t>-</w:t>
      </w:r>
      <w:r w:rsidR="00B0024B">
        <w:t>direction as the direction of the satellite at its tallest point. For example, in a 2-</w:t>
      </w:r>
      <w:r w:rsidR="00B0024B">
        <w:rPr>
          <w:i/>
        </w:rPr>
        <w:t>u</w:t>
      </w:r>
      <w:r w:rsidR="00B0024B">
        <w:t xml:space="preserve"> satellite like the one depicted in figure </w:t>
      </w:r>
      <w:r w:rsidR="0056054F">
        <w:t>2</w:t>
      </w:r>
      <w:r w:rsidR="00B0024B">
        <w:t xml:space="preserve">, the </w:t>
      </w:r>
      <w:r w:rsidR="00B0024B">
        <w:rPr>
          <w:b/>
          <w:i/>
        </w:rPr>
        <w:t>x</w:t>
      </w:r>
      <w:r w:rsidR="00B0024B">
        <w:t>-direction is normal to the satellite’s smallest surfaces and parallel to its tallest sides. The other two coordinate directions are determined through (3) and (4):</w:t>
      </w:r>
    </w:p>
    <w:p w:rsidR="00B0024B" w:rsidRDefault="00B0024B" w:rsidP="00B0024B">
      <w:pPr>
        <w:pStyle w:val="Equation"/>
        <w:jc w:val="center"/>
      </w:pPr>
      <m:oMath>
        <m:r>
          <w:rPr>
            <w:rFonts w:ascii="Cambria Math" w:hAnsi="Cambria Math"/>
          </w:rPr>
          <m:t xml:space="preserve">                                                   </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oMath>
      <w:r>
        <w:t xml:space="preserve">                                 (3)</w:t>
      </w:r>
    </w:p>
    <w:p w:rsidR="00B0024B" w:rsidRDefault="00B0024B" w:rsidP="00B0024B"/>
    <w:p w:rsidR="00B0024B" w:rsidRDefault="00B0024B" w:rsidP="00B0024B">
      <w:pPr>
        <w:pStyle w:val="Equation"/>
        <w:jc w:val="center"/>
      </w:pPr>
      <m:oMath>
        <m:r>
          <w:rPr>
            <w:rFonts w:ascii="Cambria Math" w:hAnsi="Cambria Math"/>
          </w:rPr>
          <m:t xml:space="preserve">                                                   </m:t>
        </m:r>
        <m:r>
          <m:rPr>
            <m:sty m:val="bi"/>
          </m:rPr>
          <w:rPr>
            <w:rFonts w:ascii="Cambria Math" w:hAnsi="Cambria Math"/>
          </w:rPr>
          <m:t>y</m:t>
        </m:r>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x</m:t>
        </m:r>
      </m:oMath>
      <w:r>
        <w:t xml:space="preserve">                                  (4)</w:t>
      </w:r>
    </w:p>
    <w:p w:rsidR="006075DC" w:rsidRDefault="006075DC" w:rsidP="006075DC">
      <w:r>
        <w:tab/>
      </w:r>
    </w:p>
    <w:p w:rsidR="006075DC" w:rsidRPr="006075DC" w:rsidRDefault="006075DC" w:rsidP="006075DC">
      <w:pPr>
        <w:ind w:firstLine="202"/>
      </w:pPr>
      <w:r>
        <w:t>All vectors, including the local magnetic field of the earth are defined and processed in terms of the {</w:t>
      </w:r>
      <w:r>
        <w:rPr>
          <w:b/>
          <w:i/>
        </w:rPr>
        <w:t>x</w:t>
      </w:r>
      <w:r>
        <w:t xml:space="preserve">, </w:t>
      </w:r>
      <w:r>
        <w:rPr>
          <w:b/>
          <w:i/>
        </w:rPr>
        <w:t>y</w:t>
      </w:r>
      <w:r>
        <w:t xml:space="preserve">, </w:t>
      </w:r>
      <w:proofErr w:type="gramStart"/>
      <w:r>
        <w:rPr>
          <w:b/>
          <w:i/>
        </w:rPr>
        <w:t>z</w:t>
      </w:r>
      <w:proofErr w:type="gramEnd"/>
      <w:r>
        <w:t>} coordinate reference frame.</w:t>
      </w:r>
      <w:r w:rsidR="00E32D3D">
        <w:t xml:space="preserve"> It is important to note that one </w:t>
      </w:r>
      <w:proofErr w:type="spellStart"/>
      <w:r w:rsidR="00E32D3D">
        <w:t>magnetorquer</w:t>
      </w:r>
      <w:proofErr w:type="spellEnd"/>
      <w:r w:rsidR="00E32D3D">
        <w:t xml:space="preserve"> is affixed parallel to each basis so that the </w:t>
      </w:r>
      <w:proofErr w:type="spellStart"/>
      <w:r w:rsidR="00E32D3D">
        <w:t>magnetorquer’s</w:t>
      </w:r>
      <w:proofErr w:type="spellEnd"/>
      <w:r w:rsidR="00E32D3D">
        <w:t xml:space="preserve"> magnetic moment will be in the direction of the respective basis.</w:t>
      </w:r>
    </w:p>
    <w:p w:rsidR="0042478E" w:rsidRDefault="00147355" w:rsidP="0042478E">
      <w:pPr>
        <w:pStyle w:val="Text"/>
      </w:pPr>
      <w:r>
        <w:pict>
          <v:shape id="_x0000_s1056" type="#_x0000_t202" style="width:248.4pt;height:279pt;visibility:visible;mso-left-percent:-10001;mso-top-percent:-10001;mso-position-horizontal:absolute;mso-position-horizontal-relative:char;mso-position-vertical:absolute;mso-position-vertical-relative:line;mso-left-percent:-10001;mso-top-percent:-10001" stroked="f">
            <v:textbox inset="0,0,0,0">
              <w:txbxContent>
                <w:p w:rsidR="00BE66E8" w:rsidRDefault="00BE66E8" w:rsidP="00D968E5">
                  <w:pPr>
                    <w:pStyle w:val="FootnoteText"/>
                    <w:ind w:firstLine="0"/>
                    <w:jc w:val="center"/>
                  </w:pPr>
                  <w:r>
                    <w:rPr>
                      <w:noProof/>
                    </w:rPr>
                    <w:drawing>
                      <wp:inline distT="0" distB="0" distL="0" distR="0">
                        <wp:extent cx="1783715" cy="2926080"/>
                        <wp:effectExtent l="19050" t="0" r="6985" b="0"/>
                        <wp:docPr id="22" name="Picture 21" descr="coordinate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_system.PNG"/>
                                <pic:cNvPicPr/>
                              </pic:nvPicPr>
                              <pic:blipFill>
                                <a:blip r:embed="rId9"/>
                                <a:stretch>
                                  <a:fillRect/>
                                </a:stretch>
                              </pic:blipFill>
                              <pic:spPr>
                                <a:xfrm>
                                  <a:off x="0" y="0"/>
                                  <a:ext cx="1783715" cy="2926080"/>
                                </a:xfrm>
                                <a:prstGeom prst="rect">
                                  <a:avLst/>
                                </a:prstGeom>
                              </pic:spPr>
                            </pic:pic>
                          </a:graphicData>
                        </a:graphic>
                      </wp:inline>
                    </w:drawing>
                  </w:r>
                </w:p>
                <w:p w:rsidR="00BE66E8" w:rsidRPr="00952E82" w:rsidRDefault="00BE66E8" w:rsidP="00D968E5">
                  <w:pPr>
                    <w:pStyle w:val="FootnoteText"/>
                    <w:ind w:firstLine="0"/>
                  </w:pPr>
                  <w:r>
                    <w:t xml:space="preserve">Fig. 2.  Satellite local coordinate reference frame. Commanded attitudes and measured magnetic field values are in terms of orthonormal bases </w:t>
                  </w:r>
                  <w:r>
                    <w:rPr>
                      <w:b/>
                      <w:i/>
                    </w:rPr>
                    <w:t>x</w:t>
                  </w:r>
                  <w:r>
                    <w:t xml:space="preserve">, </w:t>
                  </w:r>
                  <w:r>
                    <w:rPr>
                      <w:b/>
                      <w:i/>
                    </w:rPr>
                    <w:t>y</w:t>
                  </w:r>
                  <w:r>
                    <w:t xml:space="preserve">, and </w:t>
                  </w:r>
                  <w:r>
                    <w:rPr>
                      <w:b/>
                      <w:i/>
                    </w:rPr>
                    <w:t>z</w:t>
                  </w:r>
                  <w:r>
                    <w:t xml:space="preserve">. The scalar angle between the commanded attitude and the local magnetic field is denoted as </w:t>
                  </w:r>
                  <w:proofErr w:type="spellStart"/>
                  <w:r>
                    <w:rPr>
                      <w:rFonts w:ascii="Arial" w:hAnsi="Arial" w:cs="Arial"/>
                      <w:i/>
                    </w:rPr>
                    <w:t>θ</w:t>
                  </w:r>
                  <w:r w:rsidRPr="00952E82">
                    <w:rPr>
                      <w:i/>
                      <w:vertAlign w:val="subscript"/>
                    </w:rPr>
                    <w:t>ε</w:t>
                  </w:r>
                  <w:proofErr w:type="spellEnd"/>
                  <w:r>
                    <w:t>; the described control system always forces this angle to zero over time to achieve stability.</w:t>
                  </w:r>
                </w:p>
                <w:p w:rsidR="00BE66E8" w:rsidRDefault="00BE66E8" w:rsidP="00D968E5">
                  <w:pPr>
                    <w:pStyle w:val="FootnoteText"/>
                    <w:ind w:firstLine="0"/>
                  </w:pPr>
                  <w:r>
                    <w:t xml:space="preserve"> </w:t>
                  </w:r>
                </w:p>
              </w:txbxContent>
            </v:textbox>
            <w10:wrap anchorx="margin" anchory="margin"/>
            <w10:anchorlock/>
          </v:shape>
        </w:pict>
      </w:r>
      <w:r w:rsidR="0042478E">
        <w:t xml:space="preserve"> </w:t>
      </w:r>
    </w:p>
    <w:p w:rsidR="00E97B99" w:rsidRDefault="002D2A04" w:rsidP="00E97B99">
      <w:pPr>
        <w:pStyle w:val="Heading2"/>
      </w:pPr>
      <w:r>
        <w:t>Three-Dimensional Control System</w:t>
      </w:r>
    </w:p>
    <w:p w:rsidR="002D2A04" w:rsidRDefault="00A42D32" w:rsidP="00E97B99">
      <w:pPr>
        <w:pStyle w:val="Text"/>
      </w:pPr>
      <w:r>
        <w:t>The three dimensional control system depicted in figure 1 describes the phy</w:t>
      </w:r>
      <w:r w:rsidR="00C0501C">
        <w:t>sical blocks that would be implemented in hardware.</w:t>
      </w:r>
      <w:r w:rsidR="00E97B99">
        <w:t xml:space="preserve"> </w:t>
      </w:r>
      <w:r w:rsidR="00D93EEB">
        <w:t xml:space="preserve">This is not meant to be taken as a blueprint for build, but rather as a rough sketch of what might be required in order to adequately process and actuate the control signal. </w:t>
      </w:r>
      <w:r w:rsidR="005306E7">
        <w:t xml:space="preserve">Fortunately, there is not much hardware as most of the blocks are performed by a microcontroller or the magnetometers. However, there are some other components that are important to mention. The magnetometer must be able to measure the magnetic field of the earth and the combined magnetic moment of the </w:t>
      </w:r>
      <w:proofErr w:type="spellStart"/>
      <w:r w:rsidR="005306E7">
        <w:t>magnetorquers</w:t>
      </w:r>
      <w:proofErr w:type="spellEnd"/>
      <w:r w:rsidR="005306E7">
        <w:t xml:space="preserve"> in terms of the satellite’s coordinate reference frame. </w:t>
      </w:r>
      <w:r w:rsidR="00D93EEB">
        <w:t xml:space="preserve">Generally speaking, the analog-to-digital and digital-to-analog converters should provide as great of a fidelity to the analog signal as possible in accordance with </w:t>
      </w:r>
      <w:r w:rsidR="00D93EEB">
        <w:lastRenderedPageBreak/>
        <w:t xml:space="preserve">individual project limitations (budget, time, </w:t>
      </w:r>
      <w:r w:rsidR="00383088">
        <w:t xml:space="preserve">available </w:t>
      </w:r>
      <w:r w:rsidR="00D93EEB">
        <w:t>technology, etc.).</w:t>
      </w:r>
    </w:p>
    <w:p w:rsidR="00F13F86" w:rsidRDefault="00F13F86" w:rsidP="00F13F86">
      <w:pPr>
        <w:pStyle w:val="Heading2"/>
      </w:pPr>
      <w:r>
        <w:t>Microcontroller Subsystem</w:t>
      </w:r>
    </w:p>
    <w:p w:rsidR="001D7EB9" w:rsidRPr="001D7EB9" w:rsidRDefault="005717BD" w:rsidP="001D7EB9">
      <w:pPr>
        <w:pStyle w:val="Text"/>
        <w:rPr>
          <w:iCs/>
          <w:szCs w:val="16"/>
        </w:rPr>
      </w:pPr>
      <w:r>
        <w:t xml:space="preserve">Much of the control processing occurs </w:t>
      </w:r>
      <w:r w:rsidR="00383088">
        <w:t>is done by the</w:t>
      </w:r>
      <w:r>
        <w:t xml:space="preserve"> microcontroller. The microcontroller takes the commanded attitude and the magnetometer output as inputs and outputs a control voltage signal to each </w:t>
      </w:r>
      <w:proofErr w:type="spellStart"/>
      <w:r>
        <w:t>magnetorquer</w:t>
      </w:r>
      <w:proofErr w:type="spellEnd"/>
      <w:r>
        <w:t>. It achieves this by first</w:t>
      </w:r>
      <w:r w:rsidR="001D7EB9">
        <w:t xml:space="preserve"> using a high-resolution model of the satellite’s </w:t>
      </w:r>
      <w:proofErr w:type="spellStart"/>
      <w:r w:rsidR="001D7EB9">
        <w:t>magnetorquers</w:t>
      </w:r>
      <w:proofErr w:type="spellEnd"/>
      <w:r w:rsidR="001D7EB9">
        <w:t xml:space="preserve"> to estimate their combined magnetic moment. Then, after subtracting out the estimated </w:t>
      </w:r>
      <w:proofErr w:type="spellStart"/>
      <w:r w:rsidR="001D7EB9">
        <w:t>magnetorquer</w:t>
      </w:r>
      <w:proofErr w:type="spellEnd"/>
      <w:r w:rsidR="001D7EB9">
        <w:t xml:space="preserve"> magnetic moment from the magnetometer reading, we are left with the direction of the earth’s magnetic field and can</w:t>
      </w:r>
      <w:r>
        <w:t xml:space="preserve"> </w:t>
      </w:r>
      <w:r w:rsidR="001D7EB9">
        <w:t xml:space="preserve">determine </w:t>
      </w:r>
      <w:proofErr w:type="spellStart"/>
      <w:r w:rsidR="001D7EB9" w:rsidRPr="001D7EB9">
        <w:rPr>
          <w:i/>
          <w:iCs/>
          <w:szCs w:val="16"/>
        </w:rPr>
        <w:t>θ</w:t>
      </w:r>
      <w:r w:rsidR="001D7EB9" w:rsidRPr="001D7EB9">
        <w:rPr>
          <w:i/>
          <w:iCs/>
          <w:szCs w:val="16"/>
          <w:vertAlign w:val="subscript"/>
        </w:rPr>
        <w:t>ε</w:t>
      </w:r>
      <w:proofErr w:type="spellEnd"/>
      <w:r w:rsidR="001D7EB9">
        <w:rPr>
          <w:iCs/>
          <w:szCs w:val="16"/>
          <w:vertAlign w:val="subscript"/>
        </w:rPr>
        <w:t xml:space="preserve"> </w:t>
      </w:r>
      <w:r w:rsidR="001D7EB9">
        <w:rPr>
          <w:iCs/>
          <w:szCs w:val="16"/>
        </w:rPr>
        <w:t>from (6), which is derived from (5):</w:t>
      </w:r>
    </w:p>
    <w:p w:rsidR="001D7EB9" w:rsidRDefault="001D7EB9" w:rsidP="001D7EB9">
      <w:pPr>
        <w:pStyle w:val="Text"/>
      </w:pPr>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earth</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c</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earth</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ε</m:t>
                </m:r>
              </m:sub>
            </m:sSub>
          </m:e>
        </m:func>
      </m:oMath>
      <w:r>
        <w:t xml:space="preserve">              (5)</w:t>
      </w:r>
    </w:p>
    <w:p w:rsidR="001D7EB9" w:rsidRPr="001D7EB9" w:rsidRDefault="001D7EB9" w:rsidP="001D7EB9">
      <w:pPr>
        <w:pStyle w:val="Text"/>
        <w:rPr>
          <w:iCs/>
          <w:szCs w:val="16"/>
        </w:rPr>
      </w:pPr>
    </w:p>
    <w:p w:rsidR="001D7EB9" w:rsidRDefault="001D7EB9" w:rsidP="001D7EB9">
      <w:pPr>
        <w:pStyle w:val="Text"/>
      </w:pPr>
      <w:r>
        <w:t xml:space="preserve">                           </w:t>
      </w:r>
      <m:oMath>
        <m:sSub>
          <m:sSubPr>
            <m:ctrlPr>
              <w:rPr>
                <w:rFonts w:ascii="Cambria Math" w:hAnsi="Cambria Math"/>
                <w:i/>
              </w:rPr>
            </m:ctrlPr>
          </m:sSubPr>
          <m:e>
            <m:r>
              <w:rPr>
                <w:rFonts w:ascii="Cambria Math" w:hAnsi="Cambria Math"/>
              </w:rPr>
              <m:t>θ</m:t>
            </m:r>
          </m:e>
          <m:sub>
            <m:r>
              <w:rPr>
                <w:rFonts w:ascii="Cambria Math" w:hAnsi="Cambria Math"/>
              </w:rPr>
              <m:t>ε</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earth</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c</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earth</m:t>
                        </m:r>
                      </m:sub>
                    </m:sSub>
                  </m:e>
                </m:d>
              </m:den>
            </m:f>
          </m:e>
        </m:func>
      </m:oMath>
      <w:r>
        <w:t xml:space="preserve">                           (6)</w:t>
      </w:r>
    </w:p>
    <w:p w:rsidR="00CF5C31" w:rsidRPr="001D7EB9" w:rsidRDefault="00CF5C31" w:rsidP="001D7EB9">
      <w:pPr>
        <w:pStyle w:val="Text"/>
        <w:rPr>
          <w:iCs/>
          <w:szCs w:val="16"/>
        </w:rPr>
      </w:pPr>
    </w:p>
    <w:p w:rsidR="001D7EB9" w:rsidRDefault="001760FD" w:rsidP="00F13F86">
      <w:pPr>
        <w:pStyle w:val="Text"/>
      </w:pPr>
      <w:r>
        <w:t xml:space="preserve">The estimated error angle is then pushed forward to the controller. The controller also requires the first and second time derivatives of the error angle, so it must store some of the previous values listed in (7) and (8) in order to </w:t>
      </w:r>
      <w:r w:rsidR="00C45518">
        <w:t>function.</w:t>
      </w:r>
    </w:p>
    <w:p w:rsidR="00C45518" w:rsidRDefault="00C45518" w:rsidP="00C45518">
      <w:pPr>
        <w:pStyle w:val="Text"/>
      </w:pP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r>
          <w:rPr>
            <w:rFonts w:ascii="Cambria Math" w:hAnsi="Cambria Math"/>
          </w:rPr>
          <m:t>≈</m:t>
        </m:r>
        <m:f>
          <m:fPr>
            <m:ctrlPr>
              <w:rPr>
                <w:rFonts w:ascii="Cambria Math" w:hAnsi="Cambria Math"/>
                <w:i/>
              </w:rPr>
            </m:ctrlPr>
          </m:fPr>
          <m:num>
            <w:bookmarkStart w:id="3" w:name="OLE_LINK5"/>
            <w:bookmarkStart w:id="4" w:name="OLE_LINK6"/>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ε</m:t>
                    </m:r>
                  </m:sub>
                </m:sSub>
              </m:e>
              <m:sub>
                <m:r>
                  <w:rPr>
                    <w:rFonts w:ascii="Cambria Math" w:hAnsi="Cambria Math"/>
                  </w:rPr>
                  <m:t>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ε</m:t>
                    </m:r>
                  </m:sub>
                </m:sSub>
              </m:e>
              <m:sub>
                <m:r>
                  <w:rPr>
                    <w:rFonts w:ascii="Cambria Math" w:hAnsi="Cambria Math"/>
                  </w:rPr>
                  <m:t>k-1</m:t>
                </m:r>
              </m:sub>
            </m:sSub>
            <w:bookmarkEnd w:id="3"/>
            <w:bookmarkEnd w:id="4"/>
          </m:num>
          <m:den>
            <m:r>
              <w:rPr>
                <w:rFonts w:ascii="Cambria Math" w:hAnsi="Cambria Math"/>
              </w:rPr>
              <m:t>∆t</m:t>
            </m:r>
          </m:den>
        </m:f>
      </m:oMath>
      <w:r>
        <w:t xml:space="preserve">                                (7)</w:t>
      </w:r>
    </w:p>
    <w:p w:rsidR="00C45518" w:rsidRDefault="00C45518" w:rsidP="00F13F86">
      <w:pPr>
        <w:pStyle w:val="Text"/>
      </w:pPr>
    </w:p>
    <w:p w:rsidR="00C45518" w:rsidRDefault="00C45518" w:rsidP="00C45518">
      <w:pPr>
        <w:pStyle w:val="Text"/>
      </w:pPr>
      <w:bookmarkStart w:id="5" w:name="OLE_LINK3"/>
      <w:bookmarkStart w:id="6" w:name="OLE_LINK4"/>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e>
              <m:sub>
                <m:r>
                  <w:rPr>
                    <w:rFonts w:ascii="Cambria Math" w:hAnsi="Cambria Math"/>
                  </w:rPr>
                  <m:t>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e>
              <m:sub>
                <m:r>
                  <w:rPr>
                    <w:rFonts w:ascii="Cambria Math" w:hAnsi="Cambria Math"/>
                  </w:rPr>
                  <m:t>k-1</m:t>
                </m:r>
              </m:sub>
            </m:sSub>
          </m:num>
          <m:den>
            <m:r>
              <w:rPr>
                <w:rFonts w:ascii="Cambria Math" w:hAnsi="Cambria Math"/>
              </w:rPr>
              <m:t>∆t</m:t>
            </m:r>
          </m:den>
        </m:f>
      </m:oMath>
      <w:r>
        <w:t xml:space="preserve">                                (8)</w:t>
      </w:r>
    </w:p>
    <w:bookmarkEnd w:id="5"/>
    <w:bookmarkEnd w:id="6"/>
    <w:p w:rsidR="004D3799" w:rsidRPr="001D7EB9" w:rsidRDefault="004D3799" w:rsidP="00C45518">
      <w:pPr>
        <w:pStyle w:val="Text"/>
        <w:rPr>
          <w:iCs/>
          <w:szCs w:val="16"/>
        </w:rPr>
      </w:pPr>
    </w:p>
    <w:p w:rsidR="00F70D1F" w:rsidRDefault="00CF5C31" w:rsidP="00C45518">
      <w:pPr>
        <w:pStyle w:val="Text"/>
      </w:pPr>
      <w:r>
        <w:t>The control algorithm is described in greater detail later in this section.</w:t>
      </w:r>
      <w:r w:rsidR="00367762">
        <w:t xml:space="preserve"> The controller outputs one command voltage that is split to the three actuators by multiplying the command voltage by the respective component of the commanded attitude unit vector.</w:t>
      </w:r>
      <w:r w:rsidR="000D1903">
        <w:t xml:space="preserve"> Another way the microcontroller conserves processing requirements is by approximating the satellite’s moment of inertia, </w:t>
      </w:r>
      <w:proofErr w:type="spellStart"/>
      <w:r w:rsidR="000D1903">
        <w:rPr>
          <w:i/>
        </w:rPr>
        <w:t>I</w:t>
      </w:r>
      <w:r w:rsidR="000D1903" w:rsidRPr="000D1903">
        <w:rPr>
          <w:i/>
          <w:vertAlign w:val="subscript"/>
        </w:rPr>
        <w:t>rot</w:t>
      </w:r>
      <w:proofErr w:type="spellEnd"/>
      <w:r w:rsidR="000D1903">
        <w:t>, given its planned rotation.</w:t>
      </w:r>
      <w:r w:rsidR="00940EC7">
        <w:t xml:space="preserve"> It accomplishes this by forming a tensor, multiplying by t</w:t>
      </w:r>
      <w:r w:rsidR="007E655E">
        <w:t>he unit axis of the planned rotation</w:t>
      </w:r>
      <w:r w:rsidR="00940EC7">
        <w:t>, and then takin</w:t>
      </w:r>
      <w:r w:rsidR="00F70D1F">
        <w:t>g the magnitude of that vector:</w:t>
      </w:r>
    </w:p>
    <w:p w:rsidR="00F70D1F" w:rsidRDefault="00F70D1F" w:rsidP="00F70D1F">
      <w:pPr>
        <w:pStyle w:val="Text"/>
      </w:pPr>
      <w:r>
        <w:t xml:space="preserve">  </w:t>
      </w:r>
      <w:r w:rsidR="007E655E">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rot</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z</m:t>
                          </m:r>
                        </m:sub>
                      </m:sSub>
                    </m:e>
                  </m:mr>
                </m:m>
              </m:e>
            </m:d>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earth</m:t>
                    </m:r>
                  </m:sub>
                </m:sSub>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earth</m:t>
                        </m:r>
                      </m:sub>
                    </m:sSub>
                  </m:e>
                </m:d>
              </m:den>
            </m:f>
          </m:e>
        </m:d>
      </m:oMath>
      <w:r>
        <w:t xml:space="preserve">           </w:t>
      </w:r>
      <w:r w:rsidR="007E655E">
        <w:t xml:space="preserve"> </w:t>
      </w:r>
      <w:r>
        <w:t xml:space="preserve">   (9)</w:t>
      </w:r>
    </w:p>
    <w:p w:rsidR="00F70D1F" w:rsidRPr="001D7EB9" w:rsidRDefault="00F70D1F" w:rsidP="00F70D1F">
      <w:pPr>
        <w:pStyle w:val="Text"/>
      </w:pPr>
    </w:p>
    <w:p w:rsidR="00F70D1F" w:rsidRDefault="00940EC7" w:rsidP="00F70D1F">
      <w:pPr>
        <w:pStyle w:val="Text"/>
        <w:ind w:firstLine="0"/>
      </w:pPr>
      <w:r>
        <w:t>Although it is not an exact method to calculate the moment of inertia about the axis of rotation, it is computationally simple and allows us to reduce the processing req</w:t>
      </w:r>
      <w:r w:rsidR="00F70D1F">
        <w:t>uirements of the control system. Since cube satellites have typically very cubic or rectangular geometries, their mass moments should not be terribly different on each coordinate axis.  Equation (9) serves to provide a rough estimate of the rotational inertia to the controller so it can best tune its own systems. High fidelity to the true rotational inertia is not critical to the controller, but a better estimate leads to a better response. However, worse estimation fidelity can be tuned out through other controller adjustments.</w:t>
      </w:r>
    </w:p>
    <w:p w:rsidR="00F70D1F" w:rsidRDefault="00F70D1F" w:rsidP="00F70D1F">
      <w:pPr>
        <w:pStyle w:val="Heading2"/>
      </w:pPr>
      <w:proofErr w:type="spellStart"/>
      <w:r>
        <w:t>Magnetorquer</w:t>
      </w:r>
      <w:proofErr w:type="spellEnd"/>
      <w:r>
        <w:t xml:space="preserve"> Subsystem</w:t>
      </w:r>
    </w:p>
    <w:p w:rsidR="00C46E33" w:rsidRDefault="0048170D" w:rsidP="00F13F86">
      <w:pPr>
        <w:pStyle w:val="Text"/>
      </w:pPr>
      <w:r>
        <w:t xml:space="preserve">Each </w:t>
      </w:r>
      <w:proofErr w:type="spellStart"/>
      <w:r>
        <w:t>magnetorquer</w:t>
      </w:r>
      <w:proofErr w:type="spellEnd"/>
      <w:r>
        <w:t xml:space="preserve"> takes a voltage input through a buffer </w:t>
      </w:r>
      <w:r>
        <w:lastRenderedPageBreak/>
        <w:t xml:space="preserve">from the </w:t>
      </w:r>
      <w:r w:rsidR="002C4EA8">
        <w:t>microcontroller</w:t>
      </w:r>
      <w:r>
        <w:t xml:space="preserve">. To control current, a resistor, </w:t>
      </w:r>
      <w:r>
        <w:rPr>
          <w:i/>
        </w:rPr>
        <w:t>R</w:t>
      </w:r>
      <w:r>
        <w:t xml:space="preserve">, of the same size for each </w:t>
      </w:r>
      <w:proofErr w:type="spellStart"/>
      <w:r>
        <w:t>magnetorquer</w:t>
      </w:r>
      <w:proofErr w:type="spellEnd"/>
      <w:r>
        <w:t xml:space="preserve"> is placed in series with the </w:t>
      </w:r>
      <w:proofErr w:type="spellStart"/>
      <w:r>
        <w:t>magnetorquer</w:t>
      </w:r>
      <w:proofErr w:type="spellEnd"/>
      <w:r>
        <w:t xml:space="preserve">. If we model each </w:t>
      </w:r>
      <w:proofErr w:type="spellStart"/>
      <w:r>
        <w:t>magnetorquer</w:t>
      </w:r>
      <w:proofErr w:type="spellEnd"/>
      <w:r>
        <w:t xml:space="preserve"> as an air-core solenoid,</w:t>
      </w:r>
      <w:r w:rsidR="00C46E33">
        <w:t xml:space="preserve"> the Wheeler formulas for inductance reported in [11] </w:t>
      </w:r>
      <w:r w:rsidR="00343449">
        <w:t>allows us to approximate</w:t>
      </w:r>
      <w:r w:rsidR="00C46E33">
        <w:t xml:space="preserve"> the inductance of the </w:t>
      </w:r>
      <w:proofErr w:type="spellStart"/>
      <w:r w:rsidR="00C46E33">
        <w:t>magnetorquer</w:t>
      </w:r>
      <w:proofErr w:type="spellEnd"/>
      <w:r w:rsidR="00C46E33">
        <w:t xml:space="preserve"> given its physical parameters:</w:t>
      </w:r>
    </w:p>
    <w:p w:rsidR="00C46E33" w:rsidRDefault="0048170D" w:rsidP="00C46E33">
      <w:pPr>
        <w:pStyle w:val="Text"/>
      </w:pPr>
      <w:r>
        <w:t xml:space="preserve"> </w:t>
      </w:r>
      <w:r w:rsidR="00F13F86">
        <w:t xml:space="preserve"> </w:t>
      </w:r>
      <w:r w:rsidR="00C46E33">
        <w:t xml:space="preserve">                  </w:t>
      </w:r>
      <w:r w:rsidR="00343449">
        <w:t xml:space="preserve">             </w:t>
      </w:r>
      <w:r w:rsidR="00C46E33">
        <w:t xml:space="preserve">     </w:t>
      </w:r>
      <m:oMath>
        <m: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9r+10</m:t>
            </m:r>
            <m:r>
              <m:rPr>
                <m:scr m:val="script"/>
              </m:rPr>
              <w:rPr>
                <w:rFonts w:ascii="Cambria Math" w:hAnsi="Cambria Math"/>
              </w:rPr>
              <m:t>l</m:t>
            </m:r>
          </m:den>
        </m:f>
      </m:oMath>
      <w:r w:rsidR="00C46E33">
        <w:t xml:space="preserve">                   </w:t>
      </w:r>
      <w:r w:rsidR="00343449">
        <w:t xml:space="preserve">    </w:t>
      </w:r>
      <w:r w:rsidR="00F70D1F">
        <w:t xml:space="preserve">           </w:t>
      </w:r>
      <w:r w:rsidR="00C46E33">
        <w:t>(</w:t>
      </w:r>
      <w:r w:rsidR="00F70D1F">
        <w:t>10</w:t>
      </w:r>
      <w:r w:rsidR="00C46E33">
        <w:t>)</w:t>
      </w:r>
    </w:p>
    <w:p w:rsidR="00343449" w:rsidRDefault="00343449" w:rsidP="00C46E33">
      <w:pPr>
        <w:pStyle w:val="Text"/>
      </w:pPr>
    </w:p>
    <w:p w:rsidR="00343449" w:rsidRDefault="00343449" w:rsidP="00ED223E">
      <w:pPr>
        <w:pStyle w:val="Text"/>
        <w:ind w:firstLine="0"/>
      </w:pPr>
      <w:r>
        <w:t xml:space="preserve">Then, treating the </w:t>
      </w:r>
      <w:proofErr w:type="spellStart"/>
      <w:r>
        <w:t>magnetorquer</w:t>
      </w:r>
      <w:proofErr w:type="spellEnd"/>
      <w:r>
        <w:t xml:space="preserve"> as an inductor, we can calculate the voltage across the </w:t>
      </w:r>
      <w:proofErr w:type="spellStart"/>
      <w:r>
        <w:t>magnetorquer</w:t>
      </w:r>
      <w:proofErr w:type="spellEnd"/>
      <w:r>
        <w:t xml:space="preserve"> in discrete time:</w:t>
      </w:r>
    </w:p>
    <w:p w:rsidR="00343449" w:rsidRDefault="00343449" w:rsidP="00343449">
      <w:pPr>
        <w:pStyle w:val="Text"/>
      </w:pPr>
      <w:r>
        <w:t xml:space="preserve">                                   </w:t>
      </w:r>
      <m:oMath>
        <m:r>
          <w:rPr>
            <w:rFonts w:ascii="Cambria Math" w:hAnsi="Cambria Math"/>
          </w:rPr>
          <m:t>V=L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k-1</m:t>
                </m:r>
              </m:sub>
            </m:sSub>
          </m:num>
          <m:den>
            <m:r>
              <w:rPr>
                <w:rFonts w:ascii="Cambria Math" w:hAnsi="Cambria Math"/>
              </w:rPr>
              <m:t>∆t</m:t>
            </m:r>
          </m:den>
        </m:f>
      </m:oMath>
      <w:r>
        <w:t xml:space="preserve">       </w:t>
      </w:r>
      <w:r w:rsidR="00A27D8A">
        <w:t xml:space="preserve">  </w:t>
      </w:r>
      <w:r>
        <w:t xml:space="preserve">             (1</w:t>
      </w:r>
      <w:r w:rsidR="00F70D1F">
        <w:t>2</w:t>
      </w:r>
      <w:r>
        <w:t>)</w:t>
      </w:r>
    </w:p>
    <w:p w:rsidR="00A27D8A" w:rsidRDefault="00A27D8A" w:rsidP="00343449">
      <w:pPr>
        <w:pStyle w:val="Text"/>
      </w:pPr>
    </w:p>
    <w:p w:rsidR="00A27D8A" w:rsidRDefault="00A27D8A" w:rsidP="00A27D8A">
      <w:pPr>
        <w:pStyle w:val="Text"/>
        <w:ind w:firstLine="0"/>
      </w:pPr>
      <w:r>
        <w:t>Using (1</w:t>
      </w:r>
      <w:r w:rsidR="00F70D1F">
        <w:t>2</w:t>
      </w:r>
      <w:r>
        <w:t xml:space="preserve">), we can solve for the discrete-time current through the </w:t>
      </w:r>
      <w:proofErr w:type="spellStart"/>
      <w:r>
        <w:t>magnetorquer</w:t>
      </w:r>
      <w:proofErr w:type="spellEnd"/>
      <w:r>
        <w:t>:</w:t>
      </w:r>
    </w:p>
    <w:p w:rsidR="00A27D8A" w:rsidRDefault="00A27D8A" w:rsidP="00A27D8A">
      <w:pPr>
        <w:pStyle w:val="Text"/>
      </w:pPr>
      <w:r>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u,j</m:t>
                </m:r>
              </m:sub>
            </m:sSub>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k-1</m:t>
                    </m:r>
                  </m:sub>
                </m:sSub>
              </m:num>
              <m:den>
                <m:r>
                  <w:rPr>
                    <w:rFonts w:ascii="Cambria Math" w:hAnsi="Cambria Math"/>
                  </w:rPr>
                  <m:t>∆t</m:t>
                </m:r>
              </m:den>
            </m:f>
          </m:num>
          <m:den>
            <m:r>
              <w:rPr>
                <w:rFonts w:ascii="Cambria Math" w:hAnsi="Cambria Math"/>
              </w:rPr>
              <m:t>R</m:t>
            </m:r>
          </m:den>
        </m:f>
      </m:oMath>
      <w:r>
        <w:t xml:space="preserve">                         (1</w:t>
      </w:r>
      <w:r w:rsidR="00F70D1F">
        <w:t>3</w:t>
      </w:r>
      <w:r>
        <w:t>)</w:t>
      </w:r>
    </w:p>
    <w:p w:rsidR="00A27D8A" w:rsidRDefault="00A27D8A" w:rsidP="00A27D8A">
      <w:pPr>
        <w:pStyle w:val="Text"/>
        <w:ind w:firstLine="0"/>
      </w:pPr>
    </w:p>
    <w:p w:rsidR="00343449" w:rsidRDefault="00E153A3" w:rsidP="00A27D8A">
      <w:pPr>
        <w:pStyle w:val="Text"/>
        <w:ind w:firstLine="0"/>
      </w:pPr>
      <w:r>
        <w:t>Equation (1</w:t>
      </w:r>
      <w:r w:rsidR="00F70D1F">
        <w:t>3</w:t>
      </w:r>
      <w:r>
        <w:t>)</w:t>
      </w:r>
      <w:r w:rsidR="00A27D8A">
        <w:t xml:space="preserve"> simplifies algebraically to:</w:t>
      </w:r>
    </w:p>
    <w:p w:rsidR="00A27D8A" w:rsidRDefault="00A27D8A" w:rsidP="00A27D8A">
      <w:pPr>
        <w:pStyle w:val="Text"/>
        <w:ind w:firstLine="0"/>
      </w:pPr>
      <w:r>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u,j</m:t>
                </m:r>
              </m:sub>
            </m:sSub>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k-1</m:t>
                </m:r>
              </m:sub>
            </m:sSub>
          </m:num>
          <m:den>
            <m:r>
              <w:rPr>
                <w:rFonts w:ascii="Cambria Math" w:hAnsi="Cambria Math"/>
              </w:rPr>
              <m:t>∆t∙R+L</m:t>
            </m:r>
          </m:den>
        </m:f>
      </m:oMath>
      <w:r>
        <w:t xml:space="preserve">                         (1</w:t>
      </w:r>
      <w:r w:rsidR="00F70D1F">
        <w:t>4</w:t>
      </w:r>
      <w:r>
        <w:t>)</w:t>
      </w:r>
    </w:p>
    <w:p w:rsidR="00A27D8A" w:rsidRDefault="00A27D8A" w:rsidP="00A27D8A">
      <w:pPr>
        <w:pStyle w:val="Text"/>
        <w:ind w:firstLine="0"/>
      </w:pPr>
    </w:p>
    <w:p w:rsidR="00A27D8A" w:rsidRDefault="00A27D8A" w:rsidP="00A27D8A">
      <w:pPr>
        <w:pStyle w:val="Text"/>
        <w:ind w:firstLine="0"/>
      </w:pPr>
      <w:r>
        <w:t>Equation (1</w:t>
      </w:r>
      <w:r w:rsidR="00F70D1F">
        <w:t>4</w:t>
      </w:r>
      <w:r>
        <w:t xml:space="preserve">) is useful as a simulation tool when analyzing the current through the </w:t>
      </w:r>
      <w:proofErr w:type="spellStart"/>
      <w:r>
        <w:t>magnetorquer</w:t>
      </w:r>
      <w:proofErr w:type="spellEnd"/>
      <w:r>
        <w:t xml:space="preserve"> given an input voltage.</w:t>
      </w:r>
    </w:p>
    <w:p w:rsidR="00A27D8A" w:rsidRDefault="00012ADF" w:rsidP="00A27D8A">
      <w:pPr>
        <w:pStyle w:val="Text"/>
        <w:ind w:firstLine="0"/>
      </w:pPr>
      <w:r>
        <w:rPr>
          <w:noProof/>
        </w:rPr>
        <w:pict>
          <v:shape id="_x0000_s1036" type="#_x0000_t202" style="position:absolute;left:0;text-align:left;margin-left:-.15pt;margin-top:231.8pt;width:525.05pt;height:173.9pt;z-index:251670528;visibility:visible" stroked="f">
            <v:textbox inset="0,0,0,0">
              <w:txbxContent>
                <w:p w:rsidR="00BE66E8" w:rsidRDefault="00BE66E8" w:rsidP="00035823">
                  <w:pPr>
                    <w:pStyle w:val="FootnoteText"/>
                    <w:ind w:firstLine="0"/>
                    <w:jc w:val="center"/>
                  </w:pPr>
                  <w:r>
                    <w:rPr>
                      <w:noProof/>
                    </w:rPr>
                    <w:drawing>
                      <wp:inline distT="0" distB="0" distL="0" distR="0">
                        <wp:extent cx="5639878" cy="1879781"/>
                        <wp:effectExtent l="19050" t="0" r="0" b="0"/>
                        <wp:docPr id="23" name="Picture 22" descr="control_simpl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simplification.PNG"/>
                                <pic:cNvPicPr/>
                              </pic:nvPicPr>
                              <pic:blipFill>
                                <a:blip r:embed="rId10">
                                  <a:grayscl/>
                                </a:blip>
                                <a:stretch>
                                  <a:fillRect/>
                                </a:stretch>
                              </pic:blipFill>
                              <pic:spPr>
                                <a:xfrm>
                                  <a:off x="0" y="0"/>
                                  <a:ext cx="5641327" cy="1880264"/>
                                </a:xfrm>
                                <a:prstGeom prst="rect">
                                  <a:avLst/>
                                </a:prstGeom>
                              </pic:spPr>
                            </pic:pic>
                          </a:graphicData>
                        </a:graphic>
                      </wp:inline>
                    </w:drawing>
                  </w:r>
                </w:p>
                <w:p w:rsidR="00BE66E8" w:rsidRDefault="00BE66E8" w:rsidP="00D968E5">
                  <w:pPr>
                    <w:pStyle w:val="FootnoteText"/>
                    <w:ind w:firstLine="0"/>
                  </w:pPr>
                  <w:r>
                    <w:t>Fig. 4.  One-dimensional control system simplification. Spacecraft inertial tensors and attitude commands enable us to make approximations and reduce the angle between the commanded attitude and the local magnetic field as quickly and efficiently as possible.</w:t>
                  </w:r>
                </w:p>
                <w:p w:rsidR="00BE66E8" w:rsidRDefault="00BE66E8" w:rsidP="00D968E5">
                  <w:pPr>
                    <w:pStyle w:val="FootnoteText"/>
                    <w:ind w:firstLine="0"/>
                  </w:pPr>
                  <w:r>
                    <w:t xml:space="preserve"> </w:t>
                  </w:r>
                </w:p>
              </w:txbxContent>
            </v:textbox>
            <w10:wrap type="topAndBottom"/>
          </v:shape>
        </w:pict>
      </w:r>
    </w:p>
    <w:p w:rsidR="00F13F86" w:rsidRDefault="00147355" w:rsidP="00F13F86">
      <w:pPr>
        <w:pStyle w:val="Text"/>
      </w:pPr>
      <w:r>
        <w:pict>
          <v:shape id="Text Box 5" o:spid="_x0000_s1055" type="#_x0000_t202" style="width:248.4pt;height:126pt;visibility:visible;mso-left-percent:-10001;mso-top-percent:-10001;mso-position-horizontal:absolute;mso-position-horizontal-relative:char;mso-position-vertical:absolute;mso-position-vertical-relative:line;mso-left-percent:-10001;mso-top-percent:-10001" stroked="f">
            <v:textbox inset="0,0,0,0">
              <w:txbxContent>
                <w:p w:rsidR="00BE66E8" w:rsidRDefault="00BE66E8" w:rsidP="00F95726">
                  <w:pPr>
                    <w:pStyle w:val="FootnoteText"/>
                    <w:ind w:firstLine="0"/>
                    <w:jc w:val="center"/>
                  </w:pPr>
                  <w:r>
                    <w:rPr>
                      <w:noProof/>
                    </w:rPr>
                    <w:drawing>
                      <wp:inline distT="0" distB="0" distL="0" distR="0">
                        <wp:extent cx="1210491" cy="1219200"/>
                        <wp:effectExtent l="0" t="0" r="0" b="0"/>
                        <wp:docPr id="25" name="Picture 24" descr="actuator_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tor_net.PNG"/>
                                <pic:cNvPicPr/>
                              </pic:nvPicPr>
                              <pic:blipFill>
                                <a:blip r:embed="rId11"/>
                                <a:stretch>
                                  <a:fillRect/>
                                </a:stretch>
                              </pic:blipFill>
                              <pic:spPr>
                                <a:xfrm>
                                  <a:off x="0" y="0"/>
                                  <a:ext cx="1217715" cy="1226476"/>
                                </a:xfrm>
                                <a:prstGeom prst="rect">
                                  <a:avLst/>
                                </a:prstGeom>
                              </pic:spPr>
                            </pic:pic>
                          </a:graphicData>
                        </a:graphic>
                      </wp:inline>
                    </w:drawing>
                  </w:r>
                </w:p>
                <w:p w:rsidR="00BE66E8" w:rsidRPr="00F95726" w:rsidRDefault="00BE66E8" w:rsidP="00A27D8A">
                  <w:pPr>
                    <w:pStyle w:val="FootnoteText"/>
                    <w:ind w:firstLine="0"/>
                    <w:jc w:val="left"/>
                  </w:pPr>
                  <w:r>
                    <w:t xml:space="preserve">Fig. 3.  </w:t>
                  </w:r>
                  <w:proofErr w:type="spellStart"/>
                  <w:r>
                    <w:t>Magnetorquer</w:t>
                  </w:r>
                  <w:proofErr w:type="spellEnd"/>
                  <w:r>
                    <w:t xml:space="preserve"> configuration. Each </w:t>
                  </w:r>
                  <w:proofErr w:type="spellStart"/>
                  <w:r>
                    <w:t>magnetorquer</w:t>
                  </w:r>
                  <w:proofErr w:type="spellEnd"/>
                  <w:r>
                    <w:t xml:space="preserve"> is modeled as an inductor, </w:t>
                  </w:r>
                  <w:r>
                    <w:rPr>
                      <w:i/>
                    </w:rPr>
                    <w:t>L</w:t>
                  </w:r>
                  <w:r>
                    <w:t xml:space="preserve">, and current control comes from the control signal voltage for a given axis, </w:t>
                  </w:r>
                  <w:proofErr w:type="spellStart"/>
                  <w:r>
                    <w:rPr>
                      <w:i/>
                    </w:rPr>
                    <w:t>V</w:t>
                  </w:r>
                  <w:r w:rsidRPr="00F95726">
                    <w:rPr>
                      <w:i/>
                      <w:vertAlign w:val="subscript"/>
                    </w:rPr>
                    <w:t>u</w:t>
                  </w:r>
                  <w:proofErr w:type="gramStart"/>
                  <w:r>
                    <w:rPr>
                      <w:i/>
                      <w:vertAlign w:val="subscript"/>
                    </w:rPr>
                    <w:t>,j</w:t>
                  </w:r>
                  <w:proofErr w:type="spellEnd"/>
                  <w:proofErr w:type="gramEnd"/>
                  <w:r>
                    <w:t xml:space="preserve">, and the series resistor, </w:t>
                  </w:r>
                  <w:r>
                    <w:rPr>
                      <w:i/>
                    </w:rPr>
                    <w:t>R</w:t>
                  </w:r>
                  <w:r>
                    <w:t>.</w:t>
                  </w:r>
                </w:p>
                <w:p w:rsidR="00BE66E8" w:rsidRDefault="00BE66E8" w:rsidP="00F95726">
                  <w:pPr>
                    <w:pStyle w:val="FootnoteText"/>
                    <w:ind w:firstLine="0"/>
                  </w:pPr>
                  <w:r>
                    <w:t xml:space="preserve"> </w:t>
                  </w:r>
                </w:p>
              </w:txbxContent>
            </v:textbox>
            <w10:wrap anchorx="margin" anchory="margin"/>
            <w10:anchorlock/>
          </v:shape>
        </w:pict>
      </w:r>
    </w:p>
    <w:p w:rsidR="002D2A04" w:rsidRDefault="002D2A04" w:rsidP="002D2A04">
      <w:pPr>
        <w:pStyle w:val="Heading2"/>
      </w:pPr>
      <w:r>
        <w:t>Simplified, One-Dimensional Control System</w:t>
      </w:r>
    </w:p>
    <w:p w:rsidR="00E97B99" w:rsidRDefault="00772E9C" w:rsidP="00E97B99">
      <w:pPr>
        <w:pStyle w:val="Text"/>
      </w:pPr>
      <w:r>
        <w:t>Essentially, the control system depicted in figure 1 aims to control one variable, the angle between the commanded attitude and the direction of the Earth’s magnetic field.</w:t>
      </w:r>
      <w:r w:rsidR="00F1794F">
        <w:t xml:space="preserve"> Figure 2 depicts this simplified control architecture without any of the hardware components that enable it. It is important to note that any angle between the attitude and field vectors becomes the </w:t>
      </w:r>
      <w:r w:rsidR="00F1794F">
        <w:lastRenderedPageBreak/>
        <w:t>error angle</w:t>
      </w:r>
      <w:r w:rsidR="00E153A3">
        <w:t>.</w:t>
      </w:r>
    </w:p>
    <w:p w:rsidR="002C5639" w:rsidRDefault="002C5639" w:rsidP="002C5639">
      <w:pPr>
        <w:pStyle w:val="Heading2"/>
      </w:pPr>
      <w:r>
        <w:t>Control</w:t>
      </w:r>
      <w:r w:rsidR="00C0501C">
        <w:t>ler</w:t>
      </w:r>
    </w:p>
    <w:p w:rsidR="00E153A3" w:rsidRPr="00B94FB3" w:rsidRDefault="00E153A3" w:rsidP="00B94FB3">
      <w:pPr>
        <w:pStyle w:val="Text"/>
      </w:pPr>
      <w:r>
        <w:t>The controller at the heart of this system utilizes rapid</w:t>
      </w:r>
      <w:r w:rsidR="00B94FB3">
        <w:t xml:space="preserve"> switching to provide </w:t>
      </w:r>
      <w:r>
        <w:t>position- and angular velocity-based, rate control t</w:t>
      </w:r>
      <w:r w:rsidR="00B94FB3">
        <w:t>hat</w:t>
      </w:r>
      <w:r>
        <w:t xml:space="preserve"> guide</w:t>
      </w:r>
      <w:r w:rsidR="00B94FB3">
        <w:t>s</w:t>
      </w:r>
      <w:r>
        <w:t xml:space="preserve"> the spacecraft to its desired attitude.</w:t>
      </w:r>
      <w:r w:rsidR="002C5639">
        <w:t xml:space="preserve"> </w:t>
      </w:r>
      <w:r>
        <w:t>To provide this control, we must first define a few constants</w:t>
      </w:r>
      <w:r w:rsidR="00B94FB3">
        <w:t xml:space="preserve">. The following rates are defined in terms of the satellite’s moment of inertia for its given rotational axis, </w:t>
      </w:r>
      <w:proofErr w:type="spellStart"/>
      <w:r w:rsidR="00B94FB3">
        <w:rPr>
          <w:i/>
        </w:rPr>
        <w:t>I</w:t>
      </w:r>
      <w:r w:rsidR="00B94FB3" w:rsidRPr="00B94FB3">
        <w:rPr>
          <w:i/>
          <w:vertAlign w:val="subscript"/>
        </w:rPr>
        <w:t>rot</w:t>
      </w:r>
      <w:proofErr w:type="spellEnd"/>
      <w:r w:rsidR="00B94FB3">
        <w:t xml:space="preserve">, and </w:t>
      </w:r>
      <w:r w:rsidR="00B94FB3">
        <w:rPr>
          <w:i/>
        </w:rPr>
        <w:t>K</w:t>
      </w:r>
      <w:r w:rsidR="00B94FB3">
        <w:t xml:space="preserve">, which can be lowered for a damped response and raised to create more of an underdamped effect. A </w:t>
      </w:r>
      <w:r w:rsidR="00B94FB3">
        <w:rPr>
          <w:i/>
        </w:rPr>
        <w:t>K</w:t>
      </w:r>
      <w:r w:rsidR="00B94FB3">
        <w:t xml:space="preserve"> value of 1 typically provides a slightly underdamped response and is used for all testing later in this paper.</w:t>
      </w:r>
    </w:p>
    <w:p w:rsidR="00B94FB3" w:rsidRDefault="00F85EED" w:rsidP="00B94FB3">
      <w:pPr>
        <w:pStyle w:val="Text"/>
      </w:pPr>
      <w:r>
        <w:t xml:space="preserve"> </w:t>
      </w:r>
      <w:r w:rsidR="007E655E">
        <w:t xml:space="preserve">   </w:t>
      </w:r>
      <w:r w:rsidR="00B94FB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20000</m:t>
            </m:r>
            <m:sSub>
              <m:sSubPr>
                <m:ctrlPr>
                  <w:rPr>
                    <w:rFonts w:ascii="Cambria Math" w:hAnsi="Cambria Math"/>
                    <w:i/>
                  </w:rPr>
                </m:ctrlPr>
              </m:sSubPr>
              <m:e>
                <m:r>
                  <w:rPr>
                    <w:rFonts w:ascii="Cambria Math" w:hAnsi="Cambria Math"/>
                  </w:rPr>
                  <m:t>I</m:t>
                </m:r>
              </m:e>
              <m:sub>
                <m:r>
                  <w:rPr>
                    <w:rFonts w:ascii="Cambria Math" w:hAnsi="Cambria Math"/>
                  </w:rPr>
                  <m:t>rot</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100000</m:t>
            </m:r>
            <m:sSub>
              <m:sSubPr>
                <m:ctrlPr>
                  <w:rPr>
                    <w:rFonts w:ascii="Cambria Math" w:hAnsi="Cambria Math"/>
                    <w:i/>
                  </w:rPr>
                </m:ctrlPr>
              </m:sSubPr>
              <m:e>
                <m:r>
                  <w:rPr>
                    <w:rFonts w:ascii="Cambria Math" w:hAnsi="Cambria Math"/>
                  </w:rPr>
                  <m:t>I</m:t>
                </m:r>
              </m:e>
              <m:sub>
                <m:r>
                  <w:rPr>
                    <w:rFonts w:ascii="Cambria Math" w:hAnsi="Cambria Math"/>
                  </w:rPr>
                  <m:t>rot</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500000</m:t>
            </m:r>
            <m:sSub>
              <m:sSubPr>
                <m:ctrlPr>
                  <w:rPr>
                    <w:rFonts w:ascii="Cambria Math" w:hAnsi="Cambria Math"/>
                    <w:i/>
                  </w:rPr>
                </m:ctrlPr>
              </m:sSubPr>
              <m:e>
                <m:r>
                  <w:rPr>
                    <w:rFonts w:ascii="Cambria Math" w:hAnsi="Cambria Math"/>
                  </w:rPr>
                  <m:t>I</m:t>
                </m:r>
              </m:e>
              <m:sub>
                <m:r>
                  <w:rPr>
                    <w:rFonts w:ascii="Cambria Math" w:hAnsi="Cambria Math"/>
                  </w:rPr>
                  <m:t>rot</m:t>
                </m:r>
              </m:sub>
            </m:sSub>
          </m:den>
        </m:f>
      </m:oMath>
      <w:r>
        <w:t xml:space="preserve">  </w:t>
      </w:r>
      <w:r w:rsidR="00B94FB3">
        <w:t xml:space="preserve">   (1</w:t>
      </w:r>
      <w:r w:rsidR="007E655E">
        <w:t>5</w:t>
      </w:r>
      <w:r w:rsidR="00B94FB3">
        <w:t>)</w:t>
      </w:r>
    </w:p>
    <w:p w:rsidR="00ED223E" w:rsidRDefault="00ED223E" w:rsidP="00B94FB3">
      <w:pPr>
        <w:pStyle w:val="Text"/>
      </w:pPr>
    </w:p>
    <w:p w:rsidR="007E0E04" w:rsidRPr="007E0E04" w:rsidRDefault="00ED223E" w:rsidP="007E0E04">
      <w:pPr>
        <w:pStyle w:val="Text"/>
        <w:ind w:firstLine="0"/>
      </w:pPr>
      <w:r>
        <w:t xml:space="preserve">The constants calculated in (15) are the rates at which the satellite will rotate given its current position. These different rates correspond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k</m:t>
            </m:r>
          </m:sub>
        </m:sSub>
      </m:oMath>
      <w:r>
        <w:t xml:space="preserve">in Table II, the combinational logic that controls the signal switching. If </w:t>
      </w:r>
      <w:proofErr w:type="spellStart"/>
      <w:r w:rsidRPr="00ED223E">
        <w:rPr>
          <w:i/>
        </w:rPr>
        <w:t>θ</w:t>
      </w:r>
      <w:r w:rsidRPr="00ED223E">
        <w:rPr>
          <w:i/>
          <w:vertAlign w:val="subscript"/>
        </w:rPr>
        <w:t>ε</w:t>
      </w:r>
      <w:proofErr w:type="spellEnd"/>
      <w:r>
        <w:t xml:space="preserve"> </w:t>
      </w:r>
      <w:r w:rsidR="007E0E04">
        <w:t>≥</w:t>
      </w:r>
      <w:r>
        <w:t xml:space="preserve"> </w:t>
      </w:r>
      <w:r w:rsidR="00F85EED">
        <w:t>91.67</w:t>
      </w:r>
      <w:r>
        <w:t xml:space="preserve">º, then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k</m:t>
            </m:r>
          </m:sub>
        </m:sSub>
      </m:oMath>
      <w:proofErr w:type="gramStart"/>
      <w:r>
        <w:t xml:space="preserve">takes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o</m:t>
            </m:r>
          </m:sub>
        </m:sSub>
      </m:oMath>
      <w:r>
        <w:t xml:space="preserve">. If </w:t>
      </w:r>
      <w:r w:rsidR="00F85EED">
        <w:t>91.67</w:t>
      </w:r>
      <w:r w:rsidR="007E0E04">
        <w:t>º &gt;</w:t>
      </w:r>
      <w:r w:rsidR="007E0E04" w:rsidRPr="00ED223E">
        <w:rPr>
          <w:i/>
        </w:rPr>
        <w:t xml:space="preserve"> </w:t>
      </w:r>
      <w:proofErr w:type="spellStart"/>
      <w:r w:rsidRPr="00ED223E">
        <w:rPr>
          <w:i/>
        </w:rPr>
        <w:t>θ</w:t>
      </w:r>
      <w:r w:rsidRPr="00ED223E">
        <w:rPr>
          <w:i/>
          <w:vertAlign w:val="subscript"/>
        </w:rPr>
        <w:t>ε</w:t>
      </w:r>
      <w:proofErr w:type="spellEnd"/>
      <w:r>
        <w:t xml:space="preserve"> </w:t>
      </w:r>
      <w:r w:rsidR="007E0E04">
        <w:t>≥</w:t>
      </w:r>
      <w:r>
        <w:t xml:space="preserve"> </w:t>
      </w:r>
      <w:r w:rsidR="00F85EED">
        <w:t>68.75</w:t>
      </w:r>
      <w:r>
        <w:t xml:space="preserve">º, then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k</m:t>
            </m:r>
          </m:sub>
        </m:sSub>
      </m:oMath>
      <w:proofErr w:type="gramStart"/>
      <w:r>
        <w:t xml:space="preserve">takes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oMath>
      <w:r>
        <w:t>.</w:t>
      </w:r>
      <w:r w:rsidR="007E0E04">
        <w:t xml:space="preserve"> If </w:t>
      </w:r>
      <w:r w:rsidR="00F85EED">
        <w:t>68.75</w:t>
      </w:r>
      <w:r w:rsidR="007E0E04">
        <w:t>º &gt;</w:t>
      </w:r>
      <w:r w:rsidR="007E0E04" w:rsidRPr="00ED223E">
        <w:rPr>
          <w:i/>
        </w:rPr>
        <w:t xml:space="preserve"> </w:t>
      </w:r>
      <w:proofErr w:type="spellStart"/>
      <w:r w:rsidR="007E0E04" w:rsidRPr="00ED223E">
        <w:rPr>
          <w:i/>
        </w:rPr>
        <w:t>θ</w:t>
      </w:r>
      <w:r w:rsidR="007E0E04" w:rsidRPr="00ED223E">
        <w:rPr>
          <w:i/>
          <w:vertAlign w:val="subscript"/>
        </w:rPr>
        <w:t>ε</w:t>
      </w:r>
      <w:proofErr w:type="spellEnd"/>
      <w:r w:rsidR="007E0E04">
        <w:t xml:space="preserve"> ≥ </w:t>
      </w:r>
      <w:r w:rsidR="00F85EED">
        <w:t>5.73</w:t>
      </w:r>
      <w:r w:rsidR="007E0E04">
        <w:t xml:space="preserve">º, then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k</m:t>
            </m:r>
          </m:sub>
        </m:sSub>
      </m:oMath>
      <w:proofErr w:type="gramStart"/>
      <w:r w:rsidR="007E0E04">
        <w:t xml:space="preserve">takes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oMath>
      <w:r w:rsidR="007E0E04">
        <w:t xml:space="preserve">. Finally, if </w:t>
      </w:r>
      <w:r w:rsidR="00F85EED">
        <w:t>5.73</w:t>
      </w:r>
      <w:r w:rsidR="007E0E04">
        <w:t xml:space="preserve">º </w:t>
      </w:r>
      <w:r w:rsidR="00F85EED">
        <w:t>&gt;</w:t>
      </w:r>
      <w:r w:rsidR="007E0E04" w:rsidRPr="00ED223E">
        <w:rPr>
          <w:i/>
        </w:rPr>
        <w:t xml:space="preserve"> </w:t>
      </w:r>
      <w:proofErr w:type="spellStart"/>
      <w:r w:rsidR="007E0E04" w:rsidRPr="00ED223E">
        <w:rPr>
          <w:i/>
        </w:rPr>
        <w:t>θ</w:t>
      </w:r>
      <w:r w:rsidR="007E0E04" w:rsidRPr="00ED223E">
        <w:rPr>
          <w:i/>
          <w:vertAlign w:val="subscript"/>
        </w:rPr>
        <w:t>ε</w:t>
      </w:r>
      <w:proofErr w:type="spellEnd"/>
      <w:r w:rsidR="007E0E04">
        <w:t xml:space="preserve"> ≥ 0 º, then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k</m:t>
            </m:r>
          </m:sub>
        </m:sSub>
      </m:oMath>
      <w:r w:rsidR="007E0E04">
        <w:t xml:space="preserve">takes </w:t>
      </w:r>
      <w:r w:rsidR="00757B45">
        <w:t>0-</w:t>
      </w:r>
      <w:r w:rsidR="007E0E04">
        <w:t xml:space="preserve">rad/s. One must note from (6) that the computation of </w:t>
      </w:r>
      <w:proofErr w:type="spellStart"/>
      <w:r w:rsidR="007E0E04" w:rsidRPr="00ED223E">
        <w:rPr>
          <w:i/>
        </w:rPr>
        <w:t>θ</w:t>
      </w:r>
      <w:r w:rsidR="007E0E04" w:rsidRPr="00ED223E">
        <w:rPr>
          <w:i/>
          <w:vertAlign w:val="subscript"/>
        </w:rPr>
        <w:t>ε</w:t>
      </w:r>
      <w:proofErr w:type="spellEnd"/>
      <w:r w:rsidR="007E0E04">
        <w:rPr>
          <w:i/>
          <w:vertAlign w:val="subscript"/>
        </w:rPr>
        <w:t xml:space="preserve"> </w:t>
      </w:r>
      <w:r w:rsidR="007E0E04">
        <w:t xml:space="preserve">will always be positive since it is calculated from a dot product. Therefore, control laws for angles less than zero do not need to be stated. However, if software requires an individual system to define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k</m:t>
            </m:r>
          </m:sub>
        </m:sSub>
      </m:oMath>
      <w:r w:rsidR="007E0E04">
        <w:t xml:space="preserve"> for all cases of </w:t>
      </w:r>
      <w:proofErr w:type="spellStart"/>
      <w:r w:rsidR="007E0E04" w:rsidRPr="00ED223E">
        <w:rPr>
          <w:i/>
        </w:rPr>
        <w:t>θ</w:t>
      </w:r>
      <w:r w:rsidR="007E0E04" w:rsidRPr="00ED223E">
        <w:rPr>
          <w:i/>
          <w:vertAlign w:val="subscript"/>
        </w:rPr>
        <w:t>ε</w:t>
      </w:r>
      <w:proofErr w:type="spellEnd"/>
      <w:r w:rsidR="007E0E04">
        <w:t>, the final logical statement can be extended to an “else” statement.</w:t>
      </w:r>
    </w:p>
    <w:p w:rsidR="00E97B99" w:rsidRDefault="00147355" w:rsidP="006B0B67">
      <w:pPr>
        <w:pStyle w:val="Text"/>
        <w:ind w:firstLine="0"/>
      </w:pPr>
      <w:r>
        <w:pict>
          <v:shape id="_x0000_s1054" type="#_x0000_t202" style="width:244.7pt;height:110.95pt;visibility:visible;mso-left-percent:-10001;mso-top-percent:-10001;mso-position-horizontal:absolute;mso-position-horizontal-relative:char;mso-position-vertical:absolute;mso-position-vertical-relative:line;mso-left-percent:-10001;mso-top-percent:-10001" o:allowincell="f" stroked="f">
            <v:textbox inset="0,0,0,0">
              <w:txbxContent>
                <w:p w:rsidR="00BE66E8" w:rsidRDefault="00BE66E8" w:rsidP="0082781F">
                  <w:pPr>
                    <w:pStyle w:val="TableTitle"/>
                  </w:pPr>
                </w:p>
                <w:p w:rsidR="00BE66E8" w:rsidRDefault="00BE66E8" w:rsidP="0082781F">
                  <w:pPr>
                    <w:pStyle w:val="TableTitle"/>
                  </w:pPr>
                  <w:r>
                    <w:t>TABLE II</w:t>
                  </w:r>
                </w:p>
                <w:p w:rsidR="00BE66E8" w:rsidRDefault="00BE66E8" w:rsidP="0082781F">
                  <w:pPr>
                    <w:pStyle w:val="TableTitle"/>
                  </w:pPr>
                  <w:r>
                    <w:t>Controller Truth Table</w:t>
                  </w:r>
                </w:p>
                <w:tbl>
                  <w:tblPr>
                    <w:tblW w:w="495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440"/>
                    <w:gridCol w:w="1620"/>
                    <w:gridCol w:w="1890"/>
                  </w:tblGrid>
                  <w:tr w:rsidR="00BE66E8" w:rsidTr="00523C8D">
                    <w:trPr>
                      <w:trHeight w:val="440"/>
                    </w:trPr>
                    <w:tc>
                      <w:tcPr>
                        <w:tcW w:w="1440" w:type="dxa"/>
                        <w:tcBorders>
                          <w:top w:val="double" w:sz="6" w:space="0" w:color="auto"/>
                          <w:left w:val="nil"/>
                          <w:bottom w:val="single" w:sz="6" w:space="0" w:color="auto"/>
                          <w:right w:val="nil"/>
                        </w:tcBorders>
                        <w:vAlign w:val="center"/>
                      </w:tcPr>
                      <w:p w:rsidR="00BE66E8" w:rsidRDefault="00147355" w:rsidP="003527A3">
                        <w:pPr>
                          <w:pStyle w:val="TableTitle"/>
                          <w:rPr>
                            <w:smallCaps w:val="0"/>
                          </w:rPr>
                        </w:pPr>
                        <m:oMathPara>
                          <m:oMathParaPr>
                            <m:jc m:val="center"/>
                          </m:oMathParaPr>
                          <m:oMath>
                            <m:sSub>
                              <m:sSubPr>
                                <m:ctrlPr>
                                  <w:rPr>
                                    <w:rFonts w:ascii="Cambria Math" w:hAnsi="Cambria Math"/>
                                    <w:i/>
                                    <w:smallCaps w:val="0"/>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r>
                              <w:rPr>
                                <w:rFonts w:ascii="Cambria Math" w:hAnsi="Cambria Math"/>
                              </w:rPr>
                              <m:t>&gt;</m:t>
                            </m:r>
                            <m:sSub>
                              <m:sSubPr>
                                <m:ctrlPr>
                                  <w:rPr>
                                    <w:rFonts w:ascii="Cambria Math" w:hAnsi="Cambria Math"/>
                                    <w:i/>
                                    <w:smallCaps w:val="0"/>
                                  </w:rPr>
                                </m:ctrlPr>
                              </m:sSubPr>
                              <m:e>
                                <m:r>
                                  <w:rPr>
                                    <w:rFonts w:ascii="Cambria Math" w:hAnsi="Cambria Math"/>
                                    <w:smallCaps w:val="0"/>
                                  </w:rPr>
                                  <m:t>-</m:t>
                                </m:r>
                                <m:acc>
                                  <m:accPr>
                                    <m:chr m:val="̇"/>
                                    <m:ctrlPr>
                                      <w:rPr>
                                        <w:rFonts w:ascii="Cambria Math" w:hAnsi="Cambria Math"/>
                                        <w:i/>
                                      </w:rPr>
                                    </m:ctrlPr>
                                  </m:accPr>
                                  <m:e>
                                    <m:r>
                                      <w:rPr>
                                        <w:rFonts w:ascii="Cambria Math" w:hAnsi="Cambria Math"/>
                                      </w:rPr>
                                      <m:t>θ</m:t>
                                    </m:r>
                                  </m:e>
                                </m:acc>
                              </m:e>
                              <m:sub>
                                <m:r>
                                  <w:rPr>
                                    <w:rFonts w:ascii="Cambria Math" w:hAnsi="Cambria Math"/>
                                  </w:rPr>
                                  <m:t>k</m:t>
                                </m:r>
                              </m:sub>
                            </m:sSub>
                          </m:oMath>
                        </m:oMathPara>
                      </w:p>
                    </w:tc>
                    <w:tc>
                      <w:tcPr>
                        <w:tcW w:w="1620" w:type="dxa"/>
                        <w:tcBorders>
                          <w:top w:val="double" w:sz="6" w:space="0" w:color="auto"/>
                          <w:left w:val="nil"/>
                          <w:bottom w:val="single" w:sz="6" w:space="0" w:color="auto"/>
                          <w:right w:val="nil"/>
                        </w:tcBorders>
                        <w:vAlign w:val="center"/>
                      </w:tcPr>
                      <w:p w:rsidR="00BE66E8" w:rsidRDefault="00147355" w:rsidP="003527A3">
                        <w:pPr>
                          <w:jc w:val="center"/>
                          <w:rPr>
                            <w:sz w:val="16"/>
                            <w:szCs w:val="16"/>
                          </w:rPr>
                        </w:pPr>
                        <m:oMathPara>
                          <m:oMath>
                            <m:sSub>
                              <m:sSubPr>
                                <m:ctrlPr>
                                  <w:rPr>
                                    <w:rFonts w:ascii="Cambria Math" w:hAnsi="Cambria Math"/>
                                    <w:i/>
                                    <w:sz w:val="16"/>
                                    <w:szCs w:val="16"/>
                                  </w:rPr>
                                </m:ctrlPr>
                              </m:sSubPr>
                              <m:e>
                                <m:acc>
                                  <m:accPr>
                                    <m:chr m:val="̈"/>
                                    <m:ctrlPr>
                                      <w:rPr>
                                        <w:rFonts w:ascii="Cambria Math" w:hAnsi="Cambria Math"/>
                                        <w:i/>
                                        <w:sz w:val="16"/>
                                        <w:szCs w:val="16"/>
                                      </w:rPr>
                                    </m:ctrlPr>
                                  </m:accPr>
                                  <m:e>
                                    <m:r>
                                      <w:rPr>
                                        <w:rFonts w:ascii="Cambria Math" w:hAnsi="Cambria Math"/>
                                        <w:sz w:val="16"/>
                                        <w:szCs w:val="16"/>
                                      </w:rPr>
                                      <m:t>θ</m:t>
                                    </m:r>
                                  </m:e>
                                </m:acc>
                              </m:e>
                              <m:sub>
                                <m:r>
                                  <w:rPr>
                                    <w:rFonts w:ascii="Cambria Math" w:hAnsi="Cambria Math"/>
                                    <w:sz w:val="16"/>
                                    <w:szCs w:val="16"/>
                                  </w:rPr>
                                  <m:t>ε</m:t>
                                </m:r>
                              </m:sub>
                            </m:sSub>
                            <m:r>
                              <w:rPr>
                                <w:rFonts w:ascii="Cambria Math" w:hAnsi="Cambria Math"/>
                                <w:sz w:val="16"/>
                                <w:szCs w:val="16"/>
                              </w:rPr>
                              <m:t>&gt;0</m:t>
                            </m:r>
                          </m:oMath>
                        </m:oMathPara>
                      </w:p>
                    </w:tc>
                    <w:tc>
                      <w:tcPr>
                        <w:tcW w:w="1890" w:type="dxa"/>
                        <w:tcBorders>
                          <w:top w:val="double" w:sz="6" w:space="0" w:color="auto"/>
                          <w:left w:val="nil"/>
                          <w:bottom w:val="single" w:sz="6" w:space="0" w:color="auto"/>
                          <w:right w:val="nil"/>
                        </w:tcBorders>
                        <w:vAlign w:val="center"/>
                      </w:tcPr>
                      <w:p w:rsidR="00BE66E8" w:rsidRDefault="00147355">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oMath>
                        </m:oMathPara>
                      </w:p>
                    </w:tc>
                  </w:tr>
                  <w:tr w:rsidR="00BE66E8" w:rsidTr="00523C8D">
                    <w:tc>
                      <w:tcPr>
                        <w:tcW w:w="1440" w:type="dxa"/>
                        <w:tcBorders>
                          <w:top w:val="single" w:sz="6" w:space="0" w:color="auto"/>
                          <w:left w:val="single" w:sz="6" w:space="0" w:color="auto"/>
                          <w:bottom w:val="single" w:sz="6" w:space="0" w:color="auto"/>
                          <w:right w:val="single" w:sz="6" w:space="0" w:color="auto"/>
                        </w:tcBorders>
                        <w:vAlign w:val="center"/>
                      </w:tcPr>
                      <w:p w:rsidR="00BE66E8" w:rsidRPr="0082781F" w:rsidRDefault="00BE66E8" w:rsidP="0082781F">
                        <w:pPr>
                          <w:jc w:val="center"/>
                          <w:rPr>
                            <w:sz w:val="16"/>
                            <w:szCs w:val="16"/>
                          </w:rPr>
                        </w:pPr>
                        <w:r w:rsidRPr="0082781F">
                          <w:rPr>
                            <w:sz w:val="16"/>
                            <w:szCs w:val="16"/>
                          </w:rPr>
                          <w:t>0</w:t>
                        </w:r>
                      </w:p>
                    </w:tc>
                    <w:tc>
                      <w:tcPr>
                        <w:tcW w:w="1620" w:type="dxa"/>
                        <w:tcBorders>
                          <w:top w:val="single" w:sz="6" w:space="0" w:color="auto"/>
                          <w:left w:val="single" w:sz="6" w:space="0" w:color="auto"/>
                          <w:bottom w:val="single" w:sz="6" w:space="0" w:color="auto"/>
                          <w:right w:val="single" w:sz="6" w:space="0" w:color="auto"/>
                        </w:tcBorders>
                        <w:vAlign w:val="center"/>
                      </w:tcPr>
                      <w:p w:rsidR="00BE66E8" w:rsidRPr="0082781F" w:rsidRDefault="00BE66E8" w:rsidP="0082781F">
                        <w:pPr>
                          <w:jc w:val="center"/>
                          <w:rPr>
                            <w:sz w:val="16"/>
                            <w:szCs w:val="16"/>
                          </w:rPr>
                        </w:pPr>
                        <w:r>
                          <w:rPr>
                            <w:sz w:val="16"/>
                            <w:szCs w:val="16"/>
                          </w:rPr>
                          <w:t>0</w:t>
                        </w:r>
                      </w:p>
                    </w:tc>
                    <w:tc>
                      <w:tcPr>
                        <w:tcW w:w="1890" w:type="dxa"/>
                        <w:tcBorders>
                          <w:top w:val="single" w:sz="6" w:space="0" w:color="auto"/>
                          <w:left w:val="single" w:sz="6" w:space="0" w:color="auto"/>
                          <w:bottom w:val="single" w:sz="6" w:space="0" w:color="auto"/>
                          <w:right w:val="single" w:sz="6" w:space="0" w:color="auto"/>
                        </w:tcBorders>
                        <w:vAlign w:val="center"/>
                      </w:tcPr>
                      <w:p w:rsidR="00BE66E8" w:rsidRPr="0082781F" w:rsidRDefault="00147355" w:rsidP="0082781F">
                        <w:pPr>
                          <w:jc w:val="cente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cc</m:t>
                                </m:r>
                              </m:sub>
                            </m:sSub>
                            <w:bookmarkStart w:id="7" w:name="OLE_LINK1"/>
                            <w:bookmarkStart w:id="8" w:name="OLE_LINK2"/>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ε</m:t>
                                </m:r>
                              </m:sub>
                            </m:sSub>
                          </m:oMath>
                        </m:oMathPara>
                        <w:bookmarkEnd w:id="7"/>
                        <w:bookmarkEnd w:id="8"/>
                      </w:p>
                    </w:tc>
                  </w:tr>
                  <w:tr w:rsidR="00BE66E8" w:rsidTr="00523C8D">
                    <w:tc>
                      <w:tcPr>
                        <w:tcW w:w="1440" w:type="dxa"/>
                        <w:tcBorders>
                          <w:top w:val="single" w:sz="6" w:space="0" w:color="auto"/>
                          <w:left w:val="single" w:sz="6" w:space="0" w:color="auto"/>
                          <w:bottom w:val="single" w:sz="6" w:space="0" w:color="auto"/>
                          <w:right w:val="single" w:sz="6" w:space="0" w:color="auto"/>
                        </w:tcBorders>
                        <w:vAlign w:val="center"/>
                      </w:tcPr>
                      <w:p w:rsidR="00BE66E8" w:rsidRPr="0082781F" w:rsidRDefault="00BE66E8" w:rsidP="0082781F">
                        <w:pPr>
                          <w:jc w:val="center"/>
                          <w:rPr>
                            <w:sz w:val="16"/>
                            <w:szCs w:val="16"/>
                          </w:rPr>
                        </w:pPr>
                        <w:r>
                          <w:rPr>
                            <w:sz w:val="16"/>
                            <w:szCs w:val="16"/>
                          </w:rPr>
                          <w:t>0</w:t>
                        </w:r>
                      </w:p>
                    </w:tc>
                    <w:tc>
                      <w:tcPr>
                        <w:tcW w:w="1620" w:type="dxa"/>
                        <w:tcBorders>
                          <w:top w:val="single" w:sz="6" w:space="0" w:color="auto"/>
                          <w:left w:val="single" w:sz="6" w:space="0" w:color="auto"/>
                          <w:bottom w:val="single" w:sz="6" w:space="0" w:color="auto"/>
                          <w:right w:val="single" w:sz="6" w:space="0" w:color="auto"/>
                        </w:tcBorders>
                        <w:vAlign w:val="center"/>
                      </w:tcPr>
                      <w:p w:rsidR="00BE66E8" w:rsidRPr="0082781F" w:rsidRDefault="00BE66E8" w:rsidP="0082781F">
                        <w:pPr>
                          <w:jc w:val="center"/>
                          <w:rPr>
                            <w:sz w:val="16"/>
                            <w:szCs w:val="16"/>
                          </w:rPr>
                        </w:pPr>
                        <w:r>
                          <w:rPr>
                            <w:sz w:val="16"/>
                            <w:szCs w:val="16"/>
                          </w:rPr>
                          <w:t>1</w:t>
                        </w:r>
                      </w:p>
                    </w:tc>
                    <w:tc>
                      <w:tcPr>
                        <w:tcW w:w="1890" w:type="dxa"/>
                        <w:tcBorders>
                          <w:top w:val="single" w:sz="6" w:space="0" w:color="auto"/>
                          <w:left w:val="single" w:sz="6" w:space="0" w:color="auto"/>
                          <w:bottom w:val="single" w:sz="6" w:space="0" w:color="auto"/>
                          <w:right w:val="single" w:sz="6" w:space="0" w:color="auto"/>
                        </w:tcBorders>
                        <w:vAlign w:val="center"/>
                      </w:tcPr>
                      <w:p w:rsidR="00BE66E8" w:rsidRPr="0082781F" w:rsidRDefault="00147355" w:rsidP="0082781F">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cc</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ε</m:t>
                                </m:r>
                              </m:sub>
                            </m:sSub>
                          </m:oMath>
                        </m:oMathPara>
                      </w:p>
                    </w:tc>
                  </w:tr>
                  <w:tr w:rsidR="00BE66E8" w:rsidTr="00523C8D">
                    <w:tc>
                      <w:tcPr>
                        <w:tcW w:w="1440" w:type="dxa"/>
                        <w:tcBorders>
                          <w:top w:val="single" w:sz="6" w:space="0" w:color="auto"/>
                          <w:left w:val="single" w:sz="6" w:space="0" w:color="auto"/>
                          <w:bottom w:val="single" w:sz="6" w:space="0" w:color="auto"/>
                          <w:right w:val="single" w:sz="6" w:space="0" w:color="auto"/>
                        </w:tcBorders>
                        <w:vAlign w:val="center"/>
                      </w:tcPr>
                      <w:p w:rsidR="00BE66E8" w:rsidRPr="0082781F" w:rsidRDefault="00BE66E8" w:rsidP="0082781F">
                        <w:pPr>
                          <w:jc w:val="center"/>
                          <w:rPr>
                            <w:sz w:val="16"/>
                            <w:szCs w:val="16"/>
                          </w:rPr>
                        </w:pPr>
                        <w:r>
                          <w:rPr>
                            <w:sz w:val="16"/>
                            <w:szCs w:val="16"/>
                          </w:rPr>
                          <w:t>1</w:t>
                        </w:r>
                      </w:p>
                    </w:tc>
                    <w:tc>
                      <w:tcPr>
                        <w:tcW w:w="1620" w:type="dxa"/>
                        <w:tcBorders>
                          <w:top w:val="single" w:sz="6" w:space="0" w:color="auto"/>
                          <w:left w:val="single" w:sz="6" w:space="0" w:color="auto"/>
                          <w:bottom w:val="single" w:sz="6" w:space="0" w:color="auto"/>
                          <w:right w:val="single" w:sz="6" w:space="0" w:color="auto"/>
                        </w:tcBorders>
                        <w:vAlign w:val="center"/>
                      </w:tcPr>
                      <w:p w:rsidR="00BE66E8" w:rsidRPr="0082781F" w:rsidRDefault="00BE66E8" w:rsidP="0082781F">
                        <w:pPr>
                          <w:jc w:val="center"/>
                          <w:rPr>
                            <w:sz w:val="16"/>
                            <w:szCs w:val="16"/>
                          </w:rPr>
                        </w:pPr>
                        <w:r>
                          <w:rPr>
                            <w:sz w:val="16"/>
                            <w:szCs w:val="16"/>
                          </w:rPr>
                          <w:t>X</w:t>
                        </w:r>
                      </w:p>
                    </w:tc>
                    <w:tc>
                      <w:tcPr>
                        <w:tcW w:w="1890" w:type="dxa"/>
                        <w:tcBorders>
                          <w:top w:val="single" w:sz="6" w:space="0" w:color="auto"/>
                          <w:left w:val="single" w:sz="6" w:space="0" w:color="auto"/>
                          <w:bottom w:val="single" w:sz="6" w:space="0" w:color="auto"/>
                          <w:right w:val="single" w:sz="6" w:space="0" w:color="auto"/>
                        </w:tcBorders>
                        <w:vAlign w:val="center"/>
                      </w:tcPr>
                      <w:p w:rsidR="00BE66E8" w:rsidRPr="0082781F" w:rsidRDefault="00147355" w:rsidP="003527A3">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cc</m:t>
                                </m:r>
                              </m:sub>
                            </m:sSub>
                          </m:oMath>
                        </m:oMathPara>
                      </w:p>
                    </w:tc>
                  </w:tr>
                  <w:tr w:rsidR="00BE66E8" w:rsidTr="00523C8D">
                    <w:tc>
                      <w:tcPr>
                        <w:tcW w:w="1440" w:type="dxa"/>
                        <w:tcBorders>
                          <w:top w:val="single" w:sz="6" w:space="0" w:color="auto"/>
                          <w:left w:val="nil"/>
                          <w:bottom w:val="double" w:sz="4" w:space="0" w:color="auto"/>
                          <w:right w:val="nil"/>
                        </w:tcBorders>
                        <w:vAlign w:val="center"/>
                      </w:tcPr>
                      <w:p w:rsidR="00BE66E8" w:rsidRDefault="00BE66E8" w:rsidP="0082781F">
                        <w:pPr>
                          <w:jc w:val="center"/>
                          <w:rPr>
                            <w:sz w:val="16"/>
                            <w:szCs w:val="16"/>
                          </w:rPr>
                        </w:pPr>
                      </w:p>
                    </w:tc>
                    <w:tc>
                      <w:tcPr>
                        <w:tcW w:w="1620" w:type="dxa"/>
                        <w:tcBorders>
                          <w:top w:val="single" w:sz="6" w:space="0" w:color="auto"/>
                          <w:left w:val="nil"/>
                          <w:bottom w:val="double" w:sz="4" w:space="0" w:color="auto"/>
                          <w:right w:val="nil"/>
                        </w:tcBorders>
                        <w:vAlign w:val="center"/>
                      </w:tcPr>
                      <w:p w:rsidR="00BE66E8" w:rsidRDefault="00BE66E8" w:rsidP="0082781F">
                        <w:pPr>
                          <w:jc w:val="center"/>
                          <w:rPr>
                            <w:sz w:val="16"/>
                            <w:szCs w:val="16"/>
                          </w:rPr>
                        </w:pPr>
                      </w:p>
                    </w:tc>
                    <w:tc>
                      <w:tcPr>
                        <w:tcW w:w="1890" w:type="dxa"/>
                        <w:tcBorders>
                          <w:top w:val="single" w:sz="6" w:space="0" w:color="auto"/>
                          <w:left w:val="nil"/>
                          <w:bottom w:val="double" w:sz="4" w:space="0" w:color="auto"/>
                          <w:right w:val="nil"/>
                        </w:tcBorders>
                        <w:vAlign w:val="center"/>
                      </w:tcPr>
                      <w:p w:rsidR="00BE66E8" w:rsidRPr="0082781F" w:rsidRDefault="00BE66E8" w:rsidP="0082781F">
                        <w:pPr>
                          <w:jc w:val="center"/>
                          <w:rPr>
                            <w:sz w:val="16"/>
                            <w:szCs w:val="16"/>
                          </w:rPr>
                        </w:pPr>
                      </w:p>
                    </w:tc>
                  </w:tr>
                </w:tbl>
                <w:p w:rsidR="00BE66E8" w:rsidRPr="008766D4" w:rsidRDefault="00BE66E8" w:rsidP="0082781F">
                  <w:pPr>
                    <w:pStyle w:val="FootnoteText"/>
                    <w:ind w:firstLine="0"/>
                    <w:rPr>
                      <w:u w:val="double"/>
                    </w:rPr>
                  </w:pPr>
                  <w:r>
                    <w:t xml:space="preserve"> </w:t>
                  </w:r>
                  <w:r>
                    <w:rPr>
                      <w:u w:val="double"/>
                    </w:rPr>
                    <w:t xml:space="preserve"> </w:t>
                  </w:r>
                </w:p>
                <w:p w:rsidR="00BE66E8" w:rsidRDefault="00BE66E8" w:rsidP="0082781F"/>
              </w:txbxContent>
            </v:textbox>
            <w10:wrap anchorx="margin" anchory="margin"/>
            <w10:anchorlock/>
          </v:shape>
        </w:pict>
      </w:r>
    </w:p>
    <w:p w:rsidR="00E97B99" w:rsidRDefault="007B7C0E" w:rsidP="007B7C0E">
      <w:pPr>
        <w:ind w:firstLine="202"/>
      </w:pPr>
      <w:r>
        <w:t xml:space="preserve">As previously stated, the switching control is </w:t>
      </w:r>
      <w:r w:rsidR="00757B45">
        <w:t>performed</w:t>
      </w:r>
      <w:r>
        <w:t xml:space="preserve"> </w:t>
      </w:r>
      <w:r w:rsidR="00757B45">
        <w:t>through</w:t>
      </w:r>
      <w:r>
        <w:t xml:space="preserve"> the combinational logic in Table II. We accomplish this by correcting the position concavity so that it is always zero, which produces a constant rate of rotation. We also begin to multiply the output voltage by the current position as a method of power conservation as the satellite reaches steady </w:t>
      </w:r>
      <w:r>
        <w:lastRenderedPageBreak/>
        <w:t>state. For very small error angles, the controller outputs very small control voltages and consumes very little power to just keep the attitude where it needs to be.</w:t>
      </w:r>
    </w:p>
    <w:p w:rsidR="00E97B99" w:rsidRDefault="00555A28" w:rsidP="00E97B99">
      <w:pPr>
        <w:pStyle w:val="Heading1"/>
      </w:pPr>
      <w:r>
        <w:t xml:space="preserve">System </w:t>
      </w:r>
      <w:r w:rsidR="00C34B79">
        <w:t>Testing and Validation</w:t>
      </w:r>
    </w:p>
    <w:p w:rsidR="00E97B99" w:rsidRPr="006C3B09" w:rsidRDefault="00EC4C93" w:rsidP="00E97B99">
      <w:pPr>
        <w:pStyle w:val="Text"/>
      </w:pPr>
      <w:r>
        <w:t>To test the control system, we utilized MATLAB to conduct an Euler method, fixed-ste</w:t>
      </w:r>
      <w:r w:rsidR="006C3B09">
        <w:t xml:space="preserve">p, discrete-time simulation of the spacecraft response to control inputs. The only difference in implementing the control system from the previous section is that we allow for negative error angles in order to better graphically demonstrate the control response. A negative error angle can be thought of as being on the same plane of rotation as a positive angle, but the attitude has passed the direction of the Earth’s magnetic field. Therefore, the controller had to be modified to handle negative error angles by reversing the signs for logical statements and output voltages. We also assume that the magnitude of the Earth’s magnetic field remains constant throughout the attitude maneuver. Although this is not true all of the time, for a steady altitude orbit with an orbital inclination between 0º and </w:t>
      </w:r>
      <w:r w:rsidR="004C0BF1">
        <w:t>4</w:t>
      </w:r>
      <w:r w:rsidR="006C3B09">
        <w:t xml:space="preserve">0º, the assumption should hold largely true. For ease of simulation, we also assume our estimated </w:t>
      </w:r>
      <w:proofErr w:type="spellStart"/>
      <w:r w:rsidR="006C3B09">
        <w:rPr>
          <w:i/>
        </w:rPr>
        <w:t>I</w:t>
      </w:r>
      <w:r w:rsidR="006C3B09" w:rsidRPr="006C3B09">
        <w:rPr>
          <w:i/>
          <w:vertAlign w:val="subscript"/>
        </w:rPr>
        <w:t>rot</w:t>
      </w:r>
      <w:proofErr w:type="spellEnd"/>
      <w:r w:rsidR="006C3B09">
        <w:t xml:space="preserve"> is the actual rotational inertia of the spacecraft about its rotational axis.</w:t>
      </w:r>
    </w:p>
    <w:p w:rsidR="00077B9A" w:rsidRDefault="00077B9A" w:rsidP="00077B9A">
      <w:pPr>
        <w:pStyle w:val="Heading2"/>
      </w:pPr>
      <w:r>
        <w:t>Euler Method, Fixed-Step</w:t>
      </w:r>
      <w:r w:rsidR="00280CEC">
        <w:t xml:space="preserve"> Discrete System Simulation</w:t>
      </w:r>
    </w:p>
    <w:p w:rsidR="00077B9A" w:rsidRDefault="00757B45" w:rsidP="00077B9A">
      <w:pPr>
        <w:pStyle w:val="Text"/>
      </w:pPr>
      <w:r>
        <w:t>In order to begin each simulation, we must first define</w:t>
      </w:r>
      <w:r w:rsidR="00403643">
        <w:t xml:space="preserve"> the time step and</w:t>
      </w:r>
      <w:r>
        <w:t xml:space="preserve"> the initial values for </w:t>
      </w:r>
      <m:oMath>
        <m:sSub>
          <m:sSubPr>
            <m:ctrlPr>
              <w:rPr>
                <w:rFonts w:ascii="Cambria Math" w:hAnsi="Cambria Math"/>
                <w:i/>
              </w:rPr>
            </m:ctrlPr>
          </m:sSubPr>
          <m:e>
            <m:r>
              <w:rPr>
                <w:rFonts w:ascii="Cambria Math" w:hAnsi="Cambria Math"/>
              </w:rPr>
              <m:t>θ</m:t>
            </m:r>
          </m:e>
          <m:sub>
            <m:r>
              <w:rPr>
                <w:rFonts w:ascii="Cambria Math" w:hAnsi="Cambria Math"/>
              </w:rPr>
              <m:t>ε</m:t>
            </m:r>
          </m:sub>
        </m:sSub>
      </m:oMath>
      <w:r>
        <w:t xml:space="preserve"> </w:t>
      </w:r>
      <w:proofErr w:type="gramStart"/>
      <w:r>
        <w:t xml:space="preserve">and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oMath>
      <w:r>
        <w:t>. We then utilize the control algorithm defined in the previ</w:t>
      </w:r>
      <w:proofErr w:type="spellStart"/>
      <w:r w:rsidR="00BE66E8">
        <w:t>As</w:t>
      </w:r>
      <w:r>
        <w:t>ous</w:t>
      </w:r>
      <w:proofErr w:type="spellEnd"/>
      <w:r>
        <w:t xml:space="preserve"> section to determine the current-time command voltage. Using (14), we calculate the current through the </w:t>
      </w:r>
      <w:proofErr w:type="spellStart"/>
      <w:r>
        <w:t>magnetorquer</w:t>
      </w:r>
      <w:proofErr w:type="spellEnd"/>
      <w:r>
        <w:t xml:space="preserve"> (assuming initially the current is 0-A).</w:t>
      </w:r>
      <w:r w:rsidR="00DC1611">
        <w:t xml:space="preserve"> Since we are concerned with control unit power consumption, we now record the instantaneous power consumption as the product of the command voltage and the </w:t>
      </w:r>
      <w:proofErr w:type="spellStart"/>
      <w:r w:rsidR="00DC1611">
        <w:t>magnetorquer</w:t>
      </w:r>
      <w:proofErr w:type="spellEnd"/>
      <w:r w:rsidR="00DC1611">
        <w:t xml:space="preserve"> current. </w:t>
      </w:r>
      <w:r w:rsidR="00C35A23">
        <w:t>Taking into account (1) and (2)</w:t>
      </w:r>
      <w:r w:rsidR="00DC1611">
        <w:t>, we calculate the torque on the satellite through (16):</w:t>
      </w:r>
    </w:p>
    <w:p w:rsidR="00DC1611" w:rsidRDefault="00DC1611" w:rsidP="00DC1611">
      <w:pPr>
        <w:pStyle w:val="Text"/>
        <w:ind w:firstLine="0"/>
      </w:pPr>
      <w:r>
        <w:t xml:space="preserve">        </w:t>
      </w:r>
      <w:r w:rsidR="00F20B70">
        <w:t xml:space="preserve">      </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sat</m:t>
                </m:r>
              </m:sub>
            </m:sSub>
          </m:e>
        </m:d>
        <m:r>
          <w:rPr>
            <w:rFonts w:ascii="Cambria Math" w:hAnsi="Cambria Math" w:cs="Arial"/>
            <w:sz w:val="19"/>
            <w:szCs w:val="19"/>
          </w:rPr>
          <m:t>=N</m:t>
        </m:r>
        <m:sSub>
          <m:sSubPr>
            <m:ctrlPr>
              <w:rPr>
                <w:rFonts w:ascii="Cambria Math" w:hAnsi="Cambria Math" w:cs="Arial"/>
                <w:i/>
                <w:sz w:val="19"/>
                <w:szCs w:val="19"/>
              </w:rPr>
            </m:ctrlPr>
          </m:sSubPr>
          <m:e>
            <m:r>
              <w:rPr>
                <w:rFonts w:ascii="Cambria Math" w:hAnsi="Cambria Math" w:cs="Arial"/>
                <w:sz w:val="19"/>
                <w:szCs w:val="19"/>
              </w:rPr>
              <m:t>I</m:t>
            </m:r>
          </m:e>
          <m:sub>
            <m:r>
              <w:rPr>
                <w:rFonts w:ascii="Cambria Math" w:hAnsi="Cambria Math" w:cs="Arial"/>
                <w:sz w:val="19"/>
                <w:szCs w:val="19"/>
              </w:rPr>
              <m:t>k</m:t>
            </m:r>
          </m:sub>
        </m:sSub>
        <m:r>
          <w:rPr>
            <w:rFonts w:ascii="Cambria Math" w:hAnsi="Cambria Math" w:cs="Arial"/>
            <w:sz w:val="19"/>
            <w:szCs w:val="19"/>
          </w:rPr>
          <m:t>π</m:t>
        </m:r>
        <m:sSup>
          <m:sSupPr>
            <m:ctrlPr>
              <w:rPr>
                <w:rFonts w:ascii="Cambria Math" w:hAnsi="Cambria Math" w:cs="Arial"/>
                <w:i/>
                <w:sz w:val="19"/>
                <w:szCs w:val="19"/>
              </w:rPr>
            </m:ctrlPr>
          </m:sSupPr>
          <m:e>
            <m:r>
              <w:rPr>
                <w:rFonts w:ascii="Cambria Math" w:hAnsi="Cambria Math" w:cs="Arial"/>
                <w:sz w:val="19"/>
                <w:szCs w:val="19"/>
              </w:rPr>
              <m:t>r</m:t>
            </m:r>
          </m:e>
          <m:sup>
            <m:r>
              <w:rPr>
                <w:rFonts w:ascii="Cambria Math" w:hAnsi="Cambria Math" w:cs="Arial"/>
                <w:sz w:val="19"/>
                <w:szCs w:val="19"/>
              </w:rPr>
              <m:t>2</m:t>
            </m:r>
          </m:sup>
        </m:sSup>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earth</m:t>
                </m:r>
              </m:sub>
            </m:sSub>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ε</m:t>
                    </m:r>
                  </m:sub>
                </m:sSub>
              </m:e>
              <m:sub>
                <m:r>
                  <w:rPr>
                    <w:rFonts w:ascii="Cambria Math" w:hAnsi="Cambria Math"/>
                  </w:rPr>
                  <m:t>k-1</m:t>
                </m:r>
              </m:sub>
            </m:sSub>
          </m:e>
        </m:func>
      </m:oMath>
      <w:r>
        <w:t xml:space="preserve">       </w:t>
      </w:r>
      <w:r w:rsidR="00F20B70">
        <w:t xml:space="preserve">       </w:t>
      </w:r>
      <w:r>
        <w:t xml:space="preserve"> (1</w:t>
      </w:r>
      <w:r w:rsidR="00F20B70">
        <w:t>6</w:t>
      </w:r>
      <w:r>
        <w:t>)</w:t>
      </w:r>
    </w:p>
    <w:p w:rsidR="00F20B70" w:rsidRDefault="00F20B70" w:rsidP="00DC1611">
      <w:pPr>
        <w:pStyle w:val="Text"/>
        <w:ind w:firstLine="0"/>
      </w:pPr>
    </w:p>
    <w:p w:rsidR="00F20B70" w:rsidRDefault="00F20B70" w:rsidP="00DC1611">
      <w:pPr>
        <w:pStyle w:val="Text"/>
        <w:ind w:firstLine="0"/>
      </w:pPr>
      <w:r>
        <w:t>Given our previously stated assumptions, we use the output from (16) to calculate the satellite’s angular acceleration</w:t>
      </w:r>
      <w:r w:rsidR="005E3D3B">
        <w:t>. In (17), we are also able to add in disturbance torques if necessary during testing.</w:t>
      </w:r>
    </w:p>
    <w:p w:rsidR="005E3D3B" w:rsidRDefault="005E3D3B" w:rsidP="005E3D3B">
      <w:pPr>
        <w:pStyle w:val="Text"/>
        <w:ind w:firstLine="0"/>
      </w:pPr>
      <w:r>
        <w:t xml:space="preserve">                                        </w:t>
      </w:r>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e>
          <m:sub>
            <m:r>
              <w:rPr>
                <w:rFonts w:ascii="Cambria Math" w:hAnsi="Cambria Math"/>
              </w:rPr>
              <m:t>k</m:t>
            </m:r>
          </m:sub>
        </m:sSub>
        <m:r>
          <w:rPr>
            <w:rFonts w:ascii="Cambria Math" w:hAnsi="Cambria Math" w:cs="Arial"/>
            <w:sz w:val="19"/>
            <w:szCs w:val="19"/>
          </w:rPr>
          <m:t>=</m:t>
        </m:r>
        <m:f>
          <m:fPr>
            <m:ctrlPr>
              <w:rPr>
                <w:rFonts w:ascii="Cambria Math" w:hAnsi="Cambria Math" w:cs="Arial"/>
                <w:i/>
                <w:sz w:val="19"/>
                <w:szCs w:val="19"/>
              </w:rPr>
            </m:ctrlPr>
          </m:fPr>
          <m:num>
            <m:sSub>
              <m:sSubPr>
                <m:ctrlPr>
                  <w:rPr>
                    <w:rFonts w:ascii="Cambria Math" w:hAnsi="Cambria Math"/>
                    <w:i/>
                  </w:rPr>
                </m:ctrlPr>
              </m:sSubPr>
              <m:e>
                <m:r>
                  <w:rPr>
                    <w:rFonts w:ascii="Cambria Math" w:hAnsi="Cambria Math"/>
                  </w:rPr>
                  <m:t>τ</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sSub>
              <m:sSubPr>
                <m:ctrlPr>
                  <w:rPr>
                    <w:rFonts w:ascii="Cambria Math" w:hAnsi="Cambria Math" w:cs="Arial"/>
                    <w:i/>
                    <w:sz w:val="19"/>
                    <w:szCs w:val="19"/>
                  </w:rPr>
                </m:ctrlPr>
              </m:sSubPr>
              <m:e>
                <m:r>
                  <w:rPr>
                    <w:rFonts w:ascii="Cambria Math" w:hAnsi="Cambria Math" w:cs="Arial"/>
                    <w:sz w:val="19"/>
                    <w:szCs w:val="19"/>
                  </w:rPr>
                  <m:t>I</m:t>
                </m:r>
              </m:e>
              <m:sub>
                <m:r>
                  <w:rPr>
                    <w:rFonts w:ascii="Cambria Math" w:hAnsi="Cambria Math" w:cs="Arial"/>
                    <w:sz w:val="19"/>
                    <w:szCs w:val="19"/>
                  </w:rPr>
                  <m:t>rot</m:t>
                </m:r>
              </m:sub>
            </m:sSub>
          </m:den>
        </m:f>
      </m:oMath>
      <w:r>
        <w:t xml:space="preserve">                                (17)</w:t>
      </w:r>
    </w:p>
    <w:p w:rsidR="00403643" w:rsidRDefault="00403643" w:rsidP="00DC1611">
      <w:pPr>
        <w:pStyle w:val="Text"/>
        <w:ind w:firstLine="0"/>
      </w:pPr>
    </w:p>
    <w:p w:rsidR="00403643" w:rsidRDefault="00403643" w:rsidP="00DC1611">
      <w:pPr>
        <w:pStyle w:val="Text"/>
        <w:ind w:firstLine="0"/>
      </w:pPr>
      <w:r>
        <w:t>Using integral midpoint estimations in (18) and (19) we are able to reach the satellite’s new position:</w:t>
      </w:r>
    </w:p>
    <w:p w:rsidR="00403643" w:rsidRDefault="00403643" w:rsidP="00403643">
      <w:pPr>
        <w:pStyle w:val="Text"/>
        <w:ind w:firstLine="0"/>
      </w:pPr>
      <w:r>
        <w:t xml:space="preserve">                               </w:t>
      </w:r>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e>
          <m:sub>
            <m:r>
              <w:rPr>
                <w:rFonts w:ascii="Cambria Math" w:hAnsi="Cambria Math"/>
              </w:rPr>
              <m:t>k</m:t>
            </m:r>
          </m:sub>
        </m:sSub>
        <m:r>
          <w:rPr>
            <w:rFonts w:ascii="Cambria Math" w:hAnsi="Cambria Math" w:cs="Arial"/>
            <w:sz w:val="19"/>
            <w:szCs w:val="19"/>
          </w:rPr>
          <m:t>=</m:t>
        </m:r>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e>
          <m:sub>
            <m:r>
              <w:rPr>
                <w:rFonts w:ascii="Cambria Math" w:hAnsi="Cambria Math"/>
              </w:rPr>
              <m:t>k-1</m:t>
            </m:r>
          </m:sub>
        </m:sSub>
        <m:r>
          <w:rPr>
            <w:rFonts w:ascii="Cambria Math" w:hAnsi="Cambria Math"/>
          </w:rPr>
          <m:t>+</m:t>
        </m:r>
        <m:f>
          <m:fPr>
            <m:ctrlPr>
              <w:rPr>
                <w:rFonts w:ascii="Cambria Math" w:hAnsi="Cambria Math" w:cs="Arial"/>
                <w:i/>
                <w:sz w:val="19"/>
                <w:szCs w:val="19"/>
              </w:rPr>
            </m:ctrlPr>
          </m:fPr>
          <m:num>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e>
              <m:sub>
                <m:r>
                  <w:rPr>
                    <w:rFonts w:ascii="Cambria Math" w:hAnsi="Cambria Math"/>
                  </w:rPr>
                  <m:t>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e>
              <m:sub>
                <m:r>
                  <w:rPr>
                    <w:rFonts w:ascii="Cambria Math" w:hAnsi="Cambria Math"/>
                  </w:rPr>
                  <m:t>k-1</m:t>
                </m:r>
              </m:sub>
            </m:sSub>
          </m:num>
          <m:den>
            <m:r>
              <w:rPr>
                <w:rFonts w:ascii="Cambria Math" w:hAnsi="Cambria Math" w:cs="Arial"/>
                <w:sz w:val="19"/>
                <w:szCs w:val="19"/>
              </w:rPr>
              <m:t>2∆t</m:t>
            </m:r>
          </m:den>
        </m:f>
      </m:oMath>
      <w:r>
        <w:rPr>
          <w:sz w:val="19"/>
          <w:szCs w:val="19"/>
        </w:rPr>
        <w:t xml:space="preserve"> </w:t>
      </w:r>
      <w:r>
        <w:t xml:space="preserve">                      (18)</w:t>
      </w:r>
    </w:p>
    <w:p w:rsidR="00403643" w:rsidRDefault="00403643" w:rsidP="00DC1611">
      <w:pPr>
        <w:pStyle w:val="Text"/>
        <w:ind w:firstLine="0"/>
        <w:rPr>
          <w:sz w:val="19"/>
          <w:szCs w:val="19"/>
        </w:rPr>
      </w:pPr>
    </w:p>
    <w:p w:rsidR="00403643" w:rsidRDefault="00403643" w:rsidP="00DC1611">
      <w:pPr>
        <w:pStyle w:val="Text"/>
        <w:ind w:firstLine="0"/>
        <w:rPr>
          <w:sz w:val="19"/>
          <w:szCs w:val="19"/>
        </w:rPr>
      </w:pPr>
    </w:p>
    <w:p w:rsidR="00403643" w:rsidRDefault="00403643" w:rsidP="00403643">
      <w:pPr>
        <w:pStyle w:val="Text"/>
        <w:ind w:firstLine="0"/>
      </w:pPr>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ε</m:t>
                </m:r>
              </m:sub>
            </m:sSub>
          </m:e>
          <m:sub>
            <m:r>
              <w:rPr>
                <w:rFonts w:ascii="Cambria Math" w:hAnsi="Cambria Math"/>
              </w:rPr>
              <m:t>k</m:t>
            </m:r>
          </m:sub>
        </m:sSub>
        <m:r>
          <w:rPr>
            <w:rFonts w:ascii="Cambria Math" w:hAnsi="Cambria Math" w:cs="Arial"/>
            <w:sz w:val="19"/>
            <w:szCs w:val="19"/>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ε</m:t>
                </m:r>
              </m:sub>
            </m:sSub>
          </m:e>
          <m:sub>
            <m:r>
              <w:rPr>
                <w:rFonts w:ascii="Cambria Math" w:hAnsi="Cambria Math"/>
              </w:rPr>
              <m:t>k-1</m:t>
            </m:r>
          </m:sub>
        </m:sSub>
        <m:r>
          <w:rPr>
            <w:rFonts w:ascii="Cambria Math" w:hAnsi="Cambria Math"/>
          </w:rPr>
          <m:t>+</m:t>
        </m:r>
        <m:f>
          <m:fPr>
            <m:ctrlPr>
              <w:rPr>
                <w:rFonts w:ascii="Cambria Math" w:hAnsi="Cambria Math" w:cs="Arial"/>
                <w:i/>
                <w:sz w:val="19"/>
                <w:szCs w:val="19"/>
              </w:rPr>
            </m:ctrlPr>
          </m:fPr>
          <m:num>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e>
              <m:sub>
                <m:r>
                  <w:rPr>
                    <w:rFonts w:ascii="Cambria Math" w:hAnsi="Cambria Math"/>
                  </w:rPr>
                  <m:t>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e>
              <m:sub>
                <m:r>
                  <w:rPr>
                    <w:rFonts w:ascii="Cambria Math" w:hAnsi="Cambria Math"/>
                  </w:rPr>
                  <m:t>k-1</m:t>
                </m:r>
              </m:sub>
            </m:sSub>
          </m:num>
          <m:den>
            <m:r>
              <w:rPr>
                <w:rFonts w:ascii="Cambria Math" w:hAnsi="Cambria Math" w:cs="Arial"/>
                <w:sz w:val="19"/>
                <w:szCs w:val="19"/>
              </w:rPr>
              <m:t>2∆t</m:t>
            </m:r>
          </m:den>
        </m:f>
      </m:oMath>
      <w:r>
        <w:rPr>
          <w:sz w:val="19"/>
          <w:szCs w:val="19"/>
        </w:rPr>
        <w:t xml:space="preserve"> </w:t>
      </w:r>
      <w:r>
        <w:t xml:space="preserve">                      (19)</w:t>
      </w:r>
    </w:p>
    <w:p w:rsidR="00403643" w:rsidRDefault="00403643" w:rsidP="00DC1611">
      <w:pPr>
        <w:pStyle w:val="Text"/>
        <w:ind w:firstLine="0"/>
      </w:pPr>
    </w:p>
    <w:p w:rsidR="005527F0" w:rsidRDefault="005527F0" w:rsidP="00DC1611">
      <w:pPr>
        <w:pStyle w:val="Text"/>
        <w:ind w:firstLine="0"/>
      </w:pPr>
      <w:r>
        <w:t>This loop of determining new values for the error angle continues until steady-state is reached.</w:t>
      </w:r>
    </w:p>
    <w:p w:rsidR="005E3D3B" w:rsidRDefault="005E3D3B" w:rsidP="00DC1611">
      <w:pPr>
        <w:pStyle w:val="Text"/>
        <w:ind w:firstLine="0"/>
      </w:pPr>
    </w:p>
    <w:p w:rsidR="00077B9A" w:rsidRDefault="00280CEC" w:rsidP="00077B9A">
      <w:pPr>
        <w:pStyle w:val="Heading2"/>
      </w:pPr>
      <w:r>
        <w:lastRenderedPageBreak/>
        <w:t xml:space="preserve">Commanded </w:t>
      </w:r>
      <w:r w:rsidR="001768A2">
        <w:t>3</w:t>
      </w:r>
      <w:r>
        <w:t>0° Attitude Turn for Typical Cube Satellite Configuration</w:t>
      </w:r>
    </w:p>
    <w:p w:rsidR="00C951D0" w:rsidRDefault="005527F0" w:rsidP="00077B9A">
      <w:pPr>
        <w:pStyle w:val="Text"/>
      </w:pPr>
      <w:r>
        <w:t xml:space="preserve">In this test, we command the satellite to do a </w:t>
      </w:r>
      <w:r w:rsidR="001768A2">
        <w:t>3</w:t>
      </w:r>
      <w:r>
        <w:t xml:space="preserve">0º attitude maneuver. The satellite’s physical data is described in Table III. For this </w:t>
      </w:r>
      <w:r w:rsidR="001768A2">
        <w:t>test, we used a step size of 0.</w:t>
      </w:r>
      <w:r>
        <w:t xml:space="preserve">1-s, </w:t>
      </w:r>
      <m:oMath>
        <m:sSub>
          <m:sSubPr>
            <m:ctrlPr>
              <w:rPr>
                <w:rFonts w:ascii="Cambria Math" w:hAnsi="Cambria Math"/>
                <w:i/>
              </w:rPr>
            </m:ctrlPr>
          </m:sSubPr>
          <m:e>
            <m:r>
              <w:rPr>
                <w:rFonts w:ascii="Cambria Math" w:hAnsi="Cambria Math"/>
              </w:rPr>
              <m:t>θ</m:t>
            </m:r>
          </m:e>
          <m:sub>
            <m:r>
              <w:rPr>
                <w:rFonts w:ascii="Cambria Math" w:hAnsi="Cambria Math"/>
              </w:rPr>
              <m:t>ε</m:t>
            </m:r>
          </m:sub>
        </m:sSub>
      </m:oMath>
      <w:r>
        <w:t xml:space="preserve">= </w:t>
      </w:r>
      <w:r w:rsidR="001768A2">
        <w:t>3</w:t>
      </w:r>
      <w:r>
        <w:t xml:space="preserve">0º,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oMath>
      <w:r w:rsidR="00077B9A">
        <w:t xml:space="preserve"> </w:t>
      </w:r>
      <w:r>
        <w:t xml:space="preserve">= 0-rad/s. </w:t>
      </w:r>
      <w:r w:rsidR="005D4748">
        <w:t xml:space="preserve">Figure 5 displays the time plots for error angle, controller power, and </w:t>
      </w:r>
      <w:proofErr w:type="spellStart"/>
      <w:r w:rsidR="005D4748">
        <w:t>magnetorquer</w:t>
      </w:r>
      <w:proofErr w:type="spellEnd"/>
      <w:r w:rsidR="005D4748">
        <w:t xml:space="preserve"> current for this test. We notice the controller is able to bring the satellite to the desired attitude within roughly 1800s of the command being issued</w:t>
      </w:r>
      <w:r w:rsidR="00DC4978">
        <w:t>, which is probably around half an orbit depending on the specific orbital parameters</w:t>
      </w:r>
      <w:r w:rsidR="005D4748">
        <w:t xml:space="preserve">. This settling time is </w:t>
      </w:r>
      <w:r w:rsidR="00DC4978">
        <w:t xml:space="preserve">the </w:t>
      </w:r>
      <w:r w:rsidR="005D4748">
        <w:t xml:space="preserve">result of the very low torque that the </w:t>
      </w:r>
      <w:proofErr w:type="spellStart"/>
      <w:r w:rsidR="005D4748">
        <w:t>magnetorquers</w:t>
      </w:r>
      <w:proofErr w:type="spellEnd"/>
      <w:r w:rsidR="005D4748">
        <w:t xml:space="preserve"> are able to produce that is even further constrained by a low power budget.</w:t>
      </w:r>
      <w:r w:rsidR="00960E46">
        <w:t xml:space="preserve"> </w:t>
      </w:r>
      <w:r w:rsidR="005D4748">
        <w:t xml:space="preserve"> However, the satellite does reach the</w:t>
      </w:r>
      <w:r w:rsidR="00960E46">
        <w:t xml:space="preserve"> commanded</w:t>
      </w:r>
      <w:r w:rsidR="005D4748">
        <w:t xml:space="preserve"> attitude</w:t>
      </w:r>
      <w:r w:rsidR="00DC4978">
        <w:t xml:space="preserve"> in less than an orbit</w:t>
      </w:r>
      <w:r w:rsidR="005D4748">
        <w:t xml:space="preserve"> and, once it is there, has very little steady-state error and remains there with </w:t>
      </w:r>
      <w:r w:rsidR="00DC4978">
        <w:t>extremely low power.</w:t>
      </w:r>
    </w:p>
    <w:p w:rsidR="00077B9A" w:rsidRDefault="00147355" w:rsidP="00C951D0">
      <w:pPr>
        <w:pStyle w:val="Text"/>
        <w:ind w:firstLine="0"/>
      </w:pPr>
      <w:r>
        <w:pict>
          <v:shape id="_x0000_s1053" type="#_x0000_t202" style="width:248.4pt;height:207.55pt;visibility:visible;mso-left-percent:-10001;mso-top-percent:-10001;mso-position-horizontal:absolute;mso-position-horizontal-relative:char;mso-position-vertical:absolute;mso-position-vertical-relative:line;mso-left-percent:-10001;mso-top-percent:-10001" o:allowincell="f" stroked="f">
            <v:textbox inset="0,0,0,0">
              <w:txbxContent>
                <w:p w:rsidR="00BE66E8" w:rsidRDefault="00BE66E8" w:rsidP="00CE1942">
                  <w:pPr>
                    <w:pStyle w:val="TableTitle"/>
                  </w:pPr>
                </w:p>
                <w:p w:rsidR="00BE66E8" w:rsidRDefault="00BE66E8" w:rsidP="00CE1942">
                  <w:pPr>
                    <w:pStyle w:val="TableTitle"/>
                  </w:pPr>
                  <w:r>
                    <w:t>TABLE III</w:t>
                  </w:r>
                </w:p>
                <w:p w:rsidR="00BE66E8" w:rsidRDefault="00BE66E8" w:rsidP="00CE1942">
                  <w:pPr>
                    <w:pStyle w:val="TableTitle"/>
                  </w:pPr>
                  <w:r>
                    <w:t>Satellite Parameters for “Typical” Configuration</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BE66E8">
                    <w:trPr>
                      <w:trHeight w:val="440"/>
                    </w:trPr>
                    <w:tc>
                      <w:tcPr>
                        <w:tcW w:w="720" w:type="dxa"/>
                        <w:tcBorders>
                          <w:top w:val="double" w:sz="6" w:space="0" w:color="auto"/>
                          <w:left w:val="nil"/>
                          <w:bottom w:val="single" w:sz="6" w:space="0" w:color="auto"/>
                          <w:right w:val="nil"/>
                        </w:tcBorders>
                        <w:vAlign w:val="center"/>
                      </w:tcPr>
                      <w:p w:rsidR="00BE66E8" w:rsidRDefault="00BE66E8">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BE66E8" w:rsidRDefault="00BE66E8">
                        <w:pPr>
                          <w:pStyle w:val="TableTitle"/>
                          <w:rPr>
                            <w:smallCaps w:val="0"/>
                          </w:rPr>
                        </w:pPr>
                        <w:r>
                          <w:rPr>
                            <w:smallCaps w:val="0"/>
                          </w:rPr>
                          <w:t>Parameter</w:t>
                        </w:r>
                      </w:p>
                    </w:tc>
                    <w:tc>
                      <w:tcPr>
                        <w:tcW w:w="2610" w:type="dxa"/>
                        <w:tcBorders>
                          <w:top w:val="double" w:sz="6" w:space="0" w:color="auto"/>
                          <w:left w:val="nil"/>
                          <w:bottom w:val="single" w:sz="6" w:space="0" w:color="auto"/>
                          <w:right w:val="nil"/>
                        </w:tcBorders>
                        <w:vAlign w:val="center"/>
                      </w:tcPr>
                      <w:p w:rsidR="00BE66E8" w:rsidRDefault="00BE66E8">
                        <w:pPr>
                          <w:jc w:val="center"/>
                          <w:rPr>
                            <w:sz w:val="16"/>
                            <w:szCs w:val="16"/>
                          </w:rPr>
                        </w:pPr>
                        <w:r>
                          <w:rPr>
                            <w:sz w:val="16"/>
                            <w:szCs w:val="16"/>
                          </w:rPr>
                          <w:t>Value</w:t>
                        </w:r>
                      </w:p>
                    </w:tc>
                  </w:tr>
                  <w:tr w:rsidR="00BE66E8">
                    <w:tc>
                      <w:tcPr>
                        <w:tcW w:w="720" w:type="dxa"/>
                        <w:tcBorders>
                          <w:top w:val="nil"/>
                          <w:left w:val="nil"/>
                          <w:bottom w:val="nil"/>
                          <w:right w:val="nil"/>
                        </w:tcBorders>
                      </w:tcPr>
                      <w:p w:rsidR="00BE66E8" w:rsidRPr="00650F9C" w:rsidRDefault="00BE66E8" w:rsidP="00F13F86">
                        <w:pPr>
                          <w:rPr>
                            <w:i/>
                            <w:iCs/>
                            <w:sz w:val="16"/>
                            <w:szCs w:val="16"/>
                          </w:rPr>
                        </w:pPr>
                        <w:proofErr w:type="spellStart"/>
                        <w:r>
                          <w:rPr>
                            <w:i/>
                            <w:iCs/>
                            <w:sz w:val="16"/>
                            <w:szCs w:val="16"/>
                          </w:rPr>
                          <w:t>B</w:t>
                        </w:r>
                        <w:r>
                          <w:rPr>
                            <w:i/>
                            <w:iCs/>
                            <w:sz w:val="16"/>
                            <w:szCs w:val="16"/>
                            <w:vertAlign w:val="subscript"/>
                          </w:rPr>
                          <w:t>mag</w:t>
                        </w:r>
                        <w:proofErr w:type="spellEnd"/>
                      </w:p>
                    </w:tc>
                    <w:tc>
                      <w:tcPr>
                        <w:tcW w:w="1710" w:type="dxa"/>
                        <w:tcBorders>
                          <w:top w:val="nil"/>
                          <w:left w:val="nil"/>
                          <w:bottom w:val="nil"/>
                          <w:right w:val="nil"/>
                        </w:tcBorders>
                      </w:tcPr>
                      <w:p w:rsidR="00BE66E8" w:rsidRDefault="00BE66E8" w:rsidP="00F13F86">
                        <w:pPr>
                          <w:rPr>
                            <w:sz w:val="16"/>
                            <w:szCs w:val="16"/>
                          </w:rPr>
                        </w:pPr>
                        <w:r>
                          <w:rPr>
                            <w:sz w:val="16"/>
                            <w:szCs w:val="16"/>
                          </w:rPr>
                          <w:t>Average magnitude of Earth’s magnetic field</w:t>
                        </w:r>
                      </w:p>
                    </w:tc>
                    <w:tc>
                      <w:tcPr>
                        <w:tcW w:w="2610" w:type="dxa"/>
                        <w:tcBorders>
                          <w:top w:val="nil"/>
                          <w:left w:val="nil"/>
                          <w:bottom w:val="nil"/>
                          <w:right w:val="nil"/>
                        </w:tcBorders>
                      </w:tcPr>
                      <w:p w:rsidR="00BE66E8" w:rsidRDefault="00BE66E8" w:rsidP="004C0BF1">
                        <w:pPr>
                          <w:jc w:val="center"/>
                          <w:rPr>
                            <w:sz w:val="16"/>
                            <w:szCs w:val="16"/>
                            <w:vertAlign w:val="superscript"/>
                          </w:rPr>
                        </w:pPr>
                        <w:r>
                          <w:rPr>
                            <w:sz w:val="16"/>
                            <w:szCs w:val="16"/>
                          </w:rPr>
                          <w:t>60 µT</w:t>
                        </w:r>
                      </w:p>
                    </w:tc>
                  </w:tr>
                  <w:tr w:rsidR="00BE66E8">
                    <w:tc>
                      <w:tcPr>
                        <w:tcW w:w="720" w:type="dxa"/>
                        <w:tcBorders>
                          <w:top w:val="nil"/>
                          <w:left w:val="nil"/>
                          <w:bottom w:val="nil"/>
                          <w:right w:val="nil"/>
                        </w:tcBorders>
                      </w:tcPr>
                      <w:p w:rsidR="00BE66E8" w:rsidRDefault="00BE66E8" w:rsidP="00F13F86">
                        <w:pPr>
                          <w:rPr>
                            <w:i/>
                            <w:iCs/>
                            <w:sz w:val="16"/>
                            <w:szCs w:val="16"/>
                          </w:rPr>
                        </w:pPr>
                        <w:r>
                          <w:rPr>
                            <w:i/>
                            <w:iCs/>
                            <w:sz w:val="16"/>
                            <w:szCs w:val="16"/>
                          </w:rPr>
                          <w:t>d</w:t>
                        </w:r>
                      </w:p>
                    </w:tc>
                    <w:tc>
                      <w:tcPr>
                        <w:tcW w:w="1710" w:type="dxa"/>
                        <w:tcBorders>
                          <w:top w:val="nil"/>
                          <w:left w:val="nil"/>
                          <w:bottom w:val="nil"/>
                          <w:right w:val="nil"/>
                        </w:tcBorders>
                      </w:tcPr>
                      <w:p w:rsidR="00BE66E8" w:rsidRDefault="00BE66E8" w:rsidP="00F13F86">
                        <w:pPr>
                          <w:rPr>
                            <w:sz w:val="16"/>
                            <w:szCs w:val="16"/>
                          </w:rPr>
                        </w:pPr>
                        <w:r>
                          <w:rPr>
                            <w:sz w:val="16"/>
                            <w:szCs w:val="16"/>
                          </w:rPr>
                          <w:t>Depth of satellite</w:t>
                        </w:r>
                      </w:p>
                    </w:tc>
                    <w:tc>
                      <w:tcPr>
                        <w:tcW w:w="2610" w:type="dxa"/>
                        <w:tcBorders>
                          <w:top w:val="nil"/>
                          <w:left w:val="nil"/>
                          <w:bottom w:val="nil"/>
                          <w:right w:val="nil"/>
                        </w:tcBorders>
                      </w:tcPr>
                      <w:p w:rsidR="00BE66E8" w:rsidRDefault="00BE66E8" w:rsidP="008766D4">
                        <w:pPr>
                          <w:jc w:val="center"/>
                          <w:rPr>
                            <w:sz w:val="16"/>
                            <w:szCs w:val="16"/>
                          </w:rPr>
                        </w:pPr>
                        <w:r>
                          <w:rPr>
                            <w:sz w:val="16"/>
                            <w:szCs w:val="16"/>
                          </w:rPr>
                          <w:t>10 cm</w:t>
                        </w:r>
                      </w:p>
                    </w:tc>
                  </w:tr>
                  <w:tr w:rsidR="00BE66E8">
                    <w:tc>
                      <w:tcPr>
                        <w:tcW w:w="720" w:type="dxa"/>
                        <w:tcBorders>
                          <w:top w:val="nil"/>
                          <w:left w:val="nil"/>
                          <w:bottom w:val="nil"/>
                          <w:right w:val="nil"/>
                        </w:tcBorders>
                      </w:tcPr>
                      <w:p w:rsidR="00BE66E8" w:rsidRDefault="00BE66E8" w:rsidP="00F13F86">
                        <w:pPr>
                          <w:rPr>
                            <w:i/>
                            <w:iCs/>
                            <w:sz w:val="16"/>
                            <w:szCs w:val="16"/>
                          </w:rPr>
                        </w:pPr>
                        <w:r>
                          <w:rPr>
                            <w:i/>
                            <w:iCs/>
                            <w:sz w:val="16"/>
                            <w:szCs w:val="16"/>
                          </w:rPr>
                          <w:t>h</w:t>
                        </w:r>
                      </w:p>
                    </w:tc>
                    <w:tc>
                      <w:tcPr>
                        <w:tcW w:w="1710" w:type="dxa"/>
                        <w:tcBorders>
                          <w:top w:val="nil"/>
                          <w:left w:val="nil"/>
                          <w:bottom w:val="nil"/>
                          <w:right w:val="nil"/>
                        </w:tcBorders>
                      </w:tcPr>
                      <w:p w:rsidR="00BE66E8" w:rsidRDefault="00BE66E8" w:rsidP="00F13F86">
                        <w:pPr>
                          <w:rPr>
                            <w:sz w:val="16"/>
                            <w:szCs w:val="16"/>
                          </w:rPr>
                        </w:pPr>
                        <w:r>
                          <w:rPr>
                            <w:sz w:val="16"/>
                            <w:szCs w:val="16"/>
                          </w:rPr>
                          <w:t>Height of satellite</w:t>
                        </w:r>
                      </w:p>
                    </w:tc>
                    <w:tc>
                      <w:tcPr>
                        <w:tcW w:w="2610" w:type="dxa"/>
                        <w:tcBorders>
                          <w:top w:val="nil"/>
                          <w:left w:val="nil"/>
                          <w:bottom w:val="nil"/>
                          <w:right w:val="nil"/>
                        </w:tcBorders>
                      </w:tcPr>
                      <w:p w:rsidR="00BE66E8" w:rsidRDefault="00BE66E8" w:rsidP="008766D4">
                        <w:pPr>
                          <w:jc w:val="center"/>
                          <w:rPr>
                            <w:sz w:val="16"/>
                            <w:szCs w:val="16"/>
                          </w:rPr>
                        </w:pPr>
                        <w:r>
                          <w:rPr>
                            <w:sz w:val="16"/>
                            <w:szCs w:val="16"/>
                          </w:rPr>
                          <w:t>20 cm</w:t>
                        </w:r>
                      </w:p>
                    </w:tc>
                  </w:tr>
                  <w:tr w:rsidR="00BE66E8">
                    <w:tc>
                      <w:tcPr>
                        <w:tcW w:w="720" w:type="dxa"/>
                        <w:tcBorders>
                          <w:top w:val="nil"/>
                          <w:left w:val="nil"/>
                          <w:bottom w:val="nil"/>
                          <w:right w:val="nil"/>
                        </w:tcBorders>
                      </w:tcPr>
                      <w:p w:rsidR="00BE66E8" w:rsidRPr="00C46E33" w:rsidRDefault="00BE66E8" w:rsidP="00F13F86">
                        <w:pPr>
                          <w:rPr>
                            <w:rFonts w:ascii="Bella Donna" w:hAnsi="Bella Donna"/>
                            <w:i/>
                            <w:iCs/>
                            <w:sz w:val="16"/>
                            <w:szCs w:val="16"/>
                          </w:rPr>
                        </w:pPr>
                        <w:r w:rsidRPr="00C46E33">
                          <w:rPr>
                            <w:rFonts w:ascii="Bella Donna" w:hAnsi="Bella Donna"/>
                            <w:i/>
                            <w:iCs/>
                            <w:sz w:val="16"/>
                            <w:szCs w:val="16"/>
                          </w:rPr>
                          <w:t>l</w:t>
                        </w:r>
                      </w:p>
                    </w:tc>
                    <w:tc>
                      <w:tcPr>
                        <w:tcW w:w="1710" w:type="dxa"/>
                        <w:tcBorders>
                          <w:top w:val="nil"/>
                          <w:left w:val="nil"/>
                          <w:bottom w:val="nil"/>
                          <w:right w:val="nil"/>
                        </w:tcBorders>
                      </w:tcPr>
                      <w:p w:rsidR="00BE66E8" w:rsidRDefault="00BE66E8" w:rsidP="00F13F86">
                        <w:pPr>
                          <w:rPr>
                            <w:sz w:val="16"/>
                            <w:szCs w:val="16"/>
                          </w:rPr>
                        </w:pPr>
                        <w:proofErr w:type="spellStart"/>
                        <w:r>
                          <w:rPr>
                            <w:sz w:val="16"/>
                            <w:szCs w:val="16"/>
                          </w:rPr>
                          <w:t>Magnetorquer</w:t>
                        </w:r>
                        <w:proofErr w:type="spellEnd"/>
                        <w:r>
                          <w:rPr>
                            <w:sz w:val="16"/>
                            <w:szCs w:val="16"/>
                          </w:rPr>
                          <w:t xml:space="preserve"> length</w:t>
                        </w:r>
                      </w:p>
                    </w:tc>
                    <w:tc>
                      <w:tcPr>
                        <w:tcW w:w="2610" w:type="dxa"/>
                        <w:tcBorders>
                          <w:top w:val="nil"/>
                          <w:left w:val="nil"/>
                          <w:bottom w:val="nil"/>
                          <w:right w:val="nil"/>
                        </w:tcBorders>
                      </w:tcPr>
                      <w:p w:rsidR="00BE66E8" w:rsidRDefault="00BE66E8" w:rsidP="008766D4">
                        <w:pPr>
                          <w:jc w:val="center"/>
                          <w:rPr>
                            <w:sz w:val="16"/>
                            <w:szCs w:val="16"/>
                          </w:rPr>
                        </w:pPr>
                        <w:r>
                          <w:rPr>
                            <w:sz w:val="16"/>
                            <w:szCs w:val="16"/>
                          </w:rPr>
                          <w:t>8 cm</w:t>
                        </w:r>
                      </w:p>
                    </w:tc>
                  </w:tr>
                  <w:tr w:rsidR="00BE66E8">
                    <w:tc>
                      <w:tcPr>
                        <w:tcW w:w="720" w:type="dxa"/>
                        <w:tcBorders>
                          <w:top w:val="nil"/>
                          <w:left w:val="nil"/>
                          <w:bottom w:val="nil"/>
                          <w:right w:val="nil"/>
                        </w:tcBorders>
                      </w:tcPr>
                      <w:p w:rsidR="00BE66E8" w:rsidRDefault="00BE66E8" w:rsidP="00F13F86">
                        <w:pPr>
                          <w:rPr>
                            <w:i/>
                            <w:iCs/>
                            <w:sz w:val="16"/>
                            <w:szCs w:val="16"/>
                          </w:rPr>
                        </w:pPr>
                        <w:r>
                          <w:rPr>
                            <w:i/>
                            <w:iCs/>
                            <w:sz w:val="16"/>
                            <w:szCs w:val="16"/>
                          </w:rPr>
                          <w:t>m</w:t>
                        </w:r>
                      </w:p>
                    </w:tc>
                    <w:tc>
                      <w:tcPr>
                        <w:tcW w:w="1710" w:type="dxa"/>
                        <w:tcBorders>
                          <w:top w:val="nil"/>
                          <w:left w:val="nil"/>
                          <w:bottom w:val="nil"/>
                          <w:right w:val="nil"/>
                        </w:tcBorders>
                      </w:tcPr>
                      <w:p w:rsidR="00BE66E8" w:rsidRDefault="00BE66E8" w:rsidP="00F13F86">
                        <w:pPr>
                          <w:rPr>
                            <w:sz w:val="16"/>
                            <w:szCs w:val="16"/>
                          </w:rPr>
                        </w:pPr>
                        <w:r>
                          <w:rPr>
                            <w:sz w:val="16"/>
                            <w:szCs w:val="16"/>
                          </w:rPr>
                          <w:t>Mass of satellite</w:t>
                        </w:r>
                      </w:p>
                    </w:tc>
                    <w:tc>
                      <w:tcPr>
                        <w:tcW w:w="2610" w:type="dxa"/>
                        <w:tcBorders>
                          <w:top w:val="nil"/>
                          <w:left w:val="nil"/>
                          <w:bottom w:val="nil"/>
                          <w:right w:val="nil"/>
                        </w:tcBorders>
                      </w:tcPr>
                      <w:p w:rsidR="00BE66E8" w:rsidRDefault="00BE66E8" w:rsidP="008766D4">
                        <w:pPr>
                          <w:jc w:val="center"/>
                          <w:rPr>
                            <w:sz w:val="16"/>
                            <w:szCs w:val="16"/>
                          </w:rPr>
                        </w:pPr>
                        <w:r>
                          <w:rPr>
                            <w:sz w:val="16"/>
                            <w:szCs w:val="16"/>
                          </w:rPr>
                          <w:t>2 kg</w:t>
                        </w:r>
                      </w:p>
                    </w:tc>
                  </w:tr>
                  <w:tr w:rsidR="00BE66E8">
                    <w:tc>
                      <w:tcPr>
                        <w:tcW w:w="720" w:type="dxa"/>
                        <w:tcBorders>
                          <w:top w:val="nil"/>
                          <w:left w:val="nil"/>
                          <w:bottom w:val="nil"/>
                          <w:right w:val="nil"/>
                        </w:tcBorders>
                      </w:tcPr>
                      <w:p w:rsidR="00BE66E8" w:rsidRPr="00650F9C" w:rsidRDefault="00BE66E8" w:rsidP="00F13F86">
                        <w:pPr>
                          <w:rPr>
                            <w:i/>
                            <w:iCs/>
                            <w:sz w:val="16"/>
                            <w:szCs w:val="16"/>
                          </w:rPr>
                        </w:pPr>
                        <w:r>
                          <w:rPr>
                            <w:i/>
                            <w:sz w:val="16"/>
                            <w:szCs w:val="16"/>
                          </w:rPr>
                          <w:t>N</w:t>
                        </w:r>
                      </w:p>
                    </w:tc>
                    <w:tc>
                      <w:tcPr>
                        <w:tcW w:w="1710" w:type="dxa"/>
                        <w:tcBorders>
                          <w:top w:val="nil"/>
                          <w:left w:val="nil"/>
                          <w:bottom w:val="nil"/>
                          <w:right w:val="nil"/>
                        </w:tcBorders>
                      </w:tcPr>
                      <w:p w:rsidR="00BE66E8" w:rsidRDefault="00BE66E8" w:rsidP="00F13F86">
                        <w:pPr>
                          <w:rPr>
                            <w:sz w:val="16"/>
                            <w:szCs w:val="16"/>
                          </w:rPr>
                        </w:pPr>
                        <w:r>
                          <w:rPr>
                            <w:sz w:val="16"/>
                            <w:szCs w:val="16"/>
                          </w:rPr>
                          <w:t xml:space="preserve">Number of coil turns per </w:t>
                        </w:r>
                        <w:proofErr w:type="spellStart"/>
                        <w:r>
                          <w:rPr>
                            <w:sz w:val="16"/>
                            <w:szCs w:val="16"/>
                          </w:rPr>
                          <w:t>magnetorquer</w:t>
                        </w:r>
                        <w:proofErr w:type="spellEnd"/>
                      </w:p>
                    </w:tc>
                    <w:tc>
                      <w:tcPr>
                        <w:tcW w:w="2610" w:type="dxa"/>
                        <w:tcBorders>
                          <w:top w:val="nil"/>
                          <w:left w:val="nil"/>
                          <w:bottom w:val="nil"/>
                          <w:right w:val="nil"/>
                        </w:tcBorders>
                      </w:tcPr>
                      <w:p w:rsidR="00BE66E8" w:rsidRDefault="00BE66E8" w:rsidP="001768A2">
                        <w:pPr>
                          <w:jc w:val="center"/>
                          <w:rPr>
                            <w:sz w:val="16"/>
                            <w:szCs w:val="16"/>
                          </w:rPr>
                        </w:pPr>
                        <w:r>
                          <w:rPr>
                            <w:sz w:val="16"/>
                            <w:szCs w:val="16"/>
                          </w:rPr>
                          <w:t>1000 turns</w:t>
                        </w:r>
                      </w:p>
                    </w:tc>
                  </w:tr>
                  <w:tr w:rsidR="00BE66E8">
                    <w:tc>
                      <w:tcPr>
                        <w:tcW w:w="720" w:type="dxa"/>
                        <w:tcBorders>
                          <w:top w:val="nil"/>
                          <w:left w:val="nil"/>
                          <w:bottom w:val="nil"/>
                          <w:right w:val="nil"/>
                        </w:tcBorders>
                      </w:tcPr>
                      <w:p w:rsidR="00BE66E8" w:rsidRPr="00242397" w:rsidRDefault="00BE66E8" w:rsidP="00F13F86">
                        <w:pPr>
                          <w:rPr>
                            <w:sz w:val="16"/>
                            <w:szCs w:val="16"/>
                          </w:rPr>
                        </w:pPr>
                        <w:proofErr w:type="spellStart"/>
                        <w:r>
                          <w:rPr>
                            <w:i/>
                            <w:sz w:val="16"/>
                            <w:szCs w:val="16"/>
                          </w:rPr>
                          <w:t>P</w:t>
                        </w:r>
                        <w:r w:rsidRPr="00242397">
                          <w:rPr>
                            <w:sz w:val="16"/>
                            <w:szCs w:val="16"/>
                            <w:vertAlign w:val="subscript"/>
                          </w:rPr>
                          <w:t>max</w:t>
                        </w:r>
                        <w:proofErr w:type="spellEnd"/>
                      </w:p>
                    </w:tc>
                    <w:tc>
                      <w:tcPr>
                        <w:tcW w:w="1710" w:type="dxa"/>
                        <w:tcBorders>
                          <w:top w:val="nil"/>
                          <w:left w:val="nil"/>
                          <w:bottom w:val="nil"/>
                          <w:right w:val="nil"/>
                        </w:tcBorders>
                      </w:tcPr>
                      <w:p w:rsidR="00BE66E8" w:rsidRDefault="00BE66E8" w:rsidP="00F13F86">
                        <w:pPr>
                          <w:rPr>
                            <w:sz w:val="16"/>
                            <w:szCs w:val="16"/>
                          </w:rPr>
                        </w:pPr>
                        <w:r>
                          <w:rPr>
                            <w:sz w:val="16"/>
                            <w:szCs w:val="16"/>
                          </w:rPr>
                          <w:t>Maximum controller power consumption</w:t>
                        </w:r>
                      </w:p>
                    </w:tc>
                    <w:tc>
                      <w:tcPr>
                        <w:tcW w:w="2610" w:type="dxa"/>
                        <w:tcBorders>
                          <w:top w:val="nil"/>
                          <w:left w:val="nil"/>
                          <w:bottom w:val="nil"/>
                          <w:right w:val="nil"/>
                        </w:tcBorders>
                      </w:tcPr>
                      <w:p w:rsidR="00BE66E8" w:rsidRDefault="00BE66E8" w:rsidP="001713C6">
                        <w:pPr>
                          <w:jc w:val="center"/>
                          <w:rPr>
                            <w:sz w:val="16"/>
                            <w:szCs w:val="16"/>
                          </w:rPr>
                        </w:pPr>
                        <w:r>
                          <w:rPr>
                            <w:sz w:val="16"/>
                            <w:szCs w:val="16"/>
                          </w:rPr>
                          <w:t>1.44 W</w:t>
                        </w:r>
                      </w:p>
                    </w:tc>
                  </w:tr>
                  <w:tr w:rsidR="00BE66E8">
                    <w:tc>
                      <w:tcPr>
                        <w:tcW w:w="720" w:type="dxa"/>
                        <w:tcBorders>
                          <w:top w:val="nil"/>
                          <w:left w:val="nil"/>
                          <w:bottom w:val="nil"/>
                          <w:right w:val="nil"/>
                        </w:tcBorders>
                      </w:tcPr>
                      <w:p w:rsidR="00BE66E8" w:rsidRDefault="00BE66E8" w:rsidP="00F13F86">
                        <w:pPr>
                          <w:rPr>
                            <w:i/>
                            <w:iCs/>
                            <w:sz w:val="16"/>
                            <w:szCs w:val="16"/>
                          </w:rPr>
                        </w:pPr>
                        <w:r>
                          <w:rPr>
                            <w:i/>
                            <w:iCs/>
                            <w:sz w:val="16"/>
                            <w:szCs w:val="16"/>
                          </w:rPr>
                          <w:t>R</w:t>
                        </w:r>
                      </w:p>
                    </w:tc>
                    <w:tc>
                      <w:tcPr>
                        <w:tcW w:w="1710" w:type="dxa"/>
                        <w:tcBorders>
                          <w:top w:val="nil"/>
                          <w:left w:val="nil"/>
                          <w:bottom w:val="nil"/>
                          <w:right w:val="nil"/>
                        </w:tcBorders>
                      </w:tcPr>
                      <w:p w:rsidR="00BE66E8" w:rsidRDefault="00BE66E8" w:rsidP="00F13F86">
                        <w:pPr>
                          <w:rPr>
                            <w:sz w:val="16"/>
                            <w:szCs w:val="16"/>
                          </w:rPr>
                        </w:pPr>
                        <w:r>
                          <w:rPr>
                            <w:sz w:val="16"/>
                            <w:szCs w:val="16"/>
                          </w:rPr>
                          <w:t>Actuator resistance</w:t>
                        </w:r>
                      </w:p>
                    </w:tc>
                    <w:tc>
                      <w:tcPr>
                        <w:tcW w:w="2610" w:type="dxa"/>
                        <w:tcBorders>
                          <w:top w:val="nil"/>
                          <w:left w:val="nil"/>
                          <w:bottom w:val="nil"/>
                          <w:right w:val="nil"/>
                        </w:tcBorders>
                      </w:tcPr>
                      <w:p w:rsidR="00BE66E8" w:rsidRDefault="00BE66E8" w:rsidP="001713C6">
                        <w:pPr>
                          <w:jc w:val="center"/>
                          <w:rPr>
                            <w:sz w:val="16"/>
                            <w:szCs w:val="16"/>
                          </w:rPr>
                        </w:pPr>
                        <w:r>
                          <w:rPr>
                            <w:sz w:val="16"/>
                            <w:szCs w:val="16"/>
                          </w:rPr>
                          <w:t>100 Ω</w:t>
                        </w:r>
                      </w:p>
                    </w:tc>
                  </w:tr>
                  <w:tr w:rsidR="00BE66E8">
                    <w:tc>
                      <w:tcPr>
                        <w:tcW w:w="720" w:type="dxa"/>
                        <w:tcBorders>
                          <w:top w:val="nil"/>
                          <w:left w:val="nil"/>
                          <w:bottom w:val="nil"/>
                          <w:right w:val="nil"/>
                        </w:tcBorders>
                      </w:tcPr>
                      <w:p w:rsidR="00BE66E8" w:rsidRDefault="00BE66E8" w:rsidP="00F13F86">
                        <w:pPr>
                          <w:rPr>
                            <w:i/>
                            <w:iCs/>
                            <w:sz w:val="16"/>
                            <w:szCs w:val="16"/>
                          </w:rPr>
                        </w:pPr>
                        <w:r>
                          <w:rPr>
                            <w:i/>
                            <w:iCs/>
                            <w:sz w:val="16"/>
                            <w:szCs w:val="16"/>
                          </w:rPr>
                          <w:t>r</w:t>
                        </w:r>
                      </w:p>
                    </w:tc>
                    <w:tc>
                      <w:tcPr>
                        <w:tcW w:w="1710" w:type="dxa"/>
                        <w:tcBorders>
                          <w:top w:val="nil"/>
                          <w:left w:val="nil"/>
                          <w:bottom w:val="nil"/>
                          <w:right w:val="nil"/>
                        </w:tcBorders>
                      </w:tcPr>
                      <w:p w:rsidR="00BE66E8" w:rsidRDefault="00BE66E8" w:rsidP="00F13F86">
                        <w:pPr>
                          <w:rPr>
                            <w:sz w:val="16"/>
                            <w:szCs w:val="16"/>
                            <w:vertAlign w:val="superscript"/>
                          </w:rPr>
                        </w:pPr>
                        <w:proofErr w:type="spellStart"/>
                        <w:r>
                          <w:rPr>
                            <w:sz w:val="16"/>
                            <w:szCs w:val="16"/>
                          </w:rPr>
                          <w:t>Magnetorquer</w:t>
                        </w:r>
                        <w:proofErr w:type="spellEnd"/>
                        <w:r>
                          <w:rPr>
                            <w:sz w:val="16"/>
                            <w:szCs w:val="16"/>
                          </w:rPr>
                          <w:t xml:space="preserve"> coil radius</w:t>
                        </w:r>
                      </w:p>
                    </w:tc>
                    <w:tc>
                      <w:tcPr>
                        <w:tcW w:w="2610" w:type="dxa"/>
                        <w:tcBorders>
                          <w:top w:val="nil"/>
                          <w:left w:val="nil"/>
                          <w:bottom w:val="nil"/>
                          <w:right w:val="nil"/>
                        </w:tcBorders>
                      </w:tcPr>
                      <w:p w:rsidR="00BE66E8" w:rsidRDefault="00BE66E8" w:rsidP="008766D4">
                        <w:pPr>
                          <w:jc w:val="center"/>
                          <w:rPr>
                            <w:sz w:val="16"/>
                            <w:szCs w:val="16"/>
                          </w:rPr>
                        </w:pPr>
                        <w:r>
                          <w:rPr>
                            <w:sz w:val="16"/>
                            <w:szCs w:val="16"/>
                          </w:rPr>
                          <w:t>2 mm</w:t>
                        </w:r>
                      </w:p>
                    </w:tc>
                  </w:tr>
                  <w:tr w:rsidR="00BE66E8" w:rsidTr="008766D4">
                    <w:tc>
                      <w:tcPr>
                        <w:tcW w:w="720" w:type="dxa"/>
                        <w:tcBorders>
                          <w:top w:val="nil"/>
                          <w:left w:val="nil"/>
                          <w:bottom w:val="nil"/>
                          <w:right w:val="nil"/>
                        </w:tcBorders>
                      </w:tcPr>
                      <w:p w:rsidR="00BE66E8" w:rsidRPr="00CE1942" w:rsidRDefault="00BE66E8" w:rsidP="00F13F86">
                        <w:pPr>
                          <w:rPr>
                            <w:i/>
                            <w:sz w:val="16"/>
                            <w:szCs w:val="16"/>
                          </w:rPr>
                        </w:pPr>
                        <w:proofErr w:type="spellStart"/>
                        <w:r>
                          <w:rPr>
                            <w:i/>
                            <w:sz w:val="16"/>
                            <w:szCs w:val="16"/>
                          </w:rPr>
                          <w:t>V</w:t>
                        </w:r>
                        <w:r w:rsidRPr="00C16846">
                          <w:rPr>
                            <w:i/>
                            <w:sz w:val="16"/>
                            <w:szCs w:val="16"/>
                            <w:vertAlign w:val="subscript"/>
                          </w:rPr>
                          <w:t>cc</w:t>
                        </w:r>
                        <w:proofErr w:type="spellEnd"/>
                      </w:p>
                    </w:tc>
                    <w:tc>
                      <w:tcPr>
                        <w:tcW w:w="1710" w:type="dxa"/>
                        <w:tcBorders>
                          <w:top w:val="nil"/>
                          <w:left w:val="nil"/>
                          <w:bottom w:val="nil"/>
                          <w:right w:val="nil"/>
                        </w:tcBorders>
                      </w:tcPr>
                      <w:p w:rsidR="00BE66E8" w:rsidRDefault="00BE66E8" w:rsidP="00F13F86">
                        <w:pPr>
                          <w:rPr>
                            <w:sz w:val="16"/>
                            <w:szCs w:val="16"/>
                          </w:rPr>
                        </w:pPr>
                        <w:r>
                          <w:rPr>
                            <w:sz w:val="16"/>
                            <w:szCs w:val="16"/>
                          </w:rPr>
                          <w:t>Buffer supply voltage</w:t>
                        </w:r>
                      </w:p>
                    </w:tc>
                    <w:tc>
                      <w:tcPr>
                        <w:tcW w:w="2610" w:type="dxa"/>
                        <w:tcBorders>
                          <w:top w:val="nil"/>
                          <w:left w:val="nil"/>
                          <w:bottom w:val="nil"/>
                          <w:right w:val="nil"/>
                        </w:tcBorders>
                      </w:tcPr>
                      <w:p w:rsidR="00BE66E8" w:rsidRDefault="00BE66E8" w:rsidP="008766D4">
                        <w:pPr>
                          <w:jc w:val="center"/>
                          <w:rPr>
                            <w:sz w:val="16"/>
                            <w:szCs w:val="16"/>
                          </w:rPr>
                        </w:pPr>
                        <w:r>
                          <w:rPr>
                            <w:sz w:val="16"/>
                            <w:szCs w:val="16"/>
                          </w:rPr>
                          <w:t>12 V</w:t>
                        </w:r>
                      </w:p>
                    </w:tc>
                  </w:tr>
                  <w:tr w:rsidR="00BE66E8" w:rsidTr="008766D4">
                    <w:tc>
                      <w:tcPr>
                        <w:tcW w:w="720" w:type="dxa"/>
                        <w:tcBorders>
                          <w:top w:val="nil"/>
                          <w:left w:val="nil"/>
                          <w:bottom w:val="double" w:sz="4" w:space="0" w:color="auto"/>
                          <w:right w:val="nil"/>
                        </w:tcBorders>
                      </w:tcPr>
                      <w:p w:rsidR="00BE66E8" w:rsidRPr="00CE1942" w:rsidRDefault="00BE66E8" w:rsidP="00F13F86">
                        <w:pPr>
                          <w:rPr>
                            <w:i/>
                            <w:sz w:val="16"/>
                            <w:szCs w:val="16"/>
                          </w:rPr>
                        </w:pPr>
                        <w:r w:rsidRPr="00CE1942">
                          <w:rPr>
                            <w:i/>
                            <w:sz w:val="16"/>
                            <w:szCs w:val="16"/>
                          </w:rPr>
                          <w:t>w</w:t>
                        </w:r>
                      </w:p>
                    </w:tc>
                    <w:tc>
                      <w:tcPr>
                        <w:tcW w:w="1710" w:type="dxa"/>
                        <w:tcBorders>
                          <w:top w:val="nil"/>
                          <w:left w:val="nil"/>
                          <w:bottom w:val="double" w:sz="4" w:space="0" w:color="auto"/>
                          <w:right w:val="nil"/>
                        </w:tcBorders>
                      </w:tcPr>
                      <w:p w:rsidR="00BE66E8" w:rsidRPr="008766D4" w:rsidRDefault="00BE66E8" w:rsidP="00F13F86">
                        <w:pPr>
                          <w:rPr>
                            <w:sz w:val="16"/>
                            <w:szCs w:val="16"/>
                          </w:rPr>
                        </w:pPr>
                        <w:r>
                          <w:rPr>
                            <w:sz w:val="16"/>
                            <w:szCs w:val="16"/>
                          </w:rPr>
                          <w:t>Width of satellite</w:t>
                        </w:r>
                      </w:p>
                    </w:tc>
                    <w:tc>
                      <w:tcPr>
                        <w:tcW w:w="2610" w:type="dxa"/>
                        <w:tcBorders>
                          <w:top w:val="nil"/>
                          <w:left w:val="nil"/>
                          <w:bottom w:val="double" w:sz="4" w:space="0" w:color="auto"/>
                          <w:right w:val="nil"/>
                        </w:tcBorders>
                      </w:tcPr>
                      <w:p w:rsidR="00BE66E8" w:rsidRDefault="00BE66E8" w:rsidP="008766D4">
                        <w:pPr>
                          <w:jc w:val="center"/>
                          <w:rPr>
                            <w:sz w:val="16"/>
                            <w:szCs w:val="16"/>
                          </w:rPr>
                        </w:pPr>
                        <w:r>
                          <w:rPr>
                            <w:sz w:val="16"/>
                            <w:szCs w:val="16"/>
                          </w:rPr>
                          <w:t>10 cm</w:t>
                        </w:r>
                      </w:p>
                    </w:tc>
                  </w:tr>
                </w:tbl>
                <w:p w:rsidR="00BE66E8" w:rsidRPr="008766D4" w:rsidRDefault="00BE66E8" w:rsidP="00CE1942">
                  <w:pPr>
                    <w:pStyle w:val="FootnoteText"/>
                    <w:ind w:firstLine="0"/>
                    <w:rPr>
                      <w:u w:val="double"/>
                    </w:rPr>
                  </w:pPr>
                  <w:r>
                    <w:t xml:space="preserve"> </w:t>
                  </w:r>
                  <w:r>
                    <w:rPr>
                      <w:u w:val="double"/>
                    </w:rPr>
                    <w:t xml:space="preserve"> </w:t>
                  </w:r>
                </w:p>
                <w:p w:rsidR="00BE66E8" w:rsidRDefault="00BE66E8" w:rsidP="00CE1942"/>
              </w:txbxContent>
            </v:textbox>
            <w10:wrap anchorx="margin" anchory="margin"/>
            <w10:anchorlock/>
          </v:shape>
        </w:pict>
      </w:r>
      <w:r>
        <w:pict>
          <v:shape id="_x0000_s1052" type="#_x0000_t202" style="width:255pt;height:218.75pt;visibility:visible;mso-left-percent:-10001;mso-top-percent:-10001;mso-position-horizontal:absolute;mso-position-horizontal-relative:char;mso-position-vertical:absolute;mso-position-vertical-relative:line;mso-left-percent:-10001;mso-top-percent:-10001" wrapcoords="-50 0 -50 21544 21600 21544 21600 0 -50 0" stroked="f">
            <v:textbox style="mso-next-textbox:#_x0000_s1052" inset="0,0,0,0">
              <w:txbxContent>
                <w:p w:rsidR="00BE66E8" w:rsidRDefault="00BE66E8" w:rsidP="0050190B">
                  <w:pPr>
                    <w:pStyle w:val="FootnoteText"/>
                    <w:ind w:firstLine="0"/>
                    <w:jc w:val="center"/>
                  </w:pPr>
                  <w:r>
                    <w:rPr>
                      <w:noProof/>
                    </w:rPr>
                    <w:drawing>
                      <wp:inline distT="0" distB="0" distL="0" distR="0">
                        <wp:extent cx="3238500" cy="2428875"/>
                        <wp:effectExtent l="19050" t="0" r="0" b="0"/>
                        <wp:docPr id="1" name="Picture 0" descr="magnetorquer_contro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torquer_control_02.png"/>
                                <pic:cNvPicPr/>
                              </pic:nvPicPr>
                              <pic:blipFill>
                                <a:blip r:embed="rId12"/>
                                <a:stretch>
                                  <a:fillRect/>
                                </a:stretch>
                              </pic:blipFill>
                              <pic:spPr>
                                <a:xfrm>
                                  <a:off x="0" y="0"/>
                                  <a:ext cx="3238500" cy="2428875"/>
                                </a:xfrm>
                                <a:prstGeom prst="rect">
                                  <a:avLst/>
                                </a:prstGeom>
                              </pic:spPr>
                            </pic:pic>
                          </a:graphicData>
                        </a:graphic>
                      </wp:inline>
                    </w:drawing>
                  </w:r>
                </w:p>
                <w:p w:rsidR="00BE66E8" w:rsidRDefault="00BE66E8" w:rsidP="0050190B">
                  <w:pPr>
                    <w:pStyle w:val="FootnoteText"/>
                    <w:ind w:firstLine="0"/>
                  </w:pPr>
                  <w:r>
                    <w:t xml:space="preserve">Fig. 5.  Plot of error angle, power consumption, and </w:t>
                  </w:r>
                  <w:proofErr w:type="spellStart"/>
                  <w:r>
                    <w:t>magnetorquer</w:t>
                  </w:r>
                  <w:proofErr w:type="spellEnd"/>
                  <w:r>
                    <w:t xml:space="preserve"> current for commanded 30º attitude maneuver for a “typical” cube satellite configuration. Satellite comes to rest near 1800-s with very little steady-state error.</w:t>
                  </w:r>
                </w:p>
                <w:p w:rsidR="00BE66E8" w:rsidRDefault="00BE66E8" w:rsidP="0050190B">
                  <w:pPr>
                    <w:pStyle w:val="FootnoteText"/>
                    <w:ind w:firstLine="0"/>
                  </w:pPr>
                  <w:r>
                    <w:t xml:space="preserve"> </w:t>
                  </w:r>
                </w:p>
              </w:txbxContent>
            </v:textbox>
            <w10:anchorlock/>
          </v:shape>
        </w:pict>
      </w:r>
    </w:p>
    <w:p w:rsidR="00280CEC" w:rsidRDefault="00280CEC" w:rsidP="00280CEC">
      <w:pPr>
        <w:pStyle w:val="Heading2"/>
      </w:pPr>
      <w:r>
        <w:t xml:space="preserve">Commanded </w:t>
      </w:r>
      <w:r w:rsidR="00E20643">
        <w:t>3</w:t>
      </w:r>
      <w:r>
        <w:t>0° Attitude Turn for High-Inertia Cube Satellite Configuration</w:t>
      </w:r>
    </w:p>
    <w:p w:rsidR="007251E5" w:rsidRDefault="007251E5" w:rsidP="00077B9A">
      <w:pPr>
        <w:pStyle w:val="Text"/>
      </w:pPr>
      <w:r>
        <w:t xml:space="preserve">In this test, we command the satellite to do a </w:t>
      </w:r>
      <w:r w:rsidR="001768A2">
        <w:t>3</w:t>
      </w:r>
      <w:r>
        <w:t xml:space="preserve">0º attitude maneuver. The satellite’s physical data is described in Table </w:t>
      </w:r>
      <w:r>
        <w:lastRenderedPageBreak/>
        <w:t>I</w:t>
      </w:r>
      <w:r w:rsidR="00CE2E7B">
        <w:t>V</w:t>
      </w:r>
      <w:r>
        <w:t xml:space="preserve">. For this test, we used a step size of 0.1-s, </w:t>
      </w:r>
      <m:oMath>
        <m:sSub>
          <m:sSubPr>
            <m:ctrlPr>
              <w:rPr>
                <w:rFonts w:ascii="Cambria Math" w:hAnsi="Cambria Math"/>
                <w:i/>
              </w:rPr>
            </m:ctrlPr>
          </m:sSubPr>
          <m:e>
            <m:r>
              <w:rPr>
                <w:rFonts w:ascii="Cambria Math" w:hAnsi="Cambria Math"/>
              </w:rPr>
              <m:t>θ</m:t>
            </m:r>
          </m:e>
          <m:sub>
            <m:r>
              <w:rPr>
                <w:rFonts w:ascii="Cambria Math" w:hAnsi="Cambria Math"/>
              </w:rPr>
              <m:t>ε</m:t>
            </m:r>
          </m:sub>
        </m:sSub>
      </m:oMath>
      <w:r>
        <w:t xml:space="preserve">= </w:t>
      </w:r>
      <w:r w:rsidR="001768A2">
        <w:t>3</w:t>
      </w:r>
      <w:r>
        <w:t xml:space="preserve">0º,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oMath>
      <w:r>
        <w:t xml:space="preserve"> = 0-rad/s. Figure </w:t>
      </w:r>
      <w:r w:rsidR="003167F3">
        <w:t>6</w:t>
      </w:r>
      <w:r>
        <w:t xml:space="preserve"> displays the time plots for error angle, controller power, and </w:t>
      </w:r>
      <w:proofErr w:type="spellStart"/>
      <w:r>
        <w:t>magnetorquer</w:t>
      </w:r>
      <w:proofErr w:type="spellEnd"/>
      <w:r>
        <w:t xml:space="preserve"> current for this test. We notice the controller is able to bring the satellite to the desired attitude within roughly </w:t>
      </w:r>
      <w:r w:rsidR="00C67CF6">
        <w:t>22,0</w:t>
      </w:r>
      <w:r>
        <w:t>00</w:t>
      </w:r>
      <w:r w:rsidR="00C67CF6">
        <w:t>-</w:t>
      </w:r>
      <w:r>
        <w:t>s of the command being issued</w:t>
      </w:r>
      <w:r w:rsidR="00C67CF6">
        <w:t xml:space="preserve">, which would likely be over the course of </w:t>
      </w:r>
      <w:r w:rsidR="003167F3">
        <w:t>4-5</w:t>
      </w:r>
      <w:r w:rsidR="00C67CF6">
        <w:t xml:space="preserve"> orbits</w:t>
      </w:r>
      <w:r w:rsidR="003167F3">
        <w:t xml:space="preserve"> depending on the specific orbital parameters</w:t>
      </w:r>
      <w:r>
        <w:t xml:space="preserve">. </w:t>
      </w:r>
      <w:r w:rsidR="003167F3">
        <w:t xml:space="preserve">The nature of the </w:t>
      </w:r>
      <w:r w:rsidR="00CE2E7B">
        <w:t xml:space="preserve">response is similar to the “typical” configuration in that both are slightly underdamped, but the settling time is far greater. The likelihood of perturbations interfering with the settling time increases greatly if it is to travel 4-5 orbits before settling, so a </w:t>
      </w:r>
      <w:proofErr w:type="spellStart"/>
      <w:r w:rsidR="00CE2E7B">
        <w:t>magnetorquer</w:t>
      </w:r>
      <w:proofErr w:type="spellEnd"/>
      <w:r w:rsidR="00CE2E7B">
        <w:t xml:space="preserve"> control system would probably not be a good control option for cube satellites with high inertia.</w:t>
      </w:r>
    </w:p>
    <w:p w:rsidR="00077B9A" w:rsidRDefault="00077B9A" w:rsidP="00077B9A">
      <w:pPr>
        <w:pStyle w:val="Text"/>
      </w:pPr>
      <w:r>
        <w:t xml:space="preserve"> </w:t>
      </w:r>
      <w:r w:rsidR="00147355">
        <w:pict>
          <v:shape id="_x0000_s1051" type="#_x0000_t202" style="width:255pt;height:227.75pt;visibility:visible;mso-left-percent:-10001;mso-top-percent:-10001;mso-position-horizontal:absolute;mso-position-horizontal-relative:char;mso-position-vertical:absolute;mso-position-vertical-relative:line;mso-left-percent:-10001;mso-top-percent:-10001" wrapcoords="-50 0 -50 21544 21600 21544 21600 0 -50 0" stroked="f">
            <v:textbox style="mso-next-textbox:#_x0000_s1051" inset="0,0,0,0">
              <w:txbxContent>
                <w:p w:rsidR="00BE66E8" w:rsidRDefault="00241875" w:rsidP="00C203C5">
                  <w:pPr>
                    <w:pStyle w:val="FootnoteText"/>
                    <w:ind w:firstLine="0"/>
                    <w:jc w:val="center"/>
                  </w:pPr>
                  <w:r>
                    <w:rPr>
                      <w:noProof/>
                    </w:rPr>
                    <w:drawing>
                      <wp:inline distT="0" distB="0" distL="0" distR="0">
                        <wp:extent cx="3238500"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gnetorquer_control_01.png"/>
                                <pic:cNvPicPr/>
                              </pic:nvPicPr>
                              <pic:blipFill>
                                <a:blip r:embed="rId13">
                                  <a:extLst>
                                    <a:ext uri="{28A0092B-C50C-407E-A947-70E740481C1C}">
                                      <a14:useLocalDpi xmlns:a14="http://schemas.microsoft.com/office/drawing/2010/main" val="0"/>
                                    </a:ext>
                                  </a:extLst>
                                </a:blip>
                                <a:stretch>
                                  <a:fillRect/>
                                </a:stretch>
                              </pic:blipFill>
                              <pic:spPr>
                                <a:xfrm>
                                  <a:off x="0" y="0"/>
                                  <a:ext cx="3238500" cy="2428875"/>
                                </a:xfrm>
                                <a:prstGeom prst="rect">
                                  <a:avLst/>
                                </a:prstGeom>
                              </pic:spPr>
                            </pic:pic>
                          </a:graphicData>
                        </a:graphic>
                      </wp:inline>
                    </w:drawing>
                  </w:r>
                </w:p>
                <w:p w:rsidR="00BE66E8" w:rsidRDefault="00BE66E8" w:rsidP="00C203C5">
                  <w:pPr>
                    <w:pStyle w:val="FootnoteText"/>
                    <w:ind w:firstLine="0"/>
                  </w:pPr>
                  <w:r>
                    <w:t xml:space="preserve">Fig. 6.  Plot of error angle, power consumption, and </w:t>
                  </w:r>
                  <w:proofErr w:type="spellStart"/>
                  <w:r>
                    <w:t>magnetorquer</w:t>
                  </w:r>
                  <w:proofErr w:type="spellEnd"/>
                  <w:r>
                    <w:t xml:space="preserve"> current for commanded 30º attitude maneuver for a “high-inertia” cube satellite configuration. Satellite comes to rest near 22,000-s with very little steady-state error. </w:t>
                  </w:r>
                </w:p>
              </w:txbxContent>
            </v:textbox>
            <w10:anchorlock/>
          </v:shape>
        </w:pict>
      </w:r>
      <w:r w:rsidR="00147355">
        <w:pict>
          <v:shape id="Text Box 2" o:spid="_x0000_s1050" type="#_x0000_t202" style="width:252.05pt;height:197.55pt;visibility:visible;mso-left-percent:-10001;mso-top-percent:-10001;mso-position-horizontal:absolute;mso-position-horizontal-relative:char;mso-position-vertical:absolute;mso-position-vertical-relative:line;mso-left-percent:-10001;mso-top-percent:-10001" o:allowincell="f" stroked="f">
            <v:textbox inset="0,0,0,0">
              <w:txbxContent>
                <w:p w:rsidR="00BE66E8" w:rsidRDefault="00BE66E8" w:rsidP="006F43E3">
                  <w:pPr>
                    <w:pStyle w:val="TableTitle"/>
                  </w:pPr>
                </w:p>
                <w:p w:rsidR="00BE66E8" w:rsidRDefault="00BE66E8" w:rsidP="006F43E3">
                  <w:pPr>
                    <w:pStyle w:val="TableTitle"/>
                  </w:pPr>
                  <w:r>
                    <w:t>TABLE IV</w:t>
                  </w:r>
                </w:p>
                <w:p w:rsidR="00BE66E8" w:rsidRDefault="00BE66E8" w:rsidP="006F43E3">
                  <w:pPr>
                    <w:pStyle w:val="TableTitle"/>
                  </w:pPr>
                  <w:r>
                    <w:t>Satellite Parameters for “High-Inertia” Configuration</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BE66E8">
                    <w:trPr>
                      <w:trHeight w:val="440"/>
                    </w:trPr>
                    <w:tc>
                      <w:tcPr>
                        <w:tcW w:w="720" w:type="dxa"/>
                        <w:tcBorders>
                          <w:top w:val="double" w:sz="6" w:space="0" w:color="auto"/>
                          <w:left w:val="nil"/>
                          <w:bottom w:val="single" w:sz="6" w:space="0" w:color="auto"/>
                          <w:right w:val="nil"/>
                        </w:tcBorders>
                        <w:vAlign w:val="center"/>
                      </w:tcPr>
                      <w:p w:rsidR="00BE66E8" w:rsidRDefault="00BE66E8">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BE66E8" w:rsidRDefault="00BE66E8">
                        <w:pPr>
                          <w:pStyle w:val="TableTitle"/>
                          <w:rPr>
                            <w:smallCaps w:val="0"/>
                          </w:rPr>
                        </w:pPr>
                        <w:r>
                          <w:rPr>
                            <w:smallCaps w:val="0"/>
                          </w:rPr>
                          <w:t>Parameter</w:t>
                        </w:r>
                      </w:p>
                    </w:tc>
                    <w:tc>
                      <w:tcPr>
                        <w:tcW w:w="2610" w:type="dxa"/>
                        <w:tcBorders>
                          <w:top w:val="double" w:sz="6" w:space="0" w:color="auto"/>
                          <w:left w:val="nil"/>
                          <w:bottom w:val="single" w:sz="6" w:space="0" w:color="auto"/>
                          <w:right w:val="nil"/>
                        </w:tcBorders>
                        <w:vAlign w:val="center"/>
                      </w:tcPr>
                      <w:p w:rsidR="00BE66E8" w:rsidRDefault="00BE66E8">
                        <w:pPr>
                          <w:jc w:val="center"/>
                          <w:rPr>
                            <w:sz w:val="16"/>
                            <w:szCs w:val="16"/>
                          </w:rPr>
                        </w:pPr>
                        <w:r>
                          <w:rPr>
                            <w:sz w:val="16"/>
                            <w:szCs w:val="16"/>
                          </w:rPr>
                          <w:t>Value</w:t>
                        </w:r>
                      </w:p>
                    </w:tc>
                  </w:tr>
                  <w:tr w:rsidR="00BE66E8">
                    <w:tc>
                      <w:tcPr>
                        <w:tcW w:w="720" w:type="dxa"/>
                        <w:tcBorders>
                          <w:top w:val="nil"/>
                          <w:left w:val="nil"/>
                          <w:bottom w:val="nil"/>
                          <w:right w:val="nil"/>
                        </w:tcBorders>
                      </w:tcPr>
                      <w:p w:rsidR="00BE66E8" w:rsidRPr="00650F9C" w:rsidRDefault="00BE66E8" w:rsidP="00F13F86">
                        <w:pPr>
                          <w:rPr>
                            <w:i/>
                            <w:iCs/>
                            <w:sz w:val="16"/>
                            <w:szCs w:val="16"/>
                          </w:rPr>
                        </w:pPr>
                        <w:proofErr w:type="spellStart"/>
                        <w:r>
                          <w:rPr>
                            <w:i/>
                            <w:iCs/>
                            <w:sz w:val="16"/>
                            <w:szCs w:val="16"/>
                          </w:rPr>
                          <w:t>B</w:t>
                        </w:r>
                        <w:r>
                          <w:rPr>
                            <w:i/>
                            <w:iCs/>
                            <w:sz w:val="16"/>
                            <w:szCs w:val="16"/>
                            <w:vertAlign w:val="subscript"/>
                          </w:rPr>
                          <w:t>mag</w:t>
                        </w:r>
                        <w:proofErr w:type="spellEnd"/>
                      </w:p>
                    </w:tc>
                    <w:tc>
                      <w:tcPr>
                        <w:tcW w:w="1710" w:type="dxa"/>
                        <w:tcBorders>
                          <w:top w:val="nil"/>
                          <w:left w:val="nil"/>
                          <w:bottom w:val="nil"/>
                          <w:right w:val="nil"/>
                        </w:tcBorders>
                      </w:tcPr>
                      <w:p w:rsidR="00BE66E8" w:rsidRDefault="00BE66E8" w:rsidP="00F13F86">
                        <w:pPr>
                          <w:rPr>
                            <w:sz w:val="16"/>
                            <w:szCs w:val="16"/>
                          </w:rPr>
                        </w:pPr>
                        <w:r>
                          <w:rPr>
                            <w:sz w:val="16"/>
                            <w:szCs w:val="16"/>
                          </w:rPr>
                          <w:t>Average magnitude of Earth’s magnetic field</w:t>
                        </w:r>
                      </w:p>
                    </w:tc>
                    <w:tc>
                      <w:tcPr>
                        <w:tcW w:w="2610" w:type="dxa"/>
                        <w:tcBorders>
                          <w:top w:val="nil"/>
                          <w:left w:val="nil"/>
                          <w:bottom w:val="nil"/>
                          <w:right w:val="nil"/>
                        </w:tcBorders>
                      </w:tcPr>
                      <w:p w:rsidR="00BE66E8" w:rsidRDefault="00BE66E8" w:rsidP="004C0BF1">
                        <w:pPr>
                          <w:jc w:val="center"/>
                          <w:rPr>
                            <w:sz w:val="16"/>
                            <w:szCs w:val="16"/>
                            <w:vertAlign w:val="superscript"/>
                          </w:rPr>
                        </w:pPr>
                        <w:r>
                          <w:rPr>
                            <w:sz w:val="16"/>
                            <w:szCs w:val="16"/>
                          </w:rPr>
                          <w:t>60 µT</w:t>
                        </w:r>
                      </w:p>
                    </w:tc>
                  </w:tr>
                  <w:tr w:rsidR="00BE66E8">
                    <w:tc>
                      <w:tcPr>
                        <w:tcW w:w="720" w:type="dxa"/>
                        <w:tcBorders>
                          <w:top w:val="nil"/>
                          <w:left w:val="nil"/>
                          <w:bottom w:val="nil"/>
                          <w:right w:val="nil"/>
                        </w:tcBorders>
                      </w:tcPr>
                      <w:p w:rsidR="00BE66E8" w:rsidRDefault="00BE66E8" w:rsidP="00F13F86">
                        <w:pPr>
                          <w:rPr>
                            <w:i/>
                            <w:iCs/>
                            <w:sz w:val="16"/>
                            <w:szCs w:val="16"/>
                          </w:rPr>
                        </w:pPr>
                        <w:r>
                          <w:rPr>
                            <w:i/>
                            <w:iCs/>
                            <w:sz w:val="16"/>
                            <w:szCs w:val="16"/>
                          </w:rPr>
                          <w:t>d</w:t>
                        </w:r>
                      </w:p>
                    </w:tc>
                    <w:tc>
                      <w:tcPr>
                        <w:tcW w:w="1710" w:type="dxa"/>
                        <w:tcBorders>
                          <w:top w:val="nil"/>
                          <w:left w:val="nil"/>
                          <w:bottom w:val="nil"/>
                          <w:right w:val="nil"/>
                        </w:tcBorders>
                      </w:tcPr>
                      <w:p w:rsidR="00BE66E8" w:rsidRDefault="00BE66E8" w:rsidP="00F13F86">
                        <w:pPr>
                          <w:rPr>
                            <w:sz w:val="16"/>
                            <w:szCs w:val="16"/>
                          </w:rPr>
                        </w:pPr>
                        <w:r>
                          <w:rPr>
                            <w:sz w:val="16"/>
                            <w:szCs w:val="16"/>
                          </w:rPr>
                          <w:t>Depth of satellite</w:t>
                        </w:r>
                      </w:p>
                    </w:tc>
                    <w:tc>
                      <w:tcPr>
                        <w:tcW w:w="2610" w:type="dxa"/>
                        <w:tcBorders>
                          <w:top w:val="nil"/>
                          <w:left w:val="nil"/>
                          <w:bottom w:val="nil"/>
                          <w:right w:val="nil"/>
                        </w:tcBorders>
                      </w:tcPr>
                      <w:p w:rsidR="00BE66E8" w:rsidRDefault="00BE66E8" w:rsidP="00F13F86">
                        <w:pPr>
                          <w:jc w:val="center"/>
                          <w:rPr>
                            <w:sz w:val="16"/>
                            <w:szCs w:val="16"/>
                          </w:rPr>
                        </w:pPr>
                        <w:r>
                          <w:rPr>
                            <w:sz w:val="16"/>
                            <w:szCs w:val="16"/>
                          </w:rPr>
                          <w:t>10 cm</w:t>
                        </w:r>
                      </w:p>
                    </w:tc>
                  </w:tr>
                  <w:tr w:rsidR="00BE66E8">
                    <w:tc>
                      <w:tcPr>
                        <w:tcW w:w="720" w:type="dxa"/>
                        <w:tcBorders>
                          <w:top w:val="nil"/>
                          <w:left w:val="nil"/>
                          <w:bottom w:val="nil"/>
                          <w:right w:val="nil"/>
                        </w:tcBorders>
                      </w:tcPr>
                      <w:p w:rsidR="00BE66E8" w:rsidRDefault="00BE66E8" w:rsidP="00F13F86">
                        <w:pPr>
                          <w:rPr>
                            <w:i/>
                            <w:iCs/>
                            <w:sz w:val="16"/>
                            <w:szCs w:val="16"/>
                          </w:rPr>
                        </w:pPr>
                        <w:r>
                          <w:rPr>
                            <w:i/>
                            <w:iCs/>
                            <w:sz w:val="16"/>
                            <w:szCs w:val="16"/>
                          </w:rPr>
                          <w:t>h</w:t>
                        </w:r>
                      </w:p>
                    </w:tc>
                    <w:tc>
                      <w:tcPr>
                        <w:tcW w:w="1710" w:type="dxa"/>
                        <w:tcBorders>
                          <w:top w:val="nil"/>
                          <w:left w:val="nil"/>
                          <w:bottom w:val="nil"/>
                          <w:right w:val="nil"/>
                        </w:tcBorders>
                      </w:tcPr>
                      <w:p w:rsidR="00BE66E8" w:rsidRDefault="00BE66E8" w:rsidP="00F13F86">
                        <w:pPr>
                          <w:rPr>
                            <w:sz w:val="16"/>
                            <w:szCs w:val="16"/>
                          </w:rPr>
                        </w:pPr>
                        <w:r>
                          <w:rPr>
                            <w:sz w:val="16"/>
                            <w:szCs w:val="16"/>
                          </w:rPr>
                          <w:t>Height of satellite</w:t>
                        </w:r>
                      </w:p>
                    </w:tc>
                    <w:tc>
                      <w:tcPr>
                        <w:tcW w:w="2610" w:type="dxa"/>
                        <w:tcBorders>
                          <w:top w:val="nil"/>
                          <w:left w:val="nil"/>
                          <w:bottom w:val="nil"/>
                          <w:right w:val="nil"/>
                        </w:tcBorders>
                      </w:tcPr>
                      <w:p w:rsidR="00BE66E8" w:rsidRDefault="00BE66E8" w:rsidP="00F13F86">
                        <w:pPr>
                          <w:jc w:val="center"/>
                          <w:rPr>
                            <w:sz w:val="16"/>
                            <w:szCs w:val="16"/>
                          </w:rPr>
                        </w:pPr>
                        <w:r>
                          <w:rPr>
                            <w:sz w:val="16"/>
                            <w:szCs w:val="16"/>
                          </w:rPr>
                          <w:t>30 cm</w:t>
                        </w:r>
                      </w:p>
                    </w:tc>
                  </w:tr>
                  <w:tr w:rsidR="00BE66E8">
                    <w:tc>
                      <w:tcPr>
                        <w:tcW w:w="720" w:type="dxa"/>
                        <w:tcBorders>
                          <w:top w:val="nil"/>
                          <w:left w:val="nil"/>
                          <w:bottom w:val="nil"/>
                          <w:right w:val="nil"/>
                        </w:tcBorders>
                      </w:tcPr>
                      <w:p w:rsidR="00BE66E8" w:rsidRPr="00C46E33" w:rsidRDefault="00BE66E8" w:rsidP="00F13F86">
                        <w:pPr>
                          <w:rPr>
                            <w:rFonts w:ascii="Bella Donna" w:hAnsi="Bella Donna"/>
                            <w:i/>
                            <w:iCs/>
                            <w:sz w:val="16"/>
                            <w:szCs w:val="16"/>
                          </w:rPr>
                        </w:pPr>
                        <w:r w:rsidRPr="00C46E33">
                          <w:rPr>
                            <w:rFonts w:ascii="Bella Donna" w:hAnsi="Bella Donna"/>
                            <w:i/>
                            <w:iCs/>
                            <w:sz w:val="16"/>
                            <w:szCs w:val="16"/>
                          </w:rPr>
                          <w:t>l</w:t>
                        </w:r>
                      </w:p>
                    </w:tc>
                    <w:tc>
                      <w:tcPr>
                        <w:tcW w:w="1710" w:type="dxa"/>
                        <w:tcBorders>
                          <w:top w:val="nil"/>
                          <w:left w:val="nil"/>
                          <w:bottom w:val="nil"/>
                          <w:right w:val="nil"/>
                        </w:tcBorders>
                      </w:tcPr>
                      <w:p w:rsidR="00BE66E8" w:rsidRDefault="00BE66E8" w:rsidP="00F13F86">
                        <w:pPr>
                          <w:rPr>
                            <w:sz w:val="16"/>
                            <w:szCs w:val="16"/>
                          </w:rPr>
                        </w:pPr>
                        <w:proofErr w:type="spellStart"/>
                        <w:r>
                          <w:rPr>
                            <w:sz w:val="16"/>
                            <w:szCs w:val="16"/>
                          </w:rPr>
                          <w:t>Magnetorquer</w:t>
                        </w:r>
                        <w:proofErr w:type="spellEnd"/>
                        <w:r>
                          <w:rPr>
                            <w:sz w:val="16"/>
                            <w:szCs w:val="16"/>
                          </w:rPr>
                          <w:t xml:space="preserve"> length</w:t>
                        </w:r>
                      </w:p>
                    </w:tc>
                    <w:tc>
                      <w:tcPr>
                        <w:tcW w:w="2610" w:type="dxa"/>
                        <w:tcBorders>
                          <w:top w:val="nil"/>
                          <w:left w:val="nil"/>
                          <w:bottom w:val="nil"/>
                          <w:right w:val="nil"/>
                        </w:tcBorders>
                      </w:tcPr>
                      <w:p w:rsidR="00BE66E8" w:rsidRDefault="00BE66E8" w:rsidP="00F13F86">
                        <w:pPr>
                          <w:jc w:val="center"/>
                          <w:rPr>
                            <w:sz w:val="16"/>
                            <w:szCs w:val="16"/>
                          </w:rPr>
                        </w:pPr>
                        <w:r>
                          <w:rPr>
                            <w:sz w:val="16"/>
                            <w:szCs w:val="16"/>
                          </w:rPr>
                          <w:t>8 cm</w:t>
                        </w:r>
                      </w:p>
                    </w:tc>
                  </w:tr>
                  <w:tr w:rsidR="00BE66E8">
                    <w:tc>
                      <w:tcPr>
                        <w:tcW w:w="720" w:type="dxa"/>
                        <w:tcBorders>
                          <w:top w:val="nil"/>
                          <w:left w:val="nil"/>
                          <w:bottom w:val="nil"/>
                          <w:right w:val="nil"/>
                        </w:tcBorders>
                      </w:tcPr>
                      <w:p w:rsidR="00BE66E8" w:rsidRDefault="00BE66E8" w:rsidP="00F13F86">
                        <w:pPr>
                          <w:rPr>
                            <w:i/>
                            <w:iCs/>
                            <w:sz w:val="16"/>
                            <w:szCs w:val="16"/>
                          </w:rPr>
                        </w:pPr>
                        <w:r>
                          <w:rPr>
                            <w:i/>
                            <w:iCs/>
                            <w:sz w:val="16"/>
                            <w:szCs w:val="16"/>
                          </w:rPr>
                          <w:t>m</w:t>
                        </w:r>
                      </w:p>
                    </w:tc>
                    <w:tc>
                      <w:tcPr>
                        <w:tcW w:w="1710" w:type="dxa"/>
                        <w:tcBorders>
                          <w:top w:val="nil"/>
                          <w:left w:val="nil"/>
                          <w:bottom w:val="nil"/>
                          <w:right w:val="nil"/>
                        </w:tcBorders>
                      </w:tcPr>
                      <w:p w:rsidR="00BE66E8" w:rsidRDefault="00BE66E8" w:rsidP="00F13F86">
                        <w:pPr>
                          <w:rPr>
                            <w:sz w:val="16"/>
                            <w:szCs w:val="16"/>
                          </w:rPr>
                        </w:pPr>
                        <w:r>
                          <w:rPr>
                            <w:sz w:val="16"/>
                            <w:szCs w:val="16"/>
                          </w:rPr>
                          <w:t>Mass of satellite</w:t>
                        </w:r>
                      </w:p>
                    </w:tc>
                    <w:tc>
                      <w:tcPr>
                        <w:tcW w:w="2610" w:type="dxa"/>
                        <w:tcBorders>
                          <w:top w:val="nil"/>
                          <w:left w:val="nil"/>
                          <w:bottom w:val="nil"/>
                          <w:right w:val="nil"/>
                        </w:tcBorders>
                      </w:tcPr>
                      <w:p w:rsidR="00BE66E8" w:rsidRDefault="00BE66E8" w:rsidP="00F13F86">
                        <w:pPr>
                          <w:jc w:val="center"/>
                          <w:rPr>
                            <w:sz w:val="16"/>
                            <w:szCs w:val="16"/>
                          </w:rPr>
                        </w:pPr>
                        <w:r>
                          <w:rPr>
                            <w:sz w:val="16"/>
                            <w:szCs w:val="16"/>
                          </w:rPr>
                          <w:t>4 kg</w:t>
                        </w:r>
                      </w:p>
                    </w:tc>
                  </w:tr>
                  <w:tr w:rsidR="00BE66E8">
                    <w:tc>
                      <w:tcPr>
                        <w:tcW w:w="720" w:type="dxa"/>
                        <w:tcBorders>
                          <w:top w:val="nil"/>
                          <w:left w:val="nil"/>
                          <w:bottom w:val="nil"/>
                          <w:right w:val="nil"/>
                        </w:tcBorders>
                      </w:tcPr>
                      <w:p w:rsidR="00BE66E8" w:rsidRPr="00650F9C" w:rsidRDefault="00BE66E8" w:rsidP="00F13F86">
                        <w:pPr>
                          <w:rPr>
                            <w:i/>
                            <w:iCs/>
                            <w:sz w:val="16"/>
                            <w:szCs w:val="16"/>
                          </w:rPr>
                        </w:pPr>
                        <w:r>
                          <w:rPr>
                            <w:i/>
                            <w:sz w:val="16"/>
                            <w:szCs w:val="16"/>
                          </w:rPr>
                          <w:t>N</w:t>
                        </w:r>
                      </w:p>
                    </w:tc>
                    <w:tc>
                      <w:tcPr>
                        <w:tcW w:w="1710" w:type="dxa"/>
                        <w:tcBorders>
                          <w:top w:val="nil"/>
                          <w:left w:val="nil"/>
                          <w:bottom w:val="nil"/>
                          <w:right w:val="nil"/>
                        </w:tcBorders>
                      </w:tcPr>
                      <w:p w:rsidR="00BE66E8" w:rsidRDefault="00BE66E8" w:rsidP="00F13F86">
                        <w:pPr>
                          <w:rPr>
                            <w:sz w:val="16"/>
                            <w:szCs w:val="16"/>
                          </w:rPr>
                        </w:pPr>
                        <w:r>
                          <w:rPr>
                            <w:sz w:val="16"/>
                            <w:szCs w:val="16"/>
                          </w:rPr>
                          <w:t xml:space="preserve">Number of coil turns per </w:t>
                        </w:r>
                        <w:proofErr w:type="spellStart"/>
                        <w:r>
                          <w:rPr>
                            <w:sz w:val="16"/>
                            <w:szCs w:val="16"/>
                          </w:rPr>
                          <w:t>magnetorquer</w:t>
                        </w:r>
                        <w:proofErr w:type="spellEnd"/>
                      </w:p>
                    </w:tc>
                    <w:tc>
                      <w:tcPr>
                        <w:tcW w:w="2610" w:type="dxa"/>
                        <w:tcBorders>
                          <w:top w:val="nil"/>
                          <w:left w:val="nil"/>
                          <w:bottom w:val="nil"/>
                          <w:right w:val="nil"/>
                        </w:tcBorders>
                      </w:tcPr>
                      <w:p w:rsidR="00BE66E8" w:rsidRDefault="00BE66E8" w:rsidP="001768A2">
                        <w:pPr>
                          <w:jc w:val="center"/>
                          <w:rPr>
                            <w:sz w:val="16"/>
                            <w:szCs w:val="16"/>
                          </w:rPr>
                        </w:pPr>
                        <w:r>
                          <w:rPr>
                            <w:sz w:val="16"/>
                            <w:szCs w:val="16"/>
                          </w:rPr>
                          <w:t>1000 turns</w:t>
                        </w:r>
                      </w:p>
                    </w:tc>
                  </w:tr>
                  <w:tr w:rsidR="00BE66E8">
                    <w:tc>
                      <w:tcPr>
                        <w:tcW w:w="720" w:type="dxa"/>
                        <w:tcBorders>
                          <w:top w:val="nil"/>
                          <w:left w:val="nil"/>
                          <w:bottom w:val="nil"/>
                          <w:right w:val="nil"/>
                        </w:tcBorders>
                      </w:tcPr>
                      <w:p w:rsidR="00BE66E8" w:rsidRPr="00242397" w:rsidRDefault="00BE66E8" w:rsidP="0082781F">
                        <w:pPr>
                          <w:rPr>
                            <w:sz w:val="16"/>
                            <w:szCs w:val="16"/>
                          </w:rPr>
                        </w:pPr>
                        <w:proofErr w:type="spellStart"/>
                        <w:r>
                          <w:rPr>
                            <w:i/>
                            <w:sz w:val="16"/>
                            <w:szCs w:val="16"/>
                          </w:rPr>
                          <w:t>P</w:t>
                        </w:r>
                        <w:r w:rsidRPr="00242397">
                          <w:rPr>
                            <w:sz w:val="16"/>
                            <w:szCs w:val="16"/>
                            <w:vertAlign w:val="subscript"/>
                          </w:rPr>
                          <w:t>max</w:t>
                        </w:r>
                        <w:proofErr w:type="spellEnd"/>
                      </w:p>
                    </w:tc>
                    <w:tc>
                      <w:tcPr>
                        <w:tcW w:w="1710" w:type="dxa"/>
                        <w:tcBorders>
                          <w:top w:val="nil"/>
                          <w:left w:val="nil"/>
                          <w:bottom w:val="nil"/>
                          <w:right w:val="nil"/>
                        </w:tcBorders>
                      </w:tcPr>
                      <w:p w:rsidR="00BE66E8" w:rsidRDefault="00BE66E8" w:rsidP="0082781F">
                        <w:pPr>
                          <w:rPr>
                            <w:sz w:val="16"/>
                            <w:szCs w:val="16"/>
                          </w:rPr>
                        </w:pPr>
                        <w:r>
                          <w:rPr>
                            <w:sz w:val="16"/>
                            <w:szCs w:val="16"/>
                          </w:rPr>
                          <w:t>Maximum controller power consumption</w:t>
                        </w:r>
                      </w:p>
                    </w:tc>
                    <w:tc>
                      <w:tcPr>
                        <w:tcW w:w="2610" w:type="dxa"/>
                        <w:tcBorders>
                          <w:top w:val="nil"/>
                          <w:left w:val="nil"/>
                          <w:bottom w:val="nil"/>
                          <w:right w:val="nil"/>
                        </w:tcBorders>
                      </w:tcPr>
                      <w:p w:rsidR="00BE66E8" w:rsidRDefault="00BE66E8" w:rsidP="0082781F">
                        <w:pPr>
                          <w:jc w:val="center"/>
                          <w:rPr>
                            <w:sz w:val="16"/>
                            <w:szCs w:val="16"/>
                          </w:rPr>
                        </w:pPr>
                        <w:r>
                          <w:rPr>
                            <w:sz w:val="16"/>
                            <w:szCs w:val="16"/>
                          </w:rPr>
                          <w:t>1.44 W</w:t>
                        </w:r>
                      </w:p>
                    </w:tc>
                  </w:tr>
                  <w:tr w:rsidR="00BE66E8">
                    <w:tc>
                      <w:tcPr>
                        <w:tcW w:w="720" w:type="dxa"/>
                        <w:tcBorders>
                          <w:top w:val="nil"/>
                          <w:left w:val="nil"/>
                          <w:bottom w:val="nil"/>
                          <w:right w:val="nil"/>
                        </w:tcBorders>
                      </w:tcPr>
                      <w:p w:rsidR="00BE66E8" w:rsidRDefault="00BE66E8" w:rsidP="00F13F86">
                        <w:pPr>
                          <w:rPr>
                            <w:i/>
                            <w:iCs/>
                            <w:sz w:val="16"/>
                            <w:szCs w:val="16"/>
                          </w:rPr>
                        </w:pPr>
                        <w:r>
                          <w:rPr>
                            <w:i/>
                            <w:iCs/>
                            <w:sz w:val="16"/>
                            <w:szCs w:val="16"/>
                          </w:rPr>
                          <w:t>R</w:t>
                        </w:r>
                      </w:p>
                    </w:tc>
                    <w:tc>
                      <w:tcPr>
                        <w:tcW w:w="1710" w:type="dxa"/>
                        <w:tcBorders>
                          <w:top w:val="nil"/>
                          <w:left w:val="nil"/>
                          <w:bottom w:val="nil"/>
                          <w:right w:val="nil"/>
                        </w:tcBorders>
                      </w:tcPr>
                      <w:p w:rsidR="00BE66E8" w:rsidRDefault="00BE66E8" w:rsidP="00F13F86">
                        <w:pPr>
                          <w:rPr>
                            <w:sz w:val="16"/>
                            <w:szCs w:val="16"/>
                          </w:rPr>
                        </w:pPr>
                        <w:r>
                          <w:rPr>
                            <w:sz w:val="16"/>
                            <w:szCs w:val="16"/>
                          </w:rPr>
                          <w:t>Actuator resistance</w:t>
                        </w:r>
                      </w:p>
                    </w:tc>
                    <w:tc>
                      <w:tcPr>
                        <w:tcW w:w="2610" w:type="dxa"/>
                        <w:tcBorders>
                          <w:top w:val="nil"/>
                          <w:left w:val="nil"/>
                          <w:bottom w:val="nil"/>
                          <w:right w:val="nil"/>
                        </w:tcBorders>
                      </w:tcPr>
                      <w:p w:rsidR="00BE66E8" w:rsidRDefault="00BE66E8" w:rsidP="001713C6">
                        <w:pPr>
                          <w:jc w:val="center"/>
                          <w:rPr>
                            <w:sz w:val="16"/>
                            <w:szCs w:val="16"/>
                          </w:rPr>
                        </w:pPr>
                        <w:r>
                          <w:rPr>
                            <w:sz w:val="16"/>
                            <w:szCs w:val="16"/>
                          </w:rPr>
                          <w:t>100 Ω</w:t>
                        </w:r>
                      </w:p>
                    </w:tc>
                  </w:tr>
                  <w:tr w:rsidR="00BE66E8">
                    <w:tc>
                      <w:tcPr>
                        <w:tcW w:w="720" w:type="dxa"/>
                        <w:tcBorders>
                          <w:top w:val="nil"/>
                          <w:left w:val="nil"/>
                          <w:bottom w:val="nil"/>
                          <w:right w:val="nil"/>
                        </w:tcBorders>
                      </w:tcPr>
                      <w:p w:rsidR="00BE66E8" w:rsidRDefault="00BE66E8" w:rsidP="00F13F86">
                        <w:pPr>
                          <w:rPr>
                            <w:i/>
                            <w:iCs/>
                            <w:sz w:val="16"/>
                            <w:szCs w:val="16"/>
                          </w:rPr>
                        </w:pPr>
                        <w:r>
                          <w:rPr>
                            <w:i/>
                            <w:iCs/>
                            <w:sz w:val="16"/>
                            <w:szCs w:val="16"/>
                          </w:rPr>
                          <w:t>r</w:t>
                        </w:r>
                      </w:p>
                    </w:tc>
                    <w:tc>
                      <w:tcPr>
                        <w:tcW w:w="1710" w:type="dxa"/>
                        <w:tcBorders>
                          <w:top w:val="nil"/>
                          <w:left w:val="nil"/>
                          <w:bottom w:val="nil"/>
                          <w:right w:val="nil"/>
                        </w:tcBorders>
                      </w:tcPr>
                      <w:p w:rsidR="00BE66E8" w:rsidRDefault="00BE66E8" w:rsidP="00F13F86">
                        <w:pPr>
                          <w:rPr>
                            <w:sz w:val="16"/>
                            <w:szCs w:val="16"/>
                            <w:vertAlign w:val="superscript"/>
                          </w:rPr>
                        </w:pPr>
                        <w:proofErr w:type="spellStart"/>
                        <w:r>
                          <w:rPr>
                            <w:sz w:val="16"/>
                            <w:szCs w:val="16"/>
                          </w:rPr>
                          <w:t>Magnetorquer</w:t>
                        </w:r>
                        <w:proofErr w:type="spellEnd"/>
                        <w:r>
                          <w:rPr>
                            <w:sz w:val="16"/>
                            <w:szCs w:val="16"/>
                          </w:rPr>
                          <w:t xml:space="preserve"> coil radius</w:t>
                        </w:r>
                      </w:p>
                    </w:tc>
                    <w:tc>
                      <w:tcPr>
                        <w:tcW w:w="2610" w:type="dxa"/>
                        <w:tcBorders>
                          <w:top w:val="nil"/>
                          <w:left w:val="nil"/>
                          <w:bottom w:val="nil"/>
                          <w:right w:val="nil"/>
                        </w:tcBorders>
                      </w:tcPr>
                      <w:p w:rsidR="00BE66E8" w:rsidRDefault="00BE66E8" w:rsidP="00F13F86">
                        <w:pPr>
                          <w:jc w:val="center"/>
                          <w:rPr>
                            <w:sz w:val="16"/>
                            <w:szCs w:val="16"/>
                          </w:rPr>
                        </w:pPr>
                        <w:r>
                          <w:rPr>
                            <w:sz w:val="16"/>
                            <w:szCs w:val="16"/>
                          </w:rPr>
                          <w:t>2 mm</w:t>
                        </w:r>
                      </w:p>
                    </w:tc>
                  </w:tr>
                  <w:tr w:rsidR="00BE66E8" w:rsidTr="008766D4">
                    <w:tc>
                      <w:tcPr>
                        <w:tcW w:w="720" w:type="dxa"/>
                        <w:tcBorders>
                          <w:top w:val="nil"/>
                          <w:left w:val="nil"/>
                          <w:bottom w:val="nil"/>
                          <w:right w:val="nil"/>
                        </w:tcBorders>
                      </w:tcPr>
                      <w:p w:rsidR="00BE66E8" w:rsidRPr="00CE1942" w:rsidRDefault="00BE66E8" w:rsidP="00F13F86">
                        <w:pPr>
                          <w:rPr>
                            <w:i/>
                            <w:sz w:val="16"/>
                            <w:szCs w:val="16"/>
                          </w:rPr>
                        </w:pPr>
                        <w:proofErr w:type="spellStart"/>
                        <w:r>
                          <w:rPr>
                            <w:i/>
                            <w:sz w:val="16"/>
                            <w:szCs w:val="16"/>
                          </w:rPr>
                          <w:t>V</w:t>
                        </w:r>
                        <w:r w:rsidRPr="00C16846">
                          <w:rPr>
                            <w:i/>
                            <w:sz w:val="16"/>
                            <w:szCs w:val="16"/>
                            <w:vertAlign w:val="subscript"/>
                          </w:rPr>
                          <w:t>cc</w:t>
                        </w:r>
                        <w:proofErr w:type="spellEnd"/>
                      </w:p>
                    </w:tc>
                    <w:tc>
                      <w:tcPr>
                        <w:tcW w:w="1710" w:type="dxa"/>
                        <w:tcBorders>
                          <w:top w:val="nil"/>
                          <w:left w:val="nil"/>
                          <w:bottom w:val="nil"/>
                          <w:right w:val="nil"/>
                        </w:tcBorders>
                      </w:tcPr>
                      <w:p w:rsidR="00BE66E8" w:rsidRDefault="00BE66E8" w:rsidP="00F13F86">
                        <w:pPr>
                          <w:rPr>
                            <w:sz w:val="16"/>
                            <w:szCs w:val="16"/>
                          </w:rPr>
                        </w:pPr>
                        <w:r>
                          <w:rPr>
                            <w:sz w:val="16"/>
                            <w:szCs w:val="16"/>
                          </w:rPr>
                          <w:t>Buffer supply voltage</w:t>
                        </w:r>
                      </w:p>
                    </w:tc>
                    <w:tc>
                      <w:tcPr>
                        <w:tcW w:w="2610" w:type="dxa"/>
                        <w:tcBorders>
                          <w:top w:val="nil"/>
                          <w:left w:val="nil"/>
                          <w:bottom w:val="nil"/>
                          <w:right w:val="nil"/>
                        </w:tcBorders>
                      </w:tcPr>
                      <w:p w:rsidR="00BE66E8" w:rsidRDefault="00BE66E8" w:rsidP="00F13F86">
                        <w:pPr>
                          <w:jc w:val="center"/>
                          <w:rPr>
                            <w:sz w:val="16"/>
                            <w:szCs w:val="16"/>
                          </w:rPr>
                        </w:pPr>
                        <w:r>
                          <w:rPr>
                            <w:sz w:val="16"/>
                            <w:szCs w:val="16"/>
                          </w:rPr>
                          <w:t>12 V</w:t>
                        </w:r>
                      </w:p>
                    </w:tc>
                  </w:tr>
                  <w:tr w:rsidR="00BE66E8" w:rsidTr="008766D4">
                    <w:tc>
                      <w:tcPr>
                        <w:tcW w:w="720" w:type="dxa"/>
                        <w:tcBorders>
                          <w:top w:val="nil"/>
                          <w:left w:val="nil"/>
                          <w:bottom w:val="double" w:sz="4" w:space="0" w:color="auto"/>
                          <w:right w:val="nil"/>
                        </w:tcBorders>
                      </w:tcPr>
                      <w:p w:rsidR="00BE66E8" w:rsidRPr="00CE1942" w:rsidRDefault="00BE66E8" w:rsidP="00F13F86">
                        <w:pPr>
                          <w:rPr>
                            <w:i/>
                            <w:sz w:val="16"/>
                            <w:szCs w:val="16"/>
                          </w:rPr>
                        </w:pPr>
                        <w:r w:rsidRPr="00CE1942">
                          <w:rPr>
                            <w:i/>
                            <w:sz w:val="16"/>
                            <w:szCs w:val="16"/>
                          </w:rPr>
                          <w:t>w</w:t>
                        </w:r>
                      </w:p>
                    </w:tc>
                    <w:tc>
                      <w:tcPr>
                        <w:tcW w:w="1710" w:type="dxa"/>
                        <w:tcBorders>
                          <w:top w:val="nil"/>
                          <w:left w:val="nil"/>
                          <w:bottom w:val="double" w:sz="4" w:space="0" w:color="auto"/>
                          <w:right w:val="nil"/>
                        </w:tcBorders>
                      </w:tcPr>
                      <w:p w:rsidR="00BE66E8" w:rsidRDefault="00BE66E8" w:rsidP="00F13F86">
                        <w:pPr>
                          <w:rPr>
                            <w:sz w:val="16"/>
                            <w:szCs w:val="16"/>
                          </w:rPr>
                        </w:pPr>
                        <w:r>
                          <w:rPr>
                            <w:sz w:val="16"/>
                            <w:szCs w:val="16"/>
                          </w:rPr>
                          <w:t>Width of satellite</w:t>
                        </w:r>
                      </w:p>
                    </w:tc>
                    <w:tc>
                      <w:tcPr>
                        <w:tcW w:w="2610" w:type="dxa"/>
                        <w:tcBorders>
                          <w:top w:val="nil"/>
                          <w:left w:val="nil"/>
                          <w:bottom w:val="double" w:sz="4" w:space="0" w:color="auto"/>
                          <w:right w:val="nil"/>
                        </w:tcBorders>
                      </w:tcPr>
                      <w:p w:rsidR="00BE66E8" w:rsidRDefault="00BE66E8" w:rsidP="00F13F86">
                        <w:pPr>
                          <w:jc w:val="center"/>
                          <w:rPr>
                            <w:sz w:val="16"/>
                            <w:szCs w:val="16"/>
                          </w:rPr>
                        </w:pPr>
                        <w:r>
                          <w:rPr>
                            <w:sz w:val="16"/>
                            <w:szCs w:val="16"/>
                          </w:rPr>
                          <w:t>10 cm</w:t>
                        </w:r>
                      </w:p>
                    </w:tc>
                  </w:tr>
                </w:tbl>
                <w:p w:rsidR="00BE66E8" w:rsidRDefault="00BE66E8" w:rsidP="006F43E3"/>
              </w:txbxContent>
            </v:textbox>
            <w10:wrap anchorx="margin" anchory="margin"/>
            <w10:anchorlock/>
          </v:shape>
        </w:pict>
      </w:r>
    </w:p>
    <w:p w:rsidR="007847E0" w:rsidRDefault="00E27EAD" w:rsidP="007847E0">
      <w:pPr>
        <w:pStyle w:val="Heading2"/>
      </w:pPr>
      <w:r>
        <w:t>0.</w:t>
      </w:r>
      <w:r w:rsidR="005E7DC8">
        <w:t>0</w:t>
      </w:r>
      <w:r>
        <w:t>1-Second Impulse Perturbation Response</w:t>
      </w:r>
    </w:p>
    <w:p w:rsidR="005E7DC8" w:rsidRDefault="005E7DC8" w:rsidP="00077B9A">
      <w:pPr>
        <w:pStyle w:val="Text"/>
      </w:pPr>
      <w:r>
        <w:t>Low-Earth orbit is home to a great number of spacecraft and space “junk.” A small-scale collision or a very light perturbation has the potential to disrupt a cube satellite’s attitude. For this reason we tested a 0.01-s, 100-mN∙m disturbance torque</w:t>
      </w:r>
      <w:r w:rsidR="00077B9A">
        <w:t xml:space="preserve"> </w:t>
      </w:r>
      <w:r>
        <w:t>disrupting a “typical” configuration from steady state (</w:t>
      </w:r>
      <m:oMath>
        <m:sSub>
          <m:sSubPr>
            <m:ctrlPr>
              <w:rPr>
                <w:rFonts w:ascii="Cambria Math" w:hAnsi="Cambria Math"/>
                <w:i/>
              </w:rPr>
            </m:ctrlPr>
          </m:sSubPr>
          <m:e>
            <m:r>
              <w:rPr>
                <w:rFonts w:ascii="Cambria Math" w:hAnsi="Cambria Math"/>
              </w:rPr>
              <m:t>θ</m:t>
            </m:r>
          </m:e>
          <m:sub>
            <m:r>
              <w:rPr>
                <w:rFonts w:ascii="Cambria Math" w:hAnsi="Cambria Math"/>
              </w:rPr>
              <m:t>ε</m:t>
            </m:r>
          </m:sub>
        </m:sSub>
      </m:oMath>
      <w:r>
        <w:t xml:space="preserve">= 0º,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oMath>
      <w:r>
        <w:t xml:space="preserve"> = 0-rad/s). </w:t>
      </w:r>
      <w:r w:rsidR="003D7B9C">
        <w:t xml:space="preserve">Figure 7 displays the </w:t>
      </w:r>
      <w:r w:rsidR="003D7B9C">
        <w:lastRenderedPageBreak/>
        <w:t xml:space="preserve">time plots for error angle, controller power, and </w:t>
      </w:r>
      <w:proofErr w:type="spellStart"/>
      <w:r w:rsidR="003D7B9C">
        <w:t>magnetorquer</w:t>
      </w:r>
      <w:proofErr w:type="spellEnd"/>
      <w:r w:rsidR="003D7B9C">
        <w:t xml:space="preserve"> current for this test. </w:t>
      </w:r>
      <w:r>
        <w:t>It took the satellite roughly 6700-s to return to steady-state stability on its original attitude. While the response time is not particularly fast, it still is able to fully recover which is a feat for a system running on low</w:t>
      </w:r>
      <w:r w:rsidR="0098799D">
        <w:t>-</w:t>
      </w:r>
      <w:r>
        <w:t>torque and low</w:t>
      </w:r>
      <w:r w:rsidR="0098799D">
        <w:t>-</w:t>
      </w:r>
      <w:r>
        <w:t>power.</w:t>
      </w:r>
    </w:p>
    <w:p w:rsidR="00077B9A" w:rsidRDefault="00147355" w:rsidP="005E7DC8">
      <w:pPr>
        <w:pStyle w:val="Text"/>
        <w:ind w:firstLine="0"/>
      </w:pPr>
      <w:r>
        <w:pict>
          <v:shape id="_x0000_s1049" type="#_x0000_t202" style="width:255pt;height:221.3pt;visibility:visible;mso-left-percent:-10001;mso-top-percent:-10001;mso-position-horizontal:absolute;mso-position-horizontal-relative:char;mso-position-vertical:absolute;mso-position-vertical-relative:line;mso-left-percent:-10001;mso-top-percent:-10001" wrapcoords="-50 0 -50 21544 21600 21544 21600 0 -50 0" stroked="f">
            <v:textbox style="mso-next-textbox:#_x0000_s1049" inset="0,0,0,0">
              <w:txbxContent>
                <w:p w:rsidR="00BE66E8" w:rsidRDefault="00BE66E8" w:rsidP="001937B4">
                  <w:pPr>
                    <w:pStyle w:val="FootnoteText"/>
                    <w:ind w:firstLine="0"/>
                    <w:jc w:val="center"/>
                  </w:pPr>
                  <w:r>
                    <w:rPr>
                      <w:noProof/>
                    </w:rPr>
                    <w:drawing>
                      <wp:inline distT="0" distB="0" distL="0" distR="0">
                        <wp:extent cx="3238500" cy="2428875"/>
                        <wp:effectExtent l="19050" t="0" r="0" b="0"/>
                        <wp:docPr id="32" name="Picture 31" descr="magnetorquer_control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torquer_control_03.png"/>
                                <pic:cNvPicPr/>
                              </pic:nvPicPr>
                              <pic:blipFill>
                                <a:blip r:embed="rId14"/>
                                <a:stretch>
                                  <a:fillRect/>
                                </a:stretch>
                              </pic:blipFill>
                              <pic:spPr>
                                <a:xfrm>
                                  <a:off x="0" y="0"/>
                                  <a:ext cx="3238500" cy="2428875"/>
                                </a:xfrm>
                                <a:prstGeom prst="rect">
                                  <a:avLst/>
                                </a:prstGeom>
                              </pic:spPr>
                            </pic:pic>
                          </a:graphicData>
                        </a:graphic>
                      </wp:inline>
                    </w:drawing>
                  </w:r>
                </w:p>
                <w:p w:rsidR="00BE66E8" w:rsidRDefault="00BE66E8" w:rsidP="001937B4">
                  <w:pPr>
                    <w:pStyle w:val="FootnoteText"/>
                    <w:ind w:firstLine="0"/>
                  </w:pPr>
                  <w:r>
                    <w:t xml:space="preserve">Fig. 7.  Plot of error angle, power consumption, and </w:t>
                  </w:r>
                  <w:proofErr w:type="spellStart"/>
                  <w:r>
                    <w:t>magnetorquer</w:t>
                  </w:r>
                  <w:proofErr w:type="spellEnd"/>
                  <w:r>
                    <w:t xml:space="preserve"> current for </w:t>
                  </w:r>
                  <w:proofErr w:type="spellStart"/>
                  <w:r>
                    <w:t>for</w:t>
                  </w:r>
                  <w:proofErr w:type="spellEnd"/>
                  <w:r>
                    <w:t xml:space="preserve"> a significant 0.01-s perturbation. Satellite comes to rest near 6700-s with very little steady-state error.</w:t>
                  </w:r>
                </w:p>
                <w:p w:rsidR="00BE66E8" w:rsidRDefault="00BE66E8" w:rsidP="001937B4">
                  <w:pPr>
                    <w:pStyle w:val="FootnoteText"/>
                    <w:ind w:firstLine="0"/>
                  </w:pPr>
                  <w:r>
                    <w:t xml:space="preserve"> </w:t>
                  </w:r>
                </w:p>
              </w:txbxContent>
            </v:textbox>
            <w10:anchorlock/>
          </v:shape>
        </w:pict>
      </w:r>
    </w:p>
    <w:p w:rsidR="00E27EAD" w:rsidRDefault="00E27EAD" w:rsidP="00E27EAD">
      <w:pPr>
        <w:pStyle w:val="Heading2"/>
      </w:pPr>
      <w:r>
        <w:t>Constant Disturbance Torque Stability</w:t>
      </w:r>
    </w:p>
    <w:p w:rsidR="0098799D" w:rsidRDefault="0098799D" w:rsidP="00E27EAD">
      <w:pPr>
        <w:pStyle w:val="Text"/>
      </w:pPr>
      <w:r>
        <w:t>A number of disturbance torques threaten the static stability and accuracy of our attitude control</w:t>
      </w:r>
      <w:r w:rsidR="00E27EAD">
        <w:t>.</w:t>
      </w:r>
      <w:r>
        <w:t xml:space="preserve"> Gravity gradient torque and aerodynamic torque are two primary disturbance torque are that are more constant in nature. Aerodynamic torque will not affect cube satellite attitude control as much compared to its effect on the overall lifespan of the satellite and its orbit degradation. However, it is important to note that as the orbit degrades, its eccentricity increases and the effects of gravity gradient torque become more noticeable.</w:t>
      </w:r>
      <w:r w:rsidR="00E66A17">
        <w:t xml:space="preserve"> For the test, we applied a constant perturbation of 10-nN∙m, which is a very high value considering the highest gravity torque on </w:t>
      </w:r>
      <w:r w:rsidR="009C65B1">
        <w:t>the</w:t>
      </w:r>
      <w:r w:rsidR="00E66A17">
        <w:t xml:space="preserve"> geosynchronous transfer orbit </w:t>
      </w:r>
      <w:r w:rsidR="009C65B1">
        <w:t>in [12] is 34.5-nN∙m.</w:t>
      </w:r>
      <w:r w:rsidR="003D7B9C">
        <w:t xml:space="preserve"> For this test, we used a step size of 0.1-s, </w:t>
      </w:r>
      <m:oMath>
        <m:sSub>
          <m:sSubPr>
            <m:ctrlPr>
              <w:rPr>
                <w:rFonts w:ascii="Cambria Math" w:hAnsi="Cambria Math"/>
                <w:i/>
              </w:rPr>
            </m:ctrlPr>
          </m:sSubPr>
          <m:e>
            <m:r>
              <w:rPr>
                <w:rFonts w:ascii="Cambria Math" w:hAnsi="Cambria Math"/>
              </w:rPr>
              <m:t>θ</m:t>
            </m:r>
          </m:e>
          <m:sub>
            <m:r>
              <w:rPr>
                <w:rFonts w:ascii="Cambria Math" w:hAnsi="Cambria Math"/>
              </w:rPr>
              <m:t>ε</m:t>
            </m:r>
          </m:sub>
        </m:sSub>
      </m:oMath>
      <w:r w:rsidR="003D7B9C">
        <w:t xml:space="preserve">= 0º,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oMath>
      <w:r w:rsidR="003D7B9C">
        <w:t xml:space="preserve"> = 0-rad/s. Figure 8 displays the time plots for error angle, controller power, and magnetorquer current for this test. We notice that the constant torque briefly overpowers the control system, but eventually the controller is able to recover. Although the response is long, it is still able to achieve stability even if the attitude pointing is not as accurate.</w:t>
      </w:r>
      <w:r w:rsidR="00664160">
        <w:t xml:space="preserve"> Since the test perturbation is much larger than expected, this means the control system should function under most constant disturbance torque conditions.</w:t>
      </w:r>
      <w:r w:rsidR="003D7B9C">
        <w:t xml:space="preserve"> This is critical information for the later parts of the satellite’s lifespan as its orbital eccentricity begins to grow significantly. Stability can still be achieved during those times, though attitude control will likely have steady-state error.</w:t>
      </w:r>
    </w:p>
    <w:p w:rsidR="00E27EAD" w:rsidRDefault="00E27EAD" w:rsidP="00E27EAD">
      <w:pPr>
        <w:pStyle w:val="Text"/>
      </w:pPr>
      <w:r>
        <w:t xml:space="preserve"> </w:t>
      </w:r>
      <w:r w:rsidR="00012ADF">
        <w:rPr>
          <w:noProof/>
        </w:rPr>
        <w:lastRenderedPageBreak/>
        <w:drawing>
          <wp:inline distT="0" distB="0" distL="0" distR="0" wp14:anchorId="7E977F3D" wp14:editId="14F936BB">
            <wp:extent cx="3200400" cy="2400300"/>
            <wp:effectExtent l="0" t="0" r="0" b="0"/>
            <wp:docPr id="34" name="Picture 33" descr="magnetorquer_control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torquer_control_04.png"/>
                    <pic:cNvPicPr/>
                  </pic:nvPicPr>
                  <pic:blipFill>
                    <a:blip r:embed="rId15"/>
                    <a:stretch>
                      <a:fillRect/>
                    </a:stretch>
                  </pic:blipFill>
                  <pic:spPr>
                    <a:xfrm>
                      <a:off x="0" y="0"/>
                      <a:ext cx="3200400" cy="2400300"/>
                    </a:xfrm>
                    <a:prstGeom prst="rect">
                      <a:avLst/>
                    </a:prstGeom>
                  </pic:spPr>
                </pic:pic>
              </a:graphicData>
            </a:graphic>
          </wp:inline>
        </w:drawing>
      </w:r>
      <w:r w:rsidR="00012ADF">
        <w:pict>
          <v:shape id="_x0000_s1048" type="#_x0000_t202" style="width:255pt;height:42.3pt;visibility:visible;mso-left-percent:-10001;mso-top-percent:-10001;mso-position-horizontal:absolute;mso-position-horizontal-relative:char;mso-position-vertical:absolute;mso-position-vertical-relative:line;mso-left-percent:-10001;mso-top-percent:-10001" wrapcoords="-50 0 -50 21544 21600 21544 21600 0 -50 0" stroked="f">
            <v:textbox style="mso-next-textbox:#_x0000_s1048" inset="0,0,0,0">
              <w:txbxContent>
                <w:p w:rsidR="00BE66E8" w:rsidRDefault="00BE66E8" w:rsidP="001937B4">
                  <w:pPr>
                    <w:pStyle w:val="FootnoteText"/>
                    <w:ind w:firstLine="0"/>
                    <w:jc w:val="center"/>
                  </w:pPr>
                </w:p>
                <w:p w:rsidR="00BE66E8" w:rsidRDefault="00BE66E8" w:rsidP="001937B4">
                  <w:pPr>
                    <w:pStyle w:val="FootnoteText"/>
                    <w:ind w:firstLine="0"/>
                  </w:pPr>
                  <w:r>
                    <w:t xml:space="preserve">Fig. 8.  Plot of error angle, power consumption, and </w:t>
                  </w:r>
                  <w:proofErr w:type="spellStart"/>
                  <w:r>
                    <w:t>magnetorquer</w:t>
                  </w:r>
                  <w:proofErr w:type="spellEnd"/>
                  <w:r>
                    <w:t xml:space="preserve"> current for commanded for a small, yet constant disturbance torque. Satellite comes to rest near 8000-s with some steady-state error.</w:t>
                  </w:r>
                </w:p>
                <w:p w:rsidR="00BE66E8" w:rsidRDefault="00BE66E8" w:rsidP="001937B4">
                  <w:pPr>
                    <w:pStyle w:val="FootnoteText"/>
                    <w:ind w:firstLine="0"/>
                  </w:pPr>
                  <w:r>
                    <w:t xml:space="preserve"> </w:t>
                  </w:r>
                </w:p>
              </w:txbxContent>
            </v:textbox>
            <w10:anchorlock/>
          </v:shape>
        </w:pict>
      </w:r>
    </w:p>
    <w:p w:rsidR="00E27EAD" w:rsidRDefault="00CA2A20" w:rsidP="00E27EAD">
      <w:pPr>
        <w:pStyle w:val="Heading2"/>
      </w:pPr>
      <w:r>
        <w:t>Tumble Recovery</w:t>
      </w:r>
    </w:p>
    <w:p w:rsidR="002607C5" w:rsidRDefault="002607C5" w:rsidP="00E27EAD">
      <w:pPr>
        <w:pStyle w:val="Text"/>
      </w:pPr>
      <w:r>
        <w:t xml:space="preserve">As the spacecraft is released from its delivery vehicle and its control system is not yet online yet, the potential for tumbling exists. In this test, we simulate tumble recovery by setting the initial values at </w:t>
      </w:r>
      <m:oMath>
        <m:sSub>
          <m:sSubPr>
            <m:ctrlPr>
              <w:rPr>
                <w:rFonts w:ascii="Cambria Math" w:hAnsi="Cambria Math"/>
                <w:i/>
              </w:rPr>
            </m:ctrlPr>
          </m:sSubPr>
          <m:e>
            <m:r>
              <w:rPr>
                <w:rFonts w:ascii="Cambria Math" w:hAnsi="Cambria Math"/>
              </w:rPr>
              <m:t>θ</m:t>
            </m:r>
          </m:e>
          <m:sub>
            <m:r>
              <w:rPr>
                <w:rFonts w:ascii="Cambria Math" w:hAnsi="Cambria Math"/>
              </w:rPr>
              <m:t>ε</m:t>
            </m:r>
          </m:sub>
        </m:sSub>
      </m:oMath>
      <w:r>
        <w:t xml:space="preserve">= 0º,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ε</m:t>
            </m:r>
          </m:sub>
        </m:sSub>
      </m:oMath>
      <w:r>
        <w:t xml:space="preserve"> = 0.3-rad/s with a step time of 0.1-s and a “typical” configuration. The spacecraft is able to recover from the tumble after nearly 12 hours, which is by no means ideal for recovery. However, given its ability to remain within power constraints and still recover after a period of time, it still accomplishes its task. For tumble recovery, we are not as concerned with the ending attitude, as that can be corrected with a follow-on maneuver. </w:t>
      </w:r>
    </w:p>
    <w:p w:rsidR="00E27EAD" w:rsidRDefault="00147355" w:rsidP="002607C5">
      <w:pPr>
        <w:pStyle w:val="Text"/>
        <w:ind w:firstLine="0"/>
      </w:pPr>
      <w:r>
        <w:pict>
          <v:shape id="_x0000_s1047" type="#_x0000_t202" style="width:255pt;height:213.2pt;visibility:visible;mso-left-percent:-10001;mso-top-percent:-10001;mso-position-horizontal:absolute;mso-position-horizontal-relative:char;mso-position-vertical:absolute;mso-position-vertical-relative:line;mso-left-percent:-10001;mso-top-percent:-10001" wrapcoords="-50 0 -50 21544 21600 21544 21600 0 -50 0" stroked="f">
            <v:textbox style="mso-next-textbox:#_x0000_s1047" inset="0,0,0,0">
              <w:txbxContent>
                <w:p w:rsidR="00BE66E8" w:rsidRDefault="00BE66E8" w:rsidP="00902662">
                  <w:pPr>
                    <w:pStyle w:val="FootnoteText"/>
                    <w:ind w:firstLine="0"/>
                    <w:jc w:val="center"/>
                  </w:pPr>
                  <w:r>
                    <w:rPr>
                      <w:noProof/>
                    </w:rPr>
                    <w:drawing>
                      <wp:inline distT="0" distB="0" distL="0" distR="0" wp14:anchorId="323F3C1E" wp14:editId="3EF227CF">
                        <wp:extent cx="3238500" cy="2428875"/>
                        <wp:effectExtent l="19050" t="0" r="0" b="0"/>
                        <wp:docPr id="27" name="Picture 26" descr="magnetorquer_control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torquer_control_05.png"/>
                                <pic:cNvPicPr/>
                              </pic:nvPicPr>
                              <pic:blipFill>
                                <a:blip r:embed="rId16"/>
                                <a:stretch>
                                  <a:fillRect/>
                                </a:stretch>
                              </pic:blipFill>
                              <pic:spPr>
                                <a:xfrm>
                                  <a:off x="0" y="0"/>
                                  <a:ext cx="3238500" cy="2428875"/>
                                </a:xfrm>
                                <a:prstGeom prst="rect">
                                  <a:avLst/>
                                </a:prstGeom>
                              </pic:spPr>
                            </pic:pic>
                          </a:graphicData>
                        </a:graphic>
                      </wp:inline>
                    </w:drawing>
                  </w:r>
                </w:p>
                <w:p w:rsidR="00BE66E8" w:rsidRDefault="00BE66E8" w:rsidP="00902662">
                  <w:pPr>
                    <w:pStyle w:val="FootnoteText"/>
                    <w:ind w:firstLine="0"/>
                  </w:pPr>
                  <w:r>
                    <w:t xml:space="preserve">Fig. 9.  Plot of spin rate, power consumption, and </w:t>
                  </w:r>
                  <w:proofErr w:type="spellStart"/>
                  <w:r>
                    <w:t>magnetorquer</w:t>
                  </w:r>
                  <w:proofErr w:type="spellEnd"/>
                  <w:r>
                    <w:t xml:space="preserve"> current for a notional tumble recovery scenario. Satellite ceases tumbling near 43,000-s.</w:t>
                  </w:r>
                </w:p>
              </w:txbxContent>
            </v:textbox>
            <w10:anchorlock/>
          </v:shape>
        </w:pict>
      </w:r>
    </w:p>
    <w:p w:rsidR="00E97402" w:rsidRDefault="00E97402" w:rsidP="00003922">
      <w:pPr>
        <w:pStyle w:val="Heading1"/>
      </w:pPr>
      <w:r>
        <w:t>Conclusion</w:t>
      </w:r>
    </w:p>
    <w:p w:rsidR="00E97402" w:rsidRPr="00CD684F" w:rsidRDefault="002607C5" w:rsidP="00003922">
      <w:pPr>
        <w:pStyle w:val="Heading2"/>
        <w:numPr>
          <w:ilvl w:val="0"/>
          <w:numId w:val="0"/>
        </w:numPr>
        <w:ind w:firstLine="202"/>
        <w:rPr>
          <w:i w:val="0"/>
        </w:rPr>
      </w:pPr>
      <w:r>
        <w:rPr>
          <w:i w:val="0"/>
        </w:rPr>
        <w:t xml:space="preserve">A </w:t>
      </w:r>
      <w:proofErr w:type="spellStart"/>
      <w:r>
        <w:rPr>
          <w:i w:val="0"/>
        </w:rPr>
        <w:t>magnetorquer</w:t>
      </w:r>
      <w:proofErr w:type="spellEnd"/>
      <w:r>
        <w:rPr>
          <w:i w:val="0"/>
        </w:rPr>
        <w:t>-only control system is certainly not the best option for every cube satellite</w:t>
      </w:r>
      <w:r w:rsidR="0053057B">
        <w:rPr>
          <w:i w:val="0"/>
        </w:rPr>
        <w:t>, but for many it could be the least expensive, require the least power, and weigh the lightest.</w:t>
      </w:r>
      <w:r w:rsidR="00E97402" w:rsidRPr="00CD684F">
        <w:rPr>
          <w:i w:val="0"/>
        </w:rPr>
        <w:t xml:space="preserve"> </w:t>
      </w:r>
      <w:r w:rsidR="0053057B">
        <w:rPr>
          <w:i w:val="0"/>
        </w:rPr>
        <w:t xml:space="preserve">These factors come into play when considering the types of payloads onboard and the overall project budget. A </w:t>
      </w:r>
      <w:r w:rsidR="0053057B">
        <w:rPr>
          <w:i w:val="0"/>
        </w:rPr>
        <w:lastRenderedPageBreak/>
        <w:t xml:space="preserve">system like the one described in this paper makes the cube satellite bus more accessible to those who may not have been able to previously afford to put their research into orbit—that is the true value of </w:t>
      </w:r>
      <w:proofErr w:type="spellStart"/>
      <w:r w:rsidR="0053057B">
        <w:rPr>
          <w:i w:val="0"/>
        </w:rPr>
        <w:t>magnetorquer</w:t>
      </w:r>
      <w:proofErr w:type="spellEnd"/>
      <w:r w:rsidR="0053057B">
        <w:rPr>
          <w:i w:val="0"/>
        </w:rPr>
        <w:t xml:space="preserve"> satellite control. This paper offers a low-power implementation that opens the door even farther, allowing even more payloads the opportunity to explore the final frontier.</w:t>
      </w:r>
    </w:p>
    <w:p w:rsidR="00E97402" w:rsidRDefault="00E97402">
      <w:pPr>
        <w:pStyle w:val="ReferenceHead"/>
      </w:pPr>
      <w:r>
        <w:t>References</w:t>
      </w:r>
    </w:p>
    <w:p w:rsidR="005E48B9" w:rsidRDefault="005E48B9" w:rsidP="005E48B9">
      <w:pPr>
        <w:pStyle w:val="References"/>
      </w:pPr>
      <w:r>
        <w:t>G. Burrow, private communication, May-Aug., 2015.</w:t>
      </w:r>
    </w:p>
    <w:p w:rsidR="000E438D" w:rsidRDefault="000E438D" w:rsidP="000E438D">
      <w:pPr>
        <w:pStyle w:val="References"/>
      </w:pPr>
      <w:r>
        <w:t>V. François-</w:t>
      </w:r>
      <w:proofErr w:type="spellStart"/>
      <w:r>
        <w:t>Lavet</w:t>
      </w:r>
      <w:proofErr w:type="spellEnd"/>
      <w:r>
        <w:t xml:space="preserve">, “Study of Passive and Active Attitude Control Systems for the OUFTI </w:t>
      </w:r>
      <w:proofErr w:type="spellStart"/>
      <w:r>
        <w:t>Nanosatellites</w:t>
      </w:r>
      <w:proofErr w:type="spellEnd"/>
      <w:r>
        <w:t>,” M.S. thesis, Faculty of Applied Sciences, Univ. of Liège, Liège, Belgium, 2010.</w:t>
      </w:r>
    </w:p>
    <w:p w:rsidR="003A5138" w:rsidRDefault="003A5138" w:rsidP="005E48B9">
      <w:pPr>
        <w:pStyle w:val="References"/>
      </w:pPr>
      <w:r>
        <w:t xml:space="preserve">D. V. </w:t>
      </w:r>
      <w:proofErr w:type="spellStart"/>
      <w:r>
        <w:t>Guerrant</w:t>
      </w:r>
      <w:proofErr w:type="spellEnd"/>
      <w:r>
        <w:t xml:space="preserve">, “Design and Analysis of Fully Magnetic Control for </w:t>
      </w:r>
      <w:proofErr w:type="spellStart"/>
      <w:r>
        <w:t>Picosatellite</w:t>
      </w:r>
      <w:proofErr w:type="spellEnd"/>
      <w:r>
        <w:t xml:space="preserve"> Stabilization,” M.S. thesis, Dept. Aerospace Eng., Calif. Poly. State Univ., San Luis Obispo, California, 2005.</w:t>
      </w:r>
    </w:p>
    <w:p w:rsidR="00033680" w:rsidRDefault="00033680" w:rsidP="00033680">
      <w:pPr>
        <w:pStyle w:val="References"/>
      </w:pPr>
      <w:r>
        <w:t xml:space="preserve">F. S. </w:t>
      </w:r>
      <w:proofErr w:type="spellStart"/>
      <w:r>
        <w:t>Holberg</w:t>
      </w:r>
      <w:proofErr w:type="spellEnd"/>
      <w:r>
        <w:t xml:space="preserve">, “Optimal Attitude Control of a Double </w:t>
      </w:r>
      <w:proofErr w:type="spellStart"/>
      <w:r>
        <w:t>CubeSat</w:t>
      </w:r>
      <w:proofErr w:type="spellEnd"/>
      <w:r>
        <w:t xml:space="preserve"> Using </w:t>
      </w:r>
      <w:proofErr w:type="spellStart"/>
      <w:r>
        <w:t>Magnetorquers</w:t>
      </w:r>
      <w:proofErr w:type="spellEnd"/>
      <w:r>
        <w:t xml:space="preserve">,” unpublished, Dept. of Eng. Cybernetics, Norwegian University of Technology and Sciences, Trondheim, Norway, 2011 [Online]. Available: </w:t>
      </w:r>
      <w:r w:rsidRPr="00362ACC">
        <w:t>http://nuts.iet.ntnu.no/upload/files/2011/fredrik_optimal_control_2011_prosjekt.pdf</w:t>
      </w:r>
    </w:p>
    <w:p w:rsidR="005E48B9" w:rsidRDefault="0056457D" w:rsidP="005E48B9">
      <w:pPr>
        <w:pStyle w:val="References"/>
        <w:rPr>
          <w:color w:val="000000"/>
        </w:rPr>
      </w:pPr>
      <w:r>
        <w:t>D</w:t>
      </w:r>
      <w:r w:rsidR="00C11E83">
        <w:t>.</w:t>
      </w:r>
      <w:r w:rsidR="00C11E83">
        <w:rPr>
          <w:spacing w:val="1"/>
        </w:rPr>
        <w:t xml:space="preserve"> </w:t>
      </w:r>
      <w:r>
        <w:rPr>
          <w:spacing w:val="1"/>
        </w:rPr>
        <w:t>C</w:t>
      </w:r>
      <w:r w:rsidR="00C11E83">
        <w:t>.</w:t>
      </w:r>
      <w:r w:rsidR="00C11E83">
        <w:rPr>
          <w:spacing w:val="1"/>
        </w:rPr>
        <w:t xml:space="preserve"> </w:t>
      </w:r>
      <w:r>
        <w:rPr>
          <w:spacing w:val="1"/>
        </w:rPr>
        <w:t>Lay</w:t>
      </w:r>
      <w:r w:rsidR="00C11E83">
        <w:t>,</w:t>
      </w:r>
      <w:r w:rsidR="00C11E83">
        <w:rPr>
          <w:spacing w:val="1"/>
        </w:rPr>
        <w:t xml:space="preserve"> </w:t>
      </w:r>
      <w:r w:rsidR="00C11E83">
        <w:t>“</w:t>
      </w:r>
      <w:r>
        <w:t>Vector Spaces</w:t>
      </w:r>
      <w:r w:rsidR="00C11E83">
        <w:t>,”</w:t>
      </w:r>
      <w:r w:rsidR="00C11E83">
        <w:rPr>
          <w:spacing w:val="1"/>
        </w:rPr>
        <w:t xml:space="preserve"> </w:t>
      </w:r>
      <w:r w:rsidR="00C11E83">
        <w:t xml:space="preserve">in </w:t>
      </w:r>
      <w:r>
        <w:rPr>
          <w:i/>
          <w:iCs/>
        </w:rPr>
        <w:t>Linear Algebra and its Applications</w:t>
      </w:r>
      <w:r w:rsidR="00105B3A">
        <w:rPr>
          <w:i/>
          <w:iCs/>
        </w:rPr>
        <w:t>,</w:t>
      </w:r>
      <w:r w:rsidR="00C11E83">
        <w:rPr>
          <w:i/>
          <w:iCs/>
        </w:rPr>
        <w:t xml:space="preserve"> </w:t>
      </w:r>
      <w:r>
        <w:t>4th</w:t>
      </w:r>
      <w:r w:rsidR="00C11E83">
        <w:t xml:space="preserve"> ed. </w:t>
      </w:r>
      <w:r>
        <w:t>Boston</w:t>
      </w:r>
      <w:r w:rsidR="00C11E83">
        <w:t xml:space="preserve">: </w:t>
      </w:r>
      <w:r>
        <w:t>Addison-Wesley, 2012</w:t>
      </w:r>
      <w:r w:rsidR="00C11E83">
        <w:t>,</w:t>
      </w:r>
      <w:r w:rsidR="00C11E83">
        <w:rPr>
          <w:spacing w:val="-1"/>
        </w:rPr>
        <w:t xml:space="preserve"> </w:t>
      </w:r>
      <w:r w:rsidR="00C11E83">
        <w:t>p</w:t>
      </w:r>
      <w:r w:rsidR="00C11E83">
        <w:rPr>
          <w:spacing w:val="1"/>
        </w:rPr>
        <w:t>p</w:t>
      </w:r>
      <w:r w:rsidR="00C11E83">
        <w:t>.</w:t>
      </w:r>
      <w:r w:rsidR="00C11E83">
        <w:rPr>
          <w:spacing w:val="-1"/>
        </w:rPr>
        <w:t xml:space="preserve"> </w:t>
      </w:r>
      <w:r>
        <w:t>189</w:t>
      </w:r>
      <w:r w:rsidR="00C11E83">
        <w:t>–</w:t>
      </w:r>
      <w:r>
        <w:t>262</w:t>
      </w:r>
      <w:r w:rsidR="00C11E83">
        <w:t>.</w:t>
      </w:r>
      <w:r>
        <w:rPr>
          <w:color w:val="000000"/>
        </w:rPr>
        <w:t xml:space="preserve"> </w:t>
      </w:r>
    </w:p>
    <w:p w:rsidR="00105B3A" w:rsidRPr="00724C69" w:rsidRDefault="00105B3A" w:rsidP="00105B3A">
      <w:pPr>
        <w:pStyle w:val="References"/>
        <w:autoSpaceDE w:val="0"/>
        <w:autoSpaceDN w:val="0"/>
        <w:adjustRightInd w:val="0"/>
        <w:rPr>
          <w:rFonts w:ascii="TimesNewRomanPS-ItalicMT" w:hAnsi="TimesNewRomanPS-ItalicMT" w:cs="TimesNewRomanPS-ItalicMT"/>
          <w:i/>
          <w:iCs/>
        </w:rPr>
      </w:pPr>
      <w:r>
        <w:t xml:space="preserve">A. M. Si Mohammed, A. </w:t>
      </w:r>
      <w:proofErr w:type="spellStart"/>
      <w:r>
        <w:t>Boudjemai</w:t>
      </w:r>
      <w:proofErr w:type="spellEnd"/>
      <w:r>
        <w:t xml:space="preserve">, S. </w:t>
      </w:r>
      <w:proofErr w:type="spellStart"/>
      <w:r>
        <w:t>Chouraqui</w:t>
      </w:r>
      <w:proofErr w:type="spellEnd"/>
      <w:r>
        <w:t xml:space="preserve">, and M. </w:t>
      </w:r>
      <w:proofErr w:type="spellStart"/>
      <w:r>
        <w:t>Benyettou</w:t>
      </w:r>
      <w:proofErr w:type="spellEnd"/>
      <w:r>
        <w:t xml:space="preserve"> (2006</w:t>
      </w:r>
      <w:proofErr w:type="gramStart"/>
      <w:r>
        <w:t xml:space="preserve">, </w:t>
      </w:r>
      <w:r w:rsidRPr="00C40F9F">
        <w:rPr>
          <w:spacing w:val="2"/>
        </w:rPr>
        <w:t xml:space="preserve"> </w:t>
      </w:r>
      <w:r w:rsidRPr="00C40F9F">
        <w:rPr>
          <w:spacing w:val="-1"/>
        </w:rPr>
        <w:t>Apr</w:t>
      </w:r>
      <w:proofErr w:type="gramEnd"/>
      <w:r w:rsidRPr="00C40F9F">
        <w:rPr>
          <w:spacing w:val="-1"/>
        </w:rPr>
        <w:t>.)</w:t>
      </w:r>
      <w:r>
        <w:t xml:space="preserve">. </w:t>
      </w:r>
      <w:proofErr w:type="spellStart"/>
      <w:r>
        <w:t>Magnetorquer</w:t>
      </w:r>
      <w:proofErr w:type="spellEnd"/>
      <w:r>
        <w:t xml:space="preserve"> </w:t>
      </w:r>
      <w:proofErr w:type="spellStart"/>
      <w:r>
        <w:t>Conrol</w:t>
      </w:r>
      <w:proofErr w:type="spellEnd"/>
      <w:r>
        <w:t xml:space="preserve"> for Orbital </w:t>
      </w:r>
      <w:proofErr w:type="spellStart"/>
      <w:r>
        <w:t>Manoeuvre</w:t>
      </w:r>
      <w:proofErr w:type="spellEnd"/>
      <w:r>
        <w:t xml:space="preserve"> of Low Earth Orbit Microsatellite. </w:t>
      </w:r>
      <w:r w:rsidRPr="00C40F9F">
        <w:rPr>
          <w:i/>
          <w:iCs/>
          <w:spacing w:val="10"/>
        </w:rPr>
        <w:t>Proc. Of 5</w:t>
      </w:r>
      <w:r w:rsidRPr="00C40F9F">
        <w:rPr>
          <w:i/>
          <w:iCs/>
          <w:spacing w:val="10"/>
          <w:vertAlign w:val="superscript"/>
        </w:rPr>
        <w:t xml:space="preserve">th </w:t>
      </w:r>
      <w:r w:rsidRPr="00C40F9F">
        <w:rPr>
          <w:i/>
          <w:iCs/>
          <w:spacing w:val="2"/>
        </w:rPr>
        <w:t>Int’l Conf. on Applied Computer Science</w:t>
      </w:r>
      <w:r>
        <w:t xml:space="preserve">. pp. 1024-1027. </w:t>
      </w:r>
    </w:p>
    <w:p w:rsidR="005E48B9" w:rsidRPr="00631393" w:rsidRDefault="005E48B9" w:rsidP="005E48B9">
      <w:pPr>
        <w:pStyle w:val="References"/>
      </w:pPr>
      <w:r>
        <w:t xml:space="preserve">N. S. </w:t>
      </w:r>
      <w:proofErr w:type="spellStart"/>
      <w:r>
        <w:t>Nise</w:t>
      </w:r>
      <w:proofErr w:type="spellEnd"/>
      <w:r>
        <w:t xml:space="preserve">, “Digital Control Systems,” in </w:t>
      </w:r>
      <w:r w:rsidRPr="0022795B">
        <w:rPr>
          <w:rFonts w:ascii="TimesNewRomanPS-ItalicMT" w:hAnsi="TimesNewRomanPS-ItalicMT" w:cs="TimesNewRomanPS-ItalicMT"/>
          <w:i/>
          <w:iCs/>
        </w:rPr>
        <w:t xml:space="preserve">Control Systems Engineering, </w:t>
      </w:r>
      <w:r w:rsidRPr="0056457D">
        <w:rPr>
          <w:rFonts w:ascii="TimesNewRomanPS-ItalicMT" w:hAnsi="TimesNewRomanPS-ItalicMT" w:cs="TimesNewRomanPS-ItalicMT"/>
          <w:iCs/>
        </w:rPr>
        <w:t>6</w:t>
      </w:r>
      <w:r>
        <w:t xml:space="preserve">th ed. Hoboken, NJ: Wiley and Sons, 2011, pp. </w:t>
      </w:r>
      <w:r w:rsidRPr="0056457D">
        <w:rPr>
          <w:rFonts w:ascii="TimesNewRomanPS-ItalicMT" w:hAnsi="TimesNewRomanPS-ItalicMT" w:cs="TimesNewRomanPS-ItalicMT"/>
          <w:iCs/>
        </w:rPr>
        <w:t>723–780</w:t>
      </w:r>
      <w:r w:rsidRPr="0022795B">
        <w:rPr>
          <w:rFonts w:ascii="TimesNewRomanPS-ItalicMT" w:hAnsi="TimesNewRomanPS-ItalicMT" w:cs="TimesNewRomanPS-ItalicMT"/>
          <w:i/>
          <w:iCs/>
        </w:rPr>
        <w:t>.</w:t>
      </w:r>
    </w:p>
    <w:p w:rsidR="007C318C" w:rsidRDefault="007C318C" w:rsidP="007C318C">
      <w:pPr>
        <w:pStyle w:val="References"/>
      </w:pPr>
      <w:r>
        <w:t xml:space="preserve">C. </w:t>
      </w:r>
      <w:proofErr w:type="spellStart"/>
      <w:r>
        <w:t>Savala</w:t>
      </w:r>
      <w:proofErr w:type="spellEnd"/>
      <w:r>
        <w:t xml:space="preserve"> and M. </w:t>
      </w:r>
      <w:proofErr w:type="spellStart"/>
      <w:r>
        <w:t>Karpenko</w:t>
      </w:r>
      <w:proofErr w:type="spellEnd"/>
      <w:r>
        <w:t xml:space="preserve">, “Designing a Magnetic Torque Rod for a </w:t>
      </w:r>
      <w:proofErr w:type="spellStart"/>
      <w:r>
        <w:t>CubeSat</w:t>
      </w:r>
      <w:proofErr w:type="spellEnd"/>
      <w:r>
        <w:t xml:space="preserve">,” unpublished, Control and Optimization Laboratory, Naval Postgraduate School, Monterey, CA [Online]. Available: </w:t>
      </w:r>
      <w:r w:rsidRPr="007C318C">
        <w:t>http://www.nps.edu/Academics/Institutes/Cebrowski/STEM/doc/Christine%20Poster.pdf</w:t>
      </w:r>
    </w:p>
    <w:p w:rsidR="00631393" w:rsidRDefault="00631393" w:rsidP="00631393">
      <w:pPr>
        <w:pStyle w:val="References"/>
      </w:pPr>
      <w:r>
        <w:t xml:space="preserve">D. M. </w:t>
      </w:r>
      <w:proofErr w:type="spellStart"/>
      <w:r>
        <w:t>Torczynski</w:t>
      </w:r>
      <w:proofErr w:type="spellEnd"/>
      <w:r>
        <w:t xml:space="preserve">, R. </w:t>
      </w:r>
      <w:proofErr w:type="spellStart"/>
      <w:r>
        <w:t>Amini</w:t>
      </w:r>
      <w:proofErr w:type="spellEnd"/>
      <w:r>
        <w:t xml:space="preserve">, and P. </w:t>
      </w:r>
      <w:proofErr w:type="spellStart"/>
      <w:r>
        <w:t>Massioni</w:t>
      </w:r>
      <w:proofErr w:type="spellEnd"/>
      <w:r>
        <w:t xml:space="preserve"> (2010,</w:t>
      </w:r>
      <w:r>
        <w:rPr>
          <w:spacing w:val="2"/>
        </w:rPr>
        <w:t xml:space="preserve"> </w:t>
      </w:r>
      <w:r>
        <w:rPr>
          <w:spacing w:val="-1"/>
        </w:rPr>
        <w:t>Apr.)</w:t>
      </w:r>
      <w:r>
        <w:t xml:space="preserve">. </w:t>
      </w:r>
      <w:r>
        <w:rPr>
          <w:spacing w:val="2"/>
        </w:rPr>
        <w:t xml:space="preserve"> </w:t>
      </w:r>
      <w:proofErr w:type="spellStart"/>
      <w:r>
        <w:t>Magnetorquer</w:t>
      </w:r>
      <w:proofErr w:type="spellEnd"/>
      <w:r>
        <w:t xml:space="preserve"> Based Attitude Control for a </w:t>
      </w:r>
      <w:proofErr w:type="spellStart"/>
      <w:r>
        <w:t>Nanosatellite</w:t>
      </w:r>
      <w:proofErr w:type="spellEnd"/>
      <w:r>
        <w:t xml:space="preserve"> </w:t>
      </w:r>
      <w:proofErr w:type="spellStart"/>
      <w:r>
        <w:t>Testplatform</w:t>
      </w:r>
      <w:proofErr w:type="spellEnd"/>
      <w:r>
        <w:t xml:space="preserve">. </w:t>
      </w:r>
      <w:r w:rsidR="00033680">
        <w:rPr>
          <w:i/>
        </w:rPr>
        <w:t xml:space="preserve">Proc. Of </w:t>
      </w:r>
      <w:r w:rsidR="00033680">
        <w:rPr>
          <w:i/>
          <w:iCs/>
          <w:spacing w:val="10"/>
        </w:rPr>
        <w:t xml:space="preserve">AIAA </w:t>
      </w:r>
      <w:proofErr w:type="spellStart"/>
      <w:r w:rsidR="00033680">
        <w:rPr>
          <w:i/>
          <w:iCs/>
          <w:spacing w:val="10"/>
        </w:rPr>
        <w:t>Infotech</w:t>
      </w:r>
      <w:proofErr w:type="spellEnd"/>
      <w:r w:rsidR="00033680">
        <w:rPr>
          <w:i/>
          <w:iCs/>
          <w:spacing w:val="10"/>
        </w:rPr>
        <w:t xml:space="preserve"> at Aerospace</w:t>
      </w:r>
      <w:r w:rsidR="00033680">
        <w:rPr>
          <w:iCs/>
          <w:spacing w:val="10"/>
        </w:rPr>
        <w:t>, Atlanta, GA,</w:t>
      </w:r>
      <w:r w:rsidR="00033680">
        <w:rPr>
          <w:i/>
          <w:iCs/>
          <w:spacing w:val="10"/>
        </w:rPr>
        <w:t xml:space="preserve"> </w:t>
      </w:r>
      <w:r w:rsidR="00033680" w:rsidRPr="00033680">
        <w:rPr>
          <w:iCs/>
          <w:spacing w:val="10"/>
        </w:rPr>
        <w:t>2010</w:t>
      </w:r>
      <w:r w:rsidR="00033680">
        <w:rPr>
          <w:i/>
          <w:iCs/>
          <w:spacing w:val="2"/>
        </w:rPr>
        <w:t xml:space="preserve"> </w:t>
      </w:r>
      <w:r w:rsidR="00033680">
        <w:t>[O</w:t>
      </w:r>
      <w:r w:rsidR="00033680">
        <w:rPr>
          <w:spacing w:val="1"/>
        </w:rPr>
        <w:t>n</w:t>
      </w:r>
      <w:r w:rsidR="00033680">
        <w:t>li</w:t>
      </w:r>
      <w:r w:rsidR="00033680">
        <w:rPr>
          <w:spacing w:val="1"/>
        </w:rPr>
        <w:t>n</w:t>
      </w:r>
      <w:r w:rsidR="00033680">
        <w:t>e]</w:t>
      </w:r>
      <w:r>
        <w:t>. A</w:t>
      </w:r>
      <w:r>
        <w:rPr>
          <w:spacing w:val="1"/>
        </w:rPr>
        <w:t>v</w:t>
      </w:r>
      <w:r>
        <w:t>aila</w:t>
      </w:r>
      <w:r>
        <w:rPr>
          <w:spacing w:val="1"/>
        </w:rPr>
        <w:t>b</w:t>
      </w:r>
      <w:r>
        <w:t>le:</w:t>
      </w:r>
      <w:hyperlink r:id="rId17" w:history="1">
        <w:r w:rsidRPr="000B35D9">
          <w:rPr>
            <w:rStyle w:val="Hyperlink"/>
          </w:rPr>
          <w:t xml:space="preserve"> </w:t>
        </w:r>
        <w:r w:rsidRPr="000C7C87">
          <w:rPr>
            <w:rStyle w:val="Hyperlink"/>
            <w:color w:val="auto"/>
            <w:u w:val="none"/>
          </w:rPr>
          <w:t>http://enu.kz/repository/2010/AIAA-2010-3511.pdf</w:t>
        </w:r>
      </w:hyperlink>
    </w:p>
    <w:p w:rsidR="00724C69" w:rsidRDefault="00724C69" w:rsidP="00724C69">
      <w:pPr>
        <w:pStyle w:val="References"/>
      </w:pPr>
      <w:r>
        <w:t xml:space="preserve">X. Yi and A. </w:t>
      </w:r>
      <w:proofErr w:type="spellStart"/>
      <w:r>
        <w:t>Anvar</w:t>
      </w:r>
      <w:proofErr w:type="spellEnd"/>
      <w:r>
        <w:t xml:space="preserve"> (2013</w:t>
      </w:r>
      <w:proofErr w:type="gramStart"/>
      <w:r>
        <w:t xml:space="preserve">, </w:t>
      </w:r>
      <w:r>
        <w:rPr>
          <w:spacing w:val="2"/>
        </w:rPr>
        <w:t xml:space="preserve"> Dec</w:t>
      </w:r>
      <w:proofErr w:type="gramEnd"/>
      <w:r>
        <w:rPr>
          <w:spacing w:val="-1"/>
        </w:rPr>
        <w:t>.)</w:t>
      </w:r>
      <w:r>
        <w:t xml:space="preserve">. Small-Satellite </w:t>
      </w:r>
      <w:proofErr w:type="spellStart"/>
      <w:r>
        <w:t>Magnetorquer</w:t>
      </w:r>
      <w:proofErr w:type="spellEnd"/>
      <w:r>
        <w:t xml:space="preserve"> Attitude Control System Modelling and Simulation. </w:t>
      </w:r>
      <w:r>
        <w:rPr>
          <w:i/>
          <w:iCs/>
          <w:spacing w:val="10"/>
        </w:rPr>
        <w:t>20</w:t>
      </w:r>
      <w:r w:rsidRPr="00724C69">
        <w:rPr>
          <w:i/>
          <w:iCs/>
          <w:spacing w:val="10"/>
          <w:vertAlign w:val="superscript"/>
        </w:rPr>
        <w:t>th</w:t>
      </w:r>
      <w:r>
        <w:rPr>
          <w:i/>
          <w:iCs/>
          <w:spacing w:val="10"/>
        </w:rPr>
        <w:t xml:space="preserve"> Int’l Congress on Modelling and Simulation</w:t>
      </w:r>
      <w:r>
        <w:rPr>
          <w:i/>
          <w:iCs/>
          <w:spacing w:val="2"/>
        </w:rPr>
        <w:t xml:space="preserve"> </w:t>
      </w:r>
      <w:r>
        <w:t>[O</w:t>
      </w:r>
      <w:r>
        <w:rPr>
          <w:spacing w:val="1"/>
        </w:rPr>
        <w:t>n</w:t>
      </w:r>
      <w:r>
        <w:t>li</w:t>
      </w:r>
      <w:r>
        <w:rPr>
          <w:spacing w:val="1"/>
        </w:rPr>
        <w:t>n</w:t>
      </w:r>
      <w:r>
        <w:t>e]. A</w:t>
      </w:r>
      <w:r>
        <w:rPr>
          <w:spacing w:val="1"/>
        </w:rPr>
        <w:t>v</w:t>
      </w:r>
      <w:r>
        <w:t>aila</w:t>
      </w:r>
      <w:r>
        <w:rPr>
          <w:spacing w:val="1"/>
        </w:rPr>
        <w:t>b</w:t>
      </w:r>
      <w:r>
        <w:t>le:</w:t>
      </w:r>
      <w:r w:rsidRPr="00033680">
        <w:t xml:space="preserve"> </w:t>
      </w:r>
      <w:r>
        <w:t>A</w:t>
      </w:r>
      <w:r>
        <w:rPr>
          <w:spacing w:val="1"/>
        </w:rPr>
        <w:t>v</w:t>
      </w:r>
      <w:r>
        <w:t>aila</w:t>
      </w:r>
      <w:r>
        <w:rPr>
          <w:spacing w:val="1"/>
        </w:rPr>
        <w:t>b</w:t>
      </w:r>
      <w:r>
        <w:t>le:</w:t>
      </w:r>
      <w:hyperlink r:id="rId18" w:history="1">
        <w:r w:rsidRPr="00033680">
          <w:t xml:space="preserve"> http://www.mssanz.org.au/modsim2013/C10/yi.pdf</w:t>
        </w:r>
      </w:hyperlink>
    </w:p>
    <w:p w:rsidR="00C46E33" w:rsidRPr="000C7C87" w:rsidRDefault="00C46E33" w:rsidP="00724C69">
      <w:pPr>
        <w:pStyle w:val="References"/>
      </w:pPr>
      <w:r>
        <w:t xml:space="preserve">H. A. Wheeler, “Simple Inductance Formulas for Radio Coils,” in </w:t>
      </w:r>
      <w:r>
        <w:rPr>
          <w:i/>
        </w:rPr>
        <w:t>Proc. Of the I.R.E.</w:t>
      </w:r>
      <w:r>
        <w:t>, 1928, pp. 1398-1400.</w:t>
      </w:r>
    </w:p>
    <w:p w:rsidR="00033680" w:rsidRDefault="00033680" w:rsidP="00033680">
      <w:pPr>
        <w:pStyle w:val="References"/>
      </w:pPr>
      <w:r>
        <w:t xml:space="preserve">R. A. </w:t>
      </w:r>
      <w:proofErr w:type="spellStart"/>
      <w:r>
        <w:t>Zeledon</w:t>
      </w:r>
      <w:proofErr w:type="spellEnd"/>
      <w:r>
        <w:t xml:space="preserve"> </w:t>
      </w:r>
      <w:r w:rsidRPr="00033680">
        <w:rPr>
          <w:spacing w:val="-1"/>
        </w:rPr>
        <w:t>a</w:t>
      </w:r>
      <w:r>
        <w:t>nd</w:t>
      </w:r>
      <w:r w:rsidRPr="00033680">
        <w:rPr>
          <w:spacing w:val="-1"/>
        </w:rPr>
        <w:t xml:space="preserve"> </w:t>
      </w:r>
      <w:r>
        <w:rPr>
          <w:spacing w:val="-1"/>
        </w:rPr>
        <w:t>M. A. Peck</w:t>
      </w:r>
      <w:r>
        <w:t>,</w:t>
      </w:r>
      <w:r w:rsidRPr="00033680">
        <w:rPr>
          <w:spacing w:val="-1"/>
        </w:rPr>
        <w:t xml:space="preserve"> </w:t>
      </w:r>
      <w:r w:rsidRPr="00033680">
        <w:rPr>
          <w:spacing w:val="2"/>
        </w:rPr>
        <w:t>“</w:t>
      </w:r>
      <w:r>
        <w:rPr>
          <w:spacing w:val="2"/>
        </w:rPr>
        <w:t xml:space="preserve">Attitude Dynamics and Control of a 3U </w:t>
      </w:r>
      <w:proofErr w:type="spellStart"/>
      <w:r>
        <w:rPr>
          <w:spacing w:val="2"/>
        </w:rPr>
        <w:t>CubeSat</w:t>
      </w:r>
      <w:proofErr w:type="spellEnd"/>
      <w:r>
        <w:rPr>
          <w:spacing w:val="2"/>
        </w:rPr>
        <w:t xml:space="preserve"> with Electrolysis Propulsion</w:t>
      </w:r>
      <w:r>
        <w:t>,</w:t>
      </w:r>
      <w:r w:rsidRPr="00033680">
        <w:rPr>
          <w:spacing w:val="2"/>
        </w:rPr>
        <w:t xml:space="preserve">” </w:t>
      </w:r>
      <w:r>
        <w:t>in</w:t>
      </w:r>
      <w:r w:rsidRPr="00033680">
        <w:rPr>
          <w:i/>
          <w:iCs/>
        </w:rPr>
        <w:t xml:space="preserve"> Pr</w:t>
      </w:r>
      <w:r w:rsidRPr="00033680">
        <w:rPr>
          <w:i/>
          <w:iCs/>
          <w:spacing w:val="-1"/>
        </w:rPr>
        <w:t>oc</w:t>
      </w:r>
      <w:r w:rsidRPr="00033680">
        <w:rPr>
          <w:i/>
          <w:iCs/>
        </w:rPr>
        <w:t xml:space="preserve">. </w:t>
      </w:r>
      <w:r>
        <w:rPr>
          <w:i/>
          <w:iCs/>
        </w:rPr>
        <w:t xml:space="preserve">Of </w:t>
      </w:r>
      <w:r>
        <w:rPr>
          <w:i/>
          <w:iCs/>
          <w:spacing w:val="-1"/>
        </w:rPr>
        <w:t>AIAA-Guidance Navigation and Control Conf.</w:t>
      </w:r>
      <w:r w:rsidRPr="00033680">
        <w:rPr>
          <w:i/>
          <w:iCs/>
          <w:spacing w:val="-1"/>
        </w:rPr>
        <w:t>,</w:t>
      </w:r>
      <w:r w:rsidRPr="00033680">
        <w:rPr>
          <w:i/>
          <w:iCs/>
          <w:spacing w:val="1"/>
        </w:rPr>
        <w:t xml:space="preserve"> </w:t>
      </w:r>
      <w:r w:rsidRPr="00033680">
        <w:rPr>
          <w:iCs/>
          <w:spacing w:val="1"/>
        </w:rPr>
        <w:t>Boston, MA</w:t>
      </w:r>
      <w:r>
        <w:rPr>
          <w:i/>
          <w:iCs/>
          <w:spacing w:val="1"/>
        </w:rPr>
        <w:t xml:space="preserve">, </w:t>
      </w:r>
      <w:r>
        <w:rPr>
          <w:iCs/>
          <w:spacing w:val="1"/>
        </w:rPr>
        <w:t>2013 [Online]</w:t>
      </w:r>
      <w:r>
        <w:rPr>
          <w:spacing w:val="-1"/>
        </w:rPr>
        <w:t xml:space="preserve">. Available: </w:t>
      </w:r>
      <w:r w:rsidRPr="00033680">
        <w:rPr>
          <w:spacing w:val="-1"/>
        </w:rPr>
        <w:t>http://www.spacecraftresearch.com/files/ZeledonPeckGNC2013.pdf</w:t>
      </w:r>
    </w:p>
    <w:p w:rsidR="00E97402" w:rsidRDefault="00E97402">
      <w:pPr>
        <w:pStyle w:val="FigureCaption"/>
        <w:rPr>
          <w:b/>
          <w:bCs/>
        </w:rPr>
      </w:pPr>
    </w:p>
    <w:p w:rsidR="008E0645" w:rsidRDefault="008E0645">
      <w:pPr>
        <w:pStyle w:val="FigureCaption"/>
        <w:rPr>
          <w:b/>
          <w:bCs/>
        </w:rPr>
      </w:pPr>
    </w:p>
    <w:p w:rsidR="00C378A1" w:rsidRPr="00CD684F" w:rsidRDefault="00012ADF" w:rsidP="001D390F">
      <w:pPr>
        <w:pStyle w:val="FigureCaption"/>
        <w:ind w:left="202"/>
        <w:rPr>
          <w:sz w:val="20"/>
          <w:szCs w:val="20"/>
        </w:rPr>
      </w:pPr>
      <w:bookmarkStart w:id="9" w:name="_GoBack"/>
      <w:r>
        <w:rPr>
          <w:b/>
          <w:bCs/>
          <w:noProof/>
        </w:rPr>
        <w:drawing>
          <wp:anchor distT="0" distB="0" distL="114300" distR="114300" simplePos="0" relativeHeight="251661824" behindDoc="0" locked="0" layoutInCell="1" allowOverlap="1" wp14:anchorId="3820DD6B" wp14:editId="5FDB1D3F">
            <wp:simplePos x="0" y="0"/>
            <wp:positionH relativeFrom="margin">
              <wp:posOffset>3457575</wp:posOffset>
            </wp:positionH>
            <wp:positionV relativeFrom="margin">
              <wp:posOffset>6286500</wp:posOffset>
            </wp:positionV>
            <wp:extent cx="1243584" cy="163372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ie.jpg"/>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43584" cy="1633728"/>
                    </a:xfrm>
                    <a:prstGeom prst="rect">
                      <a:avLst/>
                    </a:prstGeom>
                  </pic:spPr>
                </pic:pic>
              </a:graphicData>
            </a:graphic>
          </wp:anchor>
        </w:drawing>
      </w:r>
      <w:bookmarkEnd w:id="9"/>
      <w:r w:rsidR="00F456B7">
        <w:rPr>
          <w:b/>
          <w:bCs/>
          <w:sz w:val="20"/>
          <w:szCs w:val="20"/>
        </w:rPr>
        <w:t xml:space="preserve">Clayton B. Jaksha </w:t>
      </w:r>
      <w:r w:rsidR="00F456B7">
        <w:rPr>
          <w:sz w:val="20"/>
          <w:szCs w:val="20"/>
        </w:rPr>
        <w:t>is in his fourth year of study for a B.S. in Electrical Engineering from the United States Military Academy (West Point, NY)</w:t>
      </w:r>
      <w:r w:rsidR="00E97402" w:rsidRPr="00CD684F">
        <w:rPr>
          <w:sz w:val="20"/>
          <w:szCs w:val="20"/>
        </w:rPr>
        <w:t xml:space="preserve">.  </w:t>
      </w:r>
      <w:r w:rsidR="001D390F">
        <w:rPr>
          <w:sz w:val="20"/>
          <w:szCs w:val="20"/>
        </w:rPr>
        <w:t xml:space="preserve">He is originally from San Diego, CA and </w:t>
      </w:r>
      <w:r w:rsidR="00D84886">
        <w:rPr>
          <w:sz w:val="20"/>
          <w:szCs w:val="20"/>
        </w:rPr>
        <w:t>will</w:t>
      </w:r>
      <w:r w:rsidR="001D390F">
        <w:rPr>
          <w:sz w:val="20"/>
          <w:szCs w:val="20"/>
        </w:rPr>
        <w:t xml:space="preserve"> commission as an </w:t>
      </w:r>
      <w:r w:rsidR="008F0253">
        <w:rPr>
          <w:sz w:val="20"/>
          <w:szCs w:val="20"/>
        </w:rPr>
        <w:t xml:space="preserve">aviation </w:t>
      </w:r>
      <w:r w:rsidR="001D390F">
        <w:rPr>
          <w:sz w:val="20"/>
          <w:szCs w:val="20"/>
        </w:rPr>
        <w:t>officer in the United States Army in May, 2016.</w:t>
      </w:r>
    </w:p>
    <w:p w:rsidR="009972BF" w:rsidRPr="00CD684F" w:rsidRDefault="009972BF" w:rsidP="001D390F">
      <w:pPr>
        <w:pStyle w:val="FigureCaption"/>
        <w:ind w:firstLine="202"/>
        <w:rPr>
          <w:sz w:val="20"/>
          <w:szCs w:val="20"/>
        </w:rPr>
      </w:pPr>
      <w:r>
        <w:rPr>
          <w:sz w:val="20"/>
          <w:szCs w:val="20"/>
        </w:rPr>
        <w:t>Along with the United States Military Academy’s</w:t>
      </w:r>
      <w:r w:rsidR="003B48DA">
        <w:rPr>
          <w:sz w:val="20"/>
          <w:szCs w:val="20"/>
        </w:rPr>
        <w:t xml:space="preserve"> </w:t>
      </w:r>
      <w:r>
        <w:rPr>
          <w:sz w:val="20"/>
          <w:szCs w:val="20"/>
        </w:rPr>
        <w:t xml:space="preserve">rigorous military and professional training, he </w:t>
      </w:r>
      <w:r w:rsidR="001D390F">
        <w:rPr>
          <w:sz w:val="20"/>
          <w:szCs w:val="20"/>
        </w:rPr>
        <w:t xml:space="preserve">has </w:t>
      </w:r>
      <w:r>
        <w:rPr>
          <w:sz w:val="20"/>
          <w:szCs w:val="20"/>
        </w:rPr>
        <w:t xml:space="preserve">sought out and </w:t>
      </w:r>
      <w:r w:rsidR="00EC2235">
        <w:rPr>
          <w:sz w:val="20"/>
          <w:szCs w:val="20"/>
        </w:rPr>
        <w:t>excelled at</w:t>
      </w:r>
      <w:r>
        <w:rPr>
          <w:sz w:val="20"/>
          <w:szCs w:val="20"/>
        </w:rPr>
        <w:t xml:space="preserve"> intern-level research and development positions with Army Research Laboratory (Adelphi, MD, 2013), the National Reconnaissance Office (Buckley AFB, CO, 2014), and </w:t>
      </w:r>
      <w:r w:rsidR="00050A68">
        <w:rPr>
          <w:sz w:val="20"/>
          <w:szCs w:val="20"/>
        </w:rPr>
        <w:t xml:space="preserve">the </w:t>
      </w:r>
      <w:r>
        <w:rPr>
          <w:sz w:val="20"/>
          <w:szCs w:val="20"/>
        </w:rPr>
        <w:t xml:space="preserve">Boeing </w:t>
      </w:r>
      <w:r w:rsidR="00050A68">
        <w:rPr>
          <w:sz w:val="20"/>
          <w:szCs w:val="20"/>
        </w:rPr>
        <w:t xml:space="preserve">Company </w:t>
      </w:r>
      <w:r>
        <w:rPr>
          <w:sz w:val="20"/>
          <w:szCs w:val="20"/>
        </w:rPr>
        <w:t xml:space="preserve">(Seattle, WA, 2015). He presented </w:t>
      </w:r>
      <w:r w:rsidR="00FF1BD8">
        <w:rPr>
          <w:sz w:val="20"/>
          <w:szCs w:val="20"/>
        </w:rPr>
        <w:t>his work</w:t>
      </w:r>
      <w:r>
        <w:rPr>
          <w:sz w:val="20"/>
          <w:szCs w:val="20"/>
        </w:rPr>
        <w:t xml:space="preserve"> on networked sensor </w:t>
      </w:r>
      <w:r>
        <w:rPr>
          <w:sz w:val="20"/>
          <w:szCs w:val="20"/>
        </w:rPr>
        <w:lastRenderedPageBreak/>
        <w:t xml:space="preserve">communications from his time at Army Research Laboratory in a poster </w:t>
      </w:r>
      <w:r w:rsidR="00FF1BD8">
        <w:rPr>
          <w:sz w:val="20"/>
          <w:szCs w:val="20"/>
        </w:rPr>
        <w:t xml:space="preserve">presentation </w:t>
      </w:r>
      <w:r>
        <w:rPr>
          <w:sz w:val="20"/>
          <w:szCs w:val="20"/>
        </w:rPr>
        <w:t xml:space="preserve">at the </w:t>
      </w:r>
      <w:r w:rsidRPr="006963F7">
        <w:rPr>
          <w:sz w:val="20"/>
          <w:szCs w:val="20"/>
        </w:rPr>
        <w:t>2014 ARL-USMA Technical Symposium</w:t>
      </w:r>
      <w:r>
        <w:rPr>
          <w:sz w:val="20"/>
          <w:szCs w:val="20"/>
        </w:rPr>
        <w:t>.</w:t>
      </w:r>
      <w:r w:rsidR="00A82F9D">
        <w:rPr>
          <w:sz w:val="20"/>
          <w:szCs w:val="20"/>
        </w:rPr>
        <w:t xml:space="preserve"> He </w:t>
      </w:r>
      <w:r w:rsidR="00454860">
        <w:rPr>
          <w:sz w:val="20"/>
          <w:szCs w:val="20"/>
        </w:rPr>
        <w:t>gained experience with</w:t>
      </w:r>
      <w:r w:rsidR="00A82F9D">
        <w:rPr>
          <w:sz w:val="20"/>
          <w:szCs w:val="20"/>
        </w:rPr>
        <w:t xml:space="preserve"> classified space operations and system development </w:t>
      </w:r>
      <w:r w:rsidR="00454860">
        <w:rPr>
          <w:sz w:val="20"/>
          <w:szCs w:val="20"/>
        </w:rPr>
        <w:t>at</w:t>
      </w:r>
      <w:r w:rsidR="00A82F9D">
        <w:rPr>
          <w:sz w:val="20"/>
          <w:szCs w:val="20"/>
        </w:rPr>
        <w:t xml:space="preserve"> the National Reconnaissance Office. At Boeing, he was assigned to the P-8 Poseidon </w:t>
      </w:r>
      <w:r w:rsidR="00AC6465">
        <w:rPr>
          <w:sz w:val="20"/>
          <w:szCs w:val="20"/>
        </w:rPr>
        <w:t>project</w:t>
      </w:r>
      <w:r w:rsidR="00A82F9D">
        <w:rPr>
          <w:sz w:val="20"/>
          <w:szCs w:val="20"/>
        </w:rPr>
        <w:t xml:space="preserve"> </w:t>
      </w:r>
      <w:r w:rsidR="00AC6465">
        <w:rPr>
          <w:sz w:val="20"/>
          <w:szCs w:val="20"/>
        </w:rPr>
        <w:t xml:space="preserve">team </w:t>
      </w:r>
      <w:r w:rsidR="00A82F9D">
        <w:rPr>
          <w:sz w:val="20"/>
          <w:szCs w:val="20"/>
        </w:rPr>
        <w:t>where he assisted development of the aircraft control and electrical power systems.</w:t>
      </w:r>
      <w:r w:rsidR="00C378A1" w:rsidRPr="00CD684F">
        <w:rPr>
          <w:sz w:val="20"/>
          <w:szCs w:val="20"/>
        </w:rPr>
        <w:t xml:space="preserve"> </w:t>
      </w:r>
      <w:r>
        <w:rPr>
          <w:sz w:val="20"/>
          <w:szCs w:val="20"/>
        </w:rPr>
        <w:t xml:space="preserve">His primary research interests are </w:t>
      </w:r>
      <w:r w:rsidR="002109DE">
        <w:rPr>
          <w:sz w:val="20"/>
          <w:szCs w:val="20"/>
        </w:rPr>
        <w:t xml:space="preserve">aerospace </w:t>
      </w:r>
      <w:r>
        <w:rPr>
          <w:sz w:val="20"/>
          <w:szCs w:val="20"/>
        </w:rPr>
        <w:t xml:space="preserve">control </w:t>
      </w:r>
      <w:r w:rsidR="00BE0290">
        <w:rPr>
          <w:sz w:val="20"/>
          <w:szCs w:val="20"/>
        </w:rPr>
        <w:t>systems</w:t>
      </w:r>
      <w:r>
        <w:rPr>
          <w:sz w:val="20"/>
          <w:szCs w:val="20"/>
        </w:rPr>
        <w:t xml:space="preserve"> and architectures that offer robust</w:t>
      </w:r>
      <w:r w:rsidR="00BE0290">
        <w:rPr>
          <w:sz w:val="20"/>
          <w:szCs w:val="20"/>
        </w:rPr>
        <w:t>, unique</w:t>
      </w:r>
      <w:r>
        <w:rPr>
          <w:sz w:val="20"/>
          <w:szCs w:val="20"/>
        </w:rPr>
        <w:t xml:space="preserve"> solutions to control problems with </w:t>
      </w:r>
      <w:r w:rsidR="00B975C5">
        <w:rPr>
          <w:sz w:val="20"/>
          <w:szCs w:val="20"/>
        </w:rPr>
        <w:t>stringent</w:t>
      </w:r>
      <w:r>
        <w:rPr>
          <w:sz w:val="20"/>
          <w:szCs w:val="20"/>
        </w:rPr>
        <w:t xml:space="preserve"> design limitations. He plans on pursuing advanced </w:t>
      </w:r>
      <w:r w:rsidR="00A32FA5">
        <w:rPr>
          <w:sz w:val="20"/>
          <w:szCs w:val="20"/>
        </w:rPr>
        <w:t xml:space="preserve">education </w:t>
      </w:r>
      <w:r w:rsidR="00BC65D5">
        <w:rPr>
          <w:sz w:val="20"/>
          <w:szCs w:val="20"/>
        </w:rPr>
        <w:t xml:space="preserve">in aerospace control </w:t>
      </w:r>
      <w:r w:rsidR="00A32FA5">
        <w:rPr>
          <w:sz w:val="20"/>
          <w:szCs w:val="20"/>
        </w:rPr>
        <w:t xml:space="preserve">systems </w:t>
      </w:r>
      <w:r>
        <w:rPr>
          <w:sz w:val="20"/>
          <w:szCs w:val="20"/>
        </w:rPr>
        <w:t xml:space="preserve">and contributing to </w:t>
      </w:r>
      <w:r w:rsidR="00FF1BD8">
        <w:rPr>
          <w:sz w:val="20"/>
          <w:szCs w:val="20"/>
        </w:rPr>
        <w:t>future innovation</w:t>
      </w:r>
      <w:r w:rsidR="00BC65D5">
        <w:rPr>
          <w:sz w:val="20"/>
          <w:szCs w:val="20"/>
        </w:rPr>
        <w:t xml:space="preserve"> in the field</w:t>
      </w:r>
      <w:r>
        <w:rPr>
          <w:sz w:val="20"/>
          <w:szCs w:val="20"/>
        </w:rPr>
        <w:t>.</w:t>
      </w:r>
    </w:p>
    <w:p w:rsidR="00B975C5" w:rsidRPr="00271821" w:rsidRDefault="00C378A1" w:rsidP="00271821">
      <w:pPr>
        <w:pStyle w:val="FigureCaption"/>
        <w:rPr>
          <w:sz w:val="20"/>
          <w:szCs w:val="20"/>
        </w:rPr>
      </w:pPr>
      <w:r w:rsidRPr="00CD684F">
        <w:rPr>
          <w:sz w:val="20"/>
          <w:szCs w:val="20"/>
        </w:rPr>
        <w:tab/>
      </w:r>
      <w:r w:rsidR="001D390F">
        <w:rPr>
          <w:sz w:val="20"/>
          <w:szCs w:val="20"/>
        </w:rPr>
        <w:t>Cadet Jaksha is an active member of</w:t>
      </w:r>
      <w:r w:rsidR="003B48DA">
        <w:rPr>
          <w:sz w:val="20"/>
          <w:szCs w:val="20"/>
        </w:rPr>
        <w:t xml:space="preserve"> USMA’s chapters of</w:t>
      </w:r>
      <w:r w:rsidR="001D390F">
        <w:rPr>
          <w:sz w:val="20"/>
          <w:szCs w:val="20"/>
        </w:rPr>
        <w:t xml:space="preserve"> IEEE-</w:t>
      </w:r>
      <w:proofErr w:type="spellStart"/>
      <w:r w:rsidR="001D390F">
        <w:rPr>
          <w:sz w:val="20"/>
          <w:szCs w:val="20"/>
        </w:rPr>
        <w:t>Eta</w:t>
      </w:r>
      <w:proofErr w:type="spellEnd"/>
      <w:r w:rsidR="001D390F">
        <w:rPr>
          <w:sz w:val="20"/>
          <w:szCs w:val="20"/>
        </w:rPr>
        <w:t xml:space="preserve"> Kappa Nu, Tau Beta Pi, and Phi Kappa Phi</w:t>
      </w:r>
      <w:r w:rsidR="001D390F" w:rsidRPr="00CD684F">
        <w:rPr>
          <w:sz w:val="20"/>
          <w:szCs w:val="20"/>
        </w:rPr>
        <w:t>.</w:t>
      </w:r>
      <w:r w:rsidR="003F0775">
        <w:rPr>
          <w:sz w:val="20"/>
          <w:szCs w:val="20"/>
        </w:rPr>
        <w:t xml:space="preserve"> He has been on the Dean’s List every semester at </w:t>
      </w:r>
      <w:r w:rsidR="00927BFD">
        <w:rPr>
          <w:sz w:val="20"/>
          <w:szCs w:val="20"/>
        </w:rPr>
        <w:t>USMA.</w:t>
      </w:r>
      <w:r w:rsidR="008D3AF2">
        <w:rPr>
          <w:sz w:val="20"/>
          <w:szCs w:val="20"/>
        </w:rPr>
        <w:t xml:space="preserve"> He is a recipient of the Society of American Military Engineering’s scholarship to top engineering cadets at West Point for the class of 2016.</w:t>
      </w:r>
    </w:p>
    <w:sectPr w:rsidR="00B975C5" w:rsidRPr="00271821" w:rsidSect="0082781F">
      <w:headerReference w:type="default" r:id="rId21"/>
      <w:footerReference w:type="default" r:id="rId22"/>
      <w:type w:val="continuous"/>
      <w:pgSz w:w="12240" w:h="15840" w:code="1"/>
      <w:pgMar w:top="1008" w:right="936" w:bottom="1008" w:left="936" w:header="432" w:footer="432" w:gutter="0"/>
      <w:pgBorders w:offsetFrom="page">
        <w:bottom w:val="single" w:sz="6" w:space="24" w:color="auto"/>
      </w:pgBorders>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355" w:rsidRDefault="00147355">
      <w:r>
        <w:separator/>
      </w:r>
    </w:p>
  </w:endnote>
  <w:endnote w:type="continuationSeparator" w:id="0">
    <w:p w:rsidR="00147355" w:rsidRDefault="00147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Bella Donna">
    <w:panose1 w:val="03000502030604030003"/>
    <w:charset w:val="00"/>
    <w:family w:val="script"/>
    <w:pitch w:val="variable"/>
    <w:sig w:usb0="8000002F" w:usb1="5000004A"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6E8" w:rsidRDefault="00BE66E8">
    <w:pPr>
      <w:pStyle w:val="Footer"/>
    </w:pPr>
  </w:p>
  <w:p w:rsidR="00BE66E8" w:rsidRDefault="00BE66E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355" w:rsidRDefault="00147355"/>
  </w:footnote>
  <w:footnote w:type="continuationSeparator" w:id="0">
    <w:p w:rsidR="00147355" w:rsidRDefault="00147355">
      <w:r>
        <w:continuationSeparator/>
      </w:r>
    </w:p>
  </w:footnote>
  <w:footnote w:id="1">
    <w:p w:rsidR="00BE66E8" w:rsidRDefault="00B07C58" w:rsidP="00AE6F8E">
      <w:pPr>
        <w:pStyle w:val="FootnoteText"/>
      </w:pPr>
      <w:r>
        <w:t>Paper submitted for review on 12JAN2016</w:t>
      </w:r>
      <w:r w:rsidR="00BE66E8">
        <w:t xml:space="preserve"> and publication on DDMMYYYY. C. B. Jaksha is a student of the Dept. of Electrical Engineering and Computer Science, United States Military Academy, West Point, NY 10996 USA (e-mail: </w:t>
      </w:r>
      <w:hyperlink r:id="rId1" w:history="1">
        <w:r w:rsidR="00BE66E8" w:rsidRPr="00AE6F8E">
          <w:rPr>
            <w:rStyle w:val="Hyperlink"/>
            <w:color w:val="auto"/>
            <w:u w:val="none"/>
          </w:rPr>
          <w:t>clayton.jaksha@usma.edu</w:t>
        </w:r>
      </w:hyperlink>
      <w:r w:rsidR="00BE66E8">
        <w:t>).</w:t>
      </w:r>
    </w:p>
    <w:p w:rsidR="00BE66E8" w:rsidRDefault="00BE66E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95425"/>
      <w:docPartObj>
        <w:docPartGallery w:val="Page Numbers (Top of Page)"/>
        <w:docPartUnique/>
      </w:docPartObj>
    </w:sdtPr>
    <w:sdtEndPr/>
    <w:sdtContent>
      <w:p w:rsidR="00BE66E8" w:rsidRDefault="00BE66E8">
        <w:pPr>
          <w:pStyle w:val="Header"/>
          <w:jc w:val="right"/>
        </w:pPr>
        <w:r>
          <w:fldChar w:fldCharType="begin"/>
        </w:r>
        <w:r>
          <w:instrText xml:space="preserve"> PAGE   \* MERGEFORMAT </w:instrText>
        </w:r>
        <w:r>
          <w:fldChar w:fldCharType="separate"/>
        </w:r>
        <w:r w:rsidR="00012ADF">
          <w:rPr>
            <w:noProof/>
          </w:rPr>
          <w:t>7</w:t>
        </w:r>
        <w:r>
          <w:rPr>
            <w:noProof/>
          </w:rPr>
          <w:fldChar w:fldCharType="end"/>
        </w:r>
      </w:p>
    </w:sdtContent>
  </w:sdt>
  <w:p w:rsidR="00BE66E8" w:rsidRDefault="00BE66E8">
    <w:pPr>
      <w:pStyle w:val="Header"/>
    </w:pPr>
    <w: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9D6BE6A"/>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035B"/>
    <w:rsid w:val="00003610"/>
    <w:rsid w:val="00003922"/>
    <w:rsid w:val="00012ADF"/>
    <w:rsid w:val="00021F47"/>
    <w:rsid w:val="0002202D"/>
    <w:rsid w:val="00024477"/>
    <w:rsid w:val="00033680"/>
    <w:rsid w:val="00035823"/>
    <w:rsid w:val="00042E13"/>
    <w:rsid w:val="00047FB5"/>
    <w:rsid w:val="00050A68"/>
    <w:rsid w:val="00060140"/>
    <w:rsid w:val="00076E61"/>
    <w:rsid w:val="00077B9A"/>
    <w:rsid w:val="00083F4F"/>
    <w:rsid w:val="00090B47"/>
    <w:rsid w:val="000974B4"/>
    <w:rsid w:val="00097587"/>
    <w:rsid w:val="000A151D"/>
    <w:rsid w:val="000A168B"/>
    <w:rsid w:val="000A2171"/>
    <w:rsid w:val="000A21DE"/>
    <w:rsid w:val="000C3559"/>
    <w:rsid w:val="000C7C87"/>
    <w:rsid w:val="000D1903"/>
    <w:rsid w:val="000D29A6"/>
    <w:rsid w:val="000D2BDE"/>
    <w:rsid w:val="000D7003"/>
    <w:rsid w:val="000E2326"/>
    <w:rsid w:val="000E438D"/>
    <w:rsid w:val="00100E4C"/>
    <w:rsid w:val="00104BB0"/>
    <w:rsid w:val="00105B3A"/>
    <w:rsid w:val="0010794E"/>
    <w:rsid w:val="001273B5"/>
    <w:rsid w:val="0013354F"/>
    <w:rsid w:val="00134976"/>
    <w:rsid w:val="00143F2E"/>
    <w:rsid w:val="00144E72"/>
    <w:rsid w:val="00147355"/>
    <w:rsid w:val="001526B0"/>
    <w:rsid w:val="0016658C"/>
    <w:rsid w:val="001669DB"/>
    <w:rsid w:val="001713C6"/>
    <w:rsid w:val="001760FD"/>
    <w:rsid w:val="001768A2"/>
    <w:rsid w:val="001768FF"/>
    <w:rsid w:val="00186DAC"/>
    <w:rsid w:val="00186FF2"/>
    <w:rsid w:val="001937B4"/>
    <w:rsid w:val="0019664E"/>
    <w:rsid w:val="001A60B1"/>
    <w:rsid w:val="001B36B1"/>
    <w:rsid w:val="001B4F3D"/>
    <w:rsid w:val="001C2279"/>
    <w:rsid w:val="001D390F"/>
    <w:rsid w:val="001D7EB9"/>
    <w:rsid w:val="001E6D84"/>
    <w:rsid w:val="001E7B7A"/>
    <w:rsid w:val="001F4C5C"/>
    <w:rsid w:val="002008F4"/>
    <w:rsid w:val="00204478"/>
    <w:rsid w:val="00207C41"/>
    <w:rsid w:val="002109DE"/>
    <w:rsid w:val="002113E0"/>
    <w:rsid w:val="00214E2E"/>
    <w:rsid w:val="00216141"/>
    <w:rsid w:val="00217186"/>
    <w:rsid w:val="0022795B"/>
    <w:rsid w:val="0023432D"/>
    <w:rsid w:val="00235BD9"/>
    <w:rsid w:val="0024027B"/>
    <w:rsid w:val="00241875"/>
    <w:rsid w:val="00242397"/>
    <w:rsid w:val="002434A1"/>
    <w:rsid w:val="00246E56"/>
    <w:rsid w:val="002607C5"/>
    <w:rsid w:val="00263943"/>
    <w:rsid w:val="002672A2"/>
    <w:rsid w:val="00267B35"/>
    <w:rsid w:val="00271821"/>
    <w:rsid w:val="00280CEC"/>
    <w:rsid w:val="00283617"/>
    <w:rsid w:val="00296A5B"/>
    <w:rsid w:val="002A5553"/>
    <w:rsid w:val="002B1501"/>
    <w:rsid w:val="002B2541"/>
    <w:rsid w:val="002B34DD"/>
    <w:rsid w:val="002C1807"/>
    <w:rsid w:val="002C1E57"/>
    <w:rsid w:val="002C26EF"/>
    <w:rsid w:val="002C4EA8"/>
    <w:rsid w:val="002C55A5"/>
    <w:rsid w:val="002C5639"/>
    <w:rsid w:val="002D25D0"/>
    <w:rsid w:val="002D2A04"/>
    <w:rsid w:val="002D7025"/>
    <w:rsid w:val="002E4FA6"/>
    <w:rsid w:val="002F7910"/>
    <w:rsid w:val="003167F3"/>
    <w:rsid w:val="003427CE"/>
    <w:rsid w:val="00343449"/>
    <w:rsid w:val="003527A3"/>
    <w:rsid w:val="00353053"/>
    <w:rsid w:val="00353644"/>
    <w:rsid w:val="00360269"/>
    <w:rsid w:val="00362ACC"/>
    <w:rsid w:val="00367762"/>
    <w:rsid w:val="00372C90"/>
    <w:rsid w:val="0037551B"/>
    <w:rsid w:val="00383088"/>
    <w:rsid w:val="0039208B"/>
    <w:rsid w:val="00392DBA"/>
    <w:rsid w:val="003A4A23"/>
    <w:rsid w:val="003A5138"/>
    <w:rsid w:val="003A5B10"/>
    <w:rsid w:val="003B065A"/>
    <w:rsid w:val="003B4083"/>
    <w:rsid w:val="003B48DA"/>
    <w:rsid w:val="003C3322"/>
    <w:rsid w:val="003C68C2"/>
    <w:rsid w:val="003D4CAE"/>
    <w:rsid w:val="003D7B9C"/>
    <w:rsid w:val="003E1062"/>
    <w:rsid w:val="003F0775"/>
    <w:rsid w:val="003F26BD"/>
    <w:rsid w:val="003F52AD"/>
    <w:rsid w:val="003F741A"/>
    <w:rsid w:val="00403643"/>
    <w:rsid w:val="0042478E"/>
    <w:rsid w:val="00425727"/>
    <w:rsid w:val="00425BCC"/>
    <w:rsid w:val="0043144F"/>
    <w:rsid w:val="00431BFA"/>
    <w:rsid w:val="004353CF"/>
    <w:rsid w:val="0043746C"/>
    <w:rsid w:val="00446C7D"/>
    <w:rsid w:val="00454860"/>
    <w:rsid w:val="00456065"/>
    <w:rsid w:val="004631BC"/>
    <w:rsid w:val="00470A2D"/>
    <w:rsid w:val="00472438"/>
    <w:rsid w:val="0048170D"/>
    <w:rsid w:val="00484761"/>
    <w:rsid w:val="00484AFC"/>
    <w:rsid w:val="00484DD5"/>
    <w:rsid w:val="004945C0"/>
    <w:rsid w:val="00495676"/>
    <w:rsid w:val="004A25B5"/>
    <w:rsid w:val="004B29BC"/>
    <w:rsid w:val="004B40B4"/>
    <w:rsid w:val="004B5432"/>
    <w:rsid w:val="004C0BF1"/>
    <w:rsid w:val="004C1576"/>
    <w:rsid w:val="004C1E16"/>
    <w:rsid w:val="004C2543"/>
    <w:rsid w:val="004C6EDE"/>
    <w:rsid w:val="004D15CA"/>
    <w:rsid w:val="004D3799"/>
    <w:rsid w:val="004E0928"/>
    <w:rsid w:val="004E3E4C"/>
    <w:rsid w:val="004F23A0"/>
    <w:rsid w:val="004F42E5"/>
    <w:rsid w:val="005003E3"/>
    <w:rsid w:val="0050190B"/>
    <w:rsid w:val="005027BF"/>
    <w:rsid w:val="005052CD"/>
    <w:rsid w:val="0050727A"/>
    <w:rsid w:val="005130BF"/>
    <w:rsid w:val="005132C5"/>
    <w:rsid w:val="00520A8A"/>
    <w:rsid w:val="00523C8D"/>
    <w:rsid w:val="0053057B"/>
    <w:rsid w:val="005306E7"/>
    <w:rsid w:val="00534FD8"/>
    <w:rsid w:val="005409AF"/>
    <w:rsid w:val="00550A26"/>
    <w:rsid w:val="00550BF5"/>
    <w:rsid w:val="005527F0"/>
    <w:rsid w:val="00555A28"/>
    <w:rsid w:val="0056054F"/>
    <w:rsid w:val="0056457D"/>
    <w:rsid w:val="00567A70"/>
    <w:rsid w:val="00567F60"/>
    <w:rsid w:val="005717BD"/>
    <w:rsid w:val="00574EBE"/>
    <w:rsid w:val="00586E9D"/>
    <w:rsid w:val="0059298E"/>
    <w:rsid w:val="005A2A15"/>
    <w:rsid w:val="005C7575"/>
    <w:rsid w:val="005D1B15"/>
    <w:rsid w:val="005D2824"/>
    <w:rsid w:val="005D4748"/>
    <w:rsid w:val="005D4F1A"/>
    <w:rsid w:val="005D72BB"/>
    <w:rsid w:val="005E1F97"/>
    <w:rsid w:val="005E3D3B"/>
    <w:rsid w:val="005E4741"/>
    <w:rsid w:val="005E48B9"/>
    <w:rsid w:val="005E692F"/>
    <w:rsid w:val="005E7DC8"/>
    <w:rsid w:val="005F3732"/>
    <w:rsid w:val="005F4F53"/>
    <w:rsid w:val="00601B39"/>
    <w:rsid w:val="00604829"/>
    <w:rsid w:val="006075DC"/>
    <w:rsid w:val="00613F4C"/>
    <w:rsid w:val="00614080"/>
    <w:rsid w:val="0062114B"/>
    <w:rsid w:val="00623698"/>
    <w:rsid w:val="00625E96"/>
    <w:rsid w:val="00631393"/>
    <w:rsid w:val="00647C09"/>
    <w:rsid w:val="00650F9C"/>
    <w:rsid w:val="00651F2C"/>
    <w:rsid w:val="0066402A"/>
    <w:rsid w:val="00664160"/>
    <w:rsid w:val="00693D5D"/>
    <w:rsid w:val="006963F7"/>
    <w:rsid w:val="006975BC"/>
    <w:rsid w:val="006975D3"/>
    <w:rsid w:val="006B0B67"/>
    <w:rsid w:val="006B72D2"/>
    <w:rsid w:val="006B7F03"/>
    <w:rsid w:val="006C3B09"/>
    <w:rsid w:val="006C4277"/>
    <w:rsid w:val="006D7CA2"/>
    <w:rsid w:val="006E4F27"/>
    <w:rsid w:val="006F3475"/>
    <w:rsid w:val="006F43E3"/>
    <w:rsid w:val="00702E1A"/>
    <w:rsid w:val="0070599D"/>
    <w:rsid w:val="00712744"/>
    <w:rsid w:val="00720089"/>
    <w:rsid w:val="00724C69"/>
    <w:rsid w:val="007251E5"/>
    <w:rsid w:val="00725B45"/>
    <w:rsid w:val="00731FF5"/>
    <w:rsid w:val="0073718A"/>
    <w:rsid w:val="00757B45"/>
    <w:rsid w:val="00771726"/>
    <w:rsid w:val="00771C19"/>
    <w:rsid w:val="00772E9C"/>
    <w:rsid w:val="00776D1F"/>
    <w:rsid w:val="007847E0"/>
    <w:rsid w:val="007973CA"/>
    <w:rsid w:val="007B0DB3"/>
    <w:rsid w:val="007B2208"/>
    <w:rsid w:val="007B7C0E"/>
    <w:rsid w:val="007B7F30"/>
    <w:rsid w:val="007C23A9"/>
    <w:rsid w:val="007C318C"/>
    <w:rsid w:val="007C4336"/>
    <w:rsid w:val="007E0E04"/>
    <w:rsid w:val="007E655E"/>
    <w:rsid w:val="007E7297"/>
    <w:rsid w:val="007F7AA6"/>
    <w:rsid w:val="00816435"/>
    <w:rsid w:val="00823624"/>
    <w:rsid w:val="00824316"/>
    <w:rsid w:val="0082781F"/>
    <w:rsid w:val="00837E47"/>
    <w:rsid w:val="008518FE"/>
    <w:rsid w:val="0085659C"/>
    <w:rsid w:val="00857BDC"/>
    <w:rsid w:val="00861BB6"/>
    <w:rsid w:val="00864F91"/>
    <w:rsid w:val="0087093B"/>
    <w:rsid w:val="00872026"/>
    <w:rsid w:val="008766D4"/>
    <w:rsid w:val="0087792E"/>
    <w:rsid w:val="00883EAF"/>
    <w:rsid w:val="00885258"/>
    <w:rsid w:val="0089094E"/>
    <w:rsid w:val="00896358"/>
    <w:rsid w:val="008A0268"/>
    <w:rsid w:val="008A30C3"/>
    <w:rsid w:val="008A3C23"/>
    <w:rsid w:val="008C49CC"/>
    <w:rsid w:val="008D3AF2"/>
    <w:rsid w:val="008D69E9"/>
    <w:rsid w:val="008E0645"/>
    <w:rsid w:val="008E6F1D"/>
    <w:rsid w:val="008F0253"/>
    <w:rsid w:val="008F0D2F"/>
    <w:rsid w:val="008F0E8B"/>
    <w:rsid w:val="008F4E29"/>
    <w:rsid w:val="008F594A"/>
    <w:rsid w:val="00902662"/>
    <w:rsid w:val="00904C7E"/>
    <w:rsid w:val="0091035B"/>
    <w:rsid w:val="00910FD8"/>
    <w:rsid w:val="009166F8"/>
    <w:rsid w:val="00927BFD"/>
    <w:rsid w:val="009404A2"/>
    <w:rsid w:val="00940EC7"/>
    <w:rsid w:val="00941F3E"/>
    <w:rsid w:val="009436EF"/>
    <w:rsid w:val="00952E82"/>
    <w:rsid w:val="00960E46"/>
    <w:rsid w:val="00966E93"/>
    <w:rsid w:val="00986FD9"/>
    <w:rsid w:val="0098799D"/>
    <w:rsid w:val="00990766"/>
    <w:rsid w:val="009972BF"/>
    <w:rsid w:val="009A1F6E"/>
    <w:rsid w:val="009A4FF3"/>
    <w:rsid w:val="009C6122"/>
    <w:rsid w:val="009C65B1"/>
    <w:rsid w:val="009C7D17"/>
    <w:rsid w:val="009E484E"/>
    <w:rsid w:val="009F16A5"/>
    <w:rsid w:val="009F40FB"/>
    <w:rsid w:val="00A04476"/>
    <w:rsid w:val="00A22FCB"/>
    <w:rsid w:val="00A27D8A"/>
    <w:rsid w:val="00A32FA5"/>
    <w:rsid w:val="00A42D32"/>
    <w:rsid w:val="00A472F1"/>
    <w:rsid w:val="00A5237D"/>
    <w:rsid w:val="00A554A3"/>
    <w:rsid w:val="00A758EA"/>
    <w:rsid w:val="00A82F9D"/>
    <w:rsid w:val="00A85403"/>
    <w:rsid w:val="00A940E8"/>
    <w:rsid w:val="00A95C50"/>
    <w:rsid w:val="00AA063A"/>
    <w:rsid w:val="00AA4BE1"/>
    <w:rsid w:val="00AB79A6"/>
    <w:rsid w:val="00AC4850"/>
    <w:rsid w:val="00AC6465"/>
    <w:rsid w:val="00AC7B9B"/>
    <w:rsid w:val="00AE6F8E"/>
    <w:rsid w:val="00B0024B"/>
    <w:rsid w:val="00B0537A"/>
    <w:rsid w:val="00B07C58"/>
    <w:rsid w:val="00B15920"/>
    <w:rsid w:val="00B244B6"/>
    <w:rsid w:val="00B36DCA"/>
    <w:rsid w:val="00B4363B"/>
    <w:rsid w:val="00B47B59"/>
    <w:rsid w:val="00B53F81"/>
    <w:rsid w:val="00B56C2B"/>
    <w:rsid w:val="00B6171E"/>
    <w:rsid w:val="00B61929"/>
    <w:rsid w:val="00B65BD3"/>
    <w:rsid w:val="00B70469"/>
    <w:rsid w:val="00B72DD8"/>
    <w:rsid w:val="00B72E09"/>
    <w:rsid w:val="00B94FB3"/>
    <w:rsid w:val="00B975C5"/>
    <w:rsid w:val="00BB44A3"/>
    <w:rsid w:val="00BB4EF2"/>
    <w:rsid w:val="00BC65D5"/>
    <w:rsid w:val="00BE0290"/>
    <w:rsid w:val="00BE66E8"/>
    <w:rsid w:val="00BF0C69"/>
    <w:rsid w:val="00BF380E"/>
    <w:rsid w:val="00BF629B"/>
    <w:rsid w:val="00BF655C"/>
    <w:rsid w:val="00C0100F"/>
    <w:rsid w:val="00C0501C"/>
    <w:rsid w:val="00C075EF"/>
    <w:rsid w:val="00C11E83"/>
    <w:rsid w:val="00C16846"/>
    <w:rsid w:val="00C203C5"/>
    <w:rsid w:val="00C2378A"/>
    <w:rsid w:val="00C34B79"/>
    <w:rsid w:val="00C35A23"/>
    <w:rsid w:val="00C378A1"/>
    <w:rsid w:val="00C40F9F"/>
    <w:rsid w:val="00C4372F"/>
    <w:rsid w:val="00C45518"/>
    <w:rsid w:val="00C46E33"/>
    <w:rsid w:val="00C46F3D"/>
    <w:rsid w:val="00C54D4D"/>
    <w:rsid w:val="00C621D6"/>
    <w:rsid w:val="00C63214"/>
    <w:rsid w:val="00C64BC6"/>
    <w:rsid w:val="00C67CF6"/>
    <w:rsid w:val="00C7393A"/>
    <w:rsid w:val="00C73B52"/>
    <w:rsid w:val="00C81288"/>
    <w:rsid w:val="00C82D86"/>
    <w:rsid w:val="00C951D0"/>
    <w:rsid w:val="00CA2A20"/>
    <w:rsid w:val="00CB4B8D"/>
    <w:rsid w:val="00CC0DDA"/>
    <w:rsid w:val="00CC158B"/>
    <w:rsid w:val="00CC646C"/>
    <w:rsid w:val="00CD684F"/>
    <w:rsid w:val="00CD7086"/>
    <w:rsid w:val="00CE1942"/>
    <w:rsid w:val="00CE2E7B"/>
    <w:rsid w:val="00CE6201"/>
    <w:rsid w:val="00CF5C31"/>
    <w:rsid w:val="00D06623"/>
    <w:rsid w:val="00D113E0"/>
    <w:rsid w:val="00D11A7C"/>
    <w:rsid w:val="00D124A0"/>
    <w:rsid w:val="00D14C6B"/>
    <w:rsid w:val="00D175D1"/>
    <w:rsid w:val="00D212DB"/>
    <w:rsid w:val="00D3241D"/>
    <w:rsid w:val="00D42E77"/>
    <w:rsid w:val="00D53495"/>
    <w:rsid w:val="00D5536F"/>
    <w:rsid w:val="00D56935"/>
    <w:rsid w:val="00D74C3D"/>
    <w:rsid w:val="00D758C6"/>
    <w:rsid w:val="00D83BB4"/>
    <w:rsid w:val="00D84886"/>
    <w:rsid w:val="00D85546"/>
    <w:rsid w:val="00D90C10"/>
    <w:rsid w:val="00D92E96"/>
    <w:rsid w:val="00D93EEB"/>
    <w:rsid w:val="00D949EB"/>
    <w:rsid w:val="00D968E5"/>
    <w:rsid w:val="00DA258C"/>
    <w:rsid w:val="00DB3E2D"/>
    <w:rsid w:val="00DC1611"/>
    <w:rsid w:val="00DC1D3D"/>
    <w:rsid w:val="00DC4978"/>
    <w:rsid w:val="00DE07FA"/>
    <w:rsid w:val="00DE4270"/>
    <w:rsid w:val="00DF2DDE"/>
    <w:rsid w:val="00DF6BE2"/>
    <w:rsid w:val="00E01667"/>
    <w:rsid w:val="00E0365C"/>
    <w:rsid w:val="00E068F3"/>
    <w:rsid w:val="00E12BAD"/>
    <w:rsid w:val="00E153A3"/>
    <w:rsid w:val="00E20643"/>
    <w:rsid w:val="00E27EAD"/>
    <w:rsid w:val="00E32D3D"/>
    <w:rsid w:val="00E35543"/>
    <w:rsid w:val="00E36209"/>
    <w:rsid w:val="00E420BB"/>
    <w:rsid w:val="00E479E5"/>
    <w:rsid w:val="00E50DF6"/>
    <w:rsid w:val="00E57995"/>
    <w:rsid w:val="00E66A17"/>
    <w:rsid w:val="00E71367"/>
    <w:rsid w:val="00E72BEA"/>
    <w:rsid w:val="00E837E3"/>
    <w:rsid w:val="00E950C8"/>
    <w:rsid w:val="00E95518"/>
    <w:rsid w:val="00E965C5"/>
    <w:rsid w:val="00E969BA"/>
    <w:rsid w:val="00E96A3A"/>
    <w:rsid w:val="00E97402"/>
    <w:rsid w:val="00E97B99"/>
    <w:rsid w:val="00EB2E9D"/>
    <w:rsid w:val="00EB5F82"/>
    <w:rsid w:val="00EB6FC0"/>
    <w:rsid w:val="00EC1E98"/>
    <w:rsid w:val="00EC2235"/>
    <w:rsid w:val="00EC4C93"/>
    <w:rsid w:val="00ED0ADC"/>
    <w:rsid w:val="00ED223E"/>
    <w:rsid w:val="00ED2C64"/>
    <w:rsid w:val="00EE6FFC"/>
    <w:rsid w:val="00EF10AC"/>
    <w:rsid w:val="00EF1814"/>
    <w:rsid w:val="00EF4701"/>
    <w:rsid w:val="00EF564E"/>
    <w:rsid w:val="00EF6283"/>
    <w:rsid w:val="00F13F86"/>
    <w:rsid w:val="00F159DE"/>
    <w:rsid w:val="00F1794F"/>
    <w:rsid w:val="00F20B70"/>
    <w:rsid w:val="00F22198"/>
    <w:rsid w:val="00F2575A"/>
    <w:rsid w:val="00F263F7"/>
    <w:rsid w:val="00F33D49"/>
    <w:rsid w:val="00F3481E"/>
    <w:rsid w:val="00F348C4"/>
    <w:rsid w:val="00F40035"/>
    <w:rsid w:val="00F456B7"/>
    <w:rsid w:val="00F56F47"/>
    <w:rsid w:val="00F572A4"/>
    <w:rsid w:val="00F577F6"/>
    <w:rsid w:val="00F65266"/>
    <w:rsid w:val="00F70D1F"/>
    <w:rsid w:val="00F72630"/>
    <w:rsid w:val="00F751E1"/>
    <w:rsid w:val="00F7740E"/>
    <w:rsid w:val="00F85EED"/>
    <w:rsid w:val="00F95726"/>
    <w:rsid w:val="00FA46B4"/>
    <w:rsid w:val="00FA71BD"/>
    <w:rsid w:val="00FC1DAF"/>
    <w:rsid w:val="00FD347F"/>
    <w:rsid w:val="00FD3868"/>
    <w:rsid w:val="00FE4FDE"/>
    <w:rsid w:val="00FF1646"/>
    <w:rsid w:val="00FF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5B7CD40-B68A-46E8-A95B-78D29728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41D"/>
  </w:style>
  <w:style w:type="paragraph" w:styleId="Heading1">
    <w:name w:val="heading 1"/>
    <w:basedOn w:val="Normal"/>
    <w:next w:val="Normal"/>
    <w:link w:val="Heading1Char"/>
    <w:uiPriority w:val="9"/>
    <w:qFormat/>
    <w:rsid w:val="00D3241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D3241D"/>
    <w:pPr>
      <w:keepNext/>
      <w:numPr>
        <w:ilvl w:val="1"/>
        <w:numId w:val="1"/>
      </w:numPr>
      <w:spacing w:before="120" w:after="60"/>
      <w:outlineLvl w:val="1"/>
    </w:pPr>
    <w:rPr>
      <w:i/>
      <w:iCs/>
    </w:rPr>
  </w:style>
  <w:style w:type="paragraph" w:styleId="Heading3">
    <w:name w:val="heading 3"/>
    <w:basedOn w:val="Normal"/>
    <w:next w:val="Normal"/>
    <w:uiPriority w:val="9"/>
    <w:qFormat/>
    <w:rsid w:val="00D3241D"/>
    <w:pPr>
      <w:keepNext/>
      <w:numPr>
        <w:ilvl w:val="2"/>
        <w:numId w:val="1"/>
      </w:numPr>
      <w:outlineLvl w:val="2"/>
    </w:pPr>
    <w:rPr>
      <w:i/>
      <w:iCs/>
    </w:rPr>
  </w:style>
  <w:style w:type="paragraph" w:styleId="Heading4">
    <w:name w:val="heading 4"/>
    <w:basedOn w:val="Normal"/>
    <w:next w:val="Normal"/>
    <w:uiPriority w:val="9"/>
    <w:qFormat/>
    <w:rsid w:val="00D3241D"/>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D3241D"/>
    <w:pPr>
      <w:numPr>
        <w:ilvl w:val="4"/>
        <w:numId w:val="1"/>
      </w:numPr>
      <w:spacing w:before="240" w:after="60"/>
      <w:outlineLvl w:val="4"/>
    </w:pPr>
    <w:rPr>
      <w:sz w:val="18"/>
      <w:szCs w:val="18"/>
    </w:rPr>
  </w:style>
  <w:style w:type="paragraph" w:styleId="Heading6">
    <w:name w:val="heading 6"/>
    <w:basedOn w:val="Normal"/>
    <w:next w:val="Normal"/>
    <w:uiPriority w:val="9"/>
    <w:qFormat/>
    <w:rsid w:val="00D3241D"/>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D3241D"/>
    <w:pPr>
      <w:numPr>
        <w:ilvl w:val="6"/>
        <w:numId w:val="1"/>
      </w:numPr>
      <w:spacing w:before="240" w:after="60"/>
      <w:outlineLvl w:val="6"/>
    </w:pPr>
    <w:rPr>
      <w:sz w:val="16"/>
      <w:szCs w:val="16"/>
    </w:rPr>
  </w:style>
  <w:style w:type="paragraph" w:styleId="Heading8">
    <w:name w:val="heading 8"/>
    <w:basedOn w:val="Normal"/>
    <w:next w:val="Normal"/>
    <w:uiPriority w:val="9"/>
    <w:qFormat/>
    <w:rsid w:val="00D3241D"/>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D3241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3241D"/>
    <w:pPr>
      <w:spacing w:before="20"/>
      <w:ind w:firstLine="202"/>
      <w:jc w:val="both"/>
    </w:pPr>
    <w:rPr>
      <w:b/>
      <w:bCs/>
      <w:sz w:val="18"/>
      <w:szCs w:val="18"/>
    </w:rPr>
  </w:style>
  <w:style w:type="paragraph" w:customStyle="1" w:styleId="Authors">
    <w:name w:val="Authors"/>
    <w:basedOn w:val="Normal"/>
    <w:next w:val="Normal"/>
    <w:rsid w:val="00D3241D"/>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D3241D"/>
    <w:rPr>
      <w:rFonts w:ascii="Times New Roman" w:hAnsi="Times New Roman" w:cs="Times New Roman"/>
      <w:i/>
      <w:iCs/>
      <w:sz w:val="22"/>
      <w:szCs w:val="22"/>
    </w:rPr>
  </w:style>
  <w:style w:type="paragraph" w:styleId="Title">
    <w:name w:val="Title"/>
    <w:basedOn w:val="Normal"/>
    <w:next w:val="Normal"/>
    <w:qFormat/>
    <w:rsid w:val="00D3241D"/>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D3241D"/>
    <w:pPr>
      <w:ind w:firstLine="202"/>
      <w:jc w:val="both"/>
    </w:pPr>
    <w:rPr>
      <w:sz w:val="16"/>
      <w:szCs w:val="16"/>
    </w:rPr>
  </w:style>
  <w:style w:type="paragraph" w:customStyle="1" w:styleId="References">
    <w:name w:val="References"/>
    <w:basedOn w:val="Normal"/>
    <w:rsid w:val="00D3241D"/>
    <w:pPr>
      <w:numPr>
        <w:numId w:val="12"/>
      </w:numPr>
      <w:jc w:val="both"/>
    </w:pPr>
    <w:rPr>
      <w:sz w:val="16"/>
      <w:szCs w:val="16"/>
    </w:rPr>
  </w:style>
  <w:style w:type="paragraph" w:customStyle="1" w:styleId="IndexTerms">
    <w:name w:val="IndexTerms"/>
    <w:basedOn w:val="Normal"/>
    <w:next w:val="Normal"/>
    <w:rsid w:val="00D3241D"/>
    <w:pPr>
      <w:ind w:firstLine="202"/>
      <w:jc w:val="both"/>
    </w:pPr>
    <w:rPr>
      <w:b/>
      <w:bCs/>
      <w:sz w:val="18"/>
      <w:szCs w:val="18"/>
    </w:rPr>
  </w:style>
  <w:style w:type="character" w:styleId="FootnoteReference">
    <w:name w:val="footnote reference"/>
    <w:basedOn w:val="DefaultParagraphFont"/>
    <w:semiHidden/>
    <w:rsid w:val="00D3241D"/>
    <w:rPr>
      <w:vertAlign w:val="superscript"/>
    </w:rPr>
  </w:style>
  <w:style w:type="paragraph" w:styleId="Footer">
    <w:name w:val="footer"/>
    <w:basedOn w:val="Normal"/>
    <w:link w:val="FooterChar"/>
    <w:uiPriority w:val="99"/>
    <w:rsid w:val="00D3241D"/>
    <w:pPr>
      <w:tabs>
        <w:tab w:val="center" w:pos="4320"/>
        <w:tab w:val="right" w:pos="8640"/>
      </w:tabs>
    </w:pPr>
  </w:style>
  <w:style w:type="paragraph" w:customStyle="1" w:styleId="Text">
    <w:name w:val="Text"/>
    <w:basedOn w:val="Normal"/>
    <w:rsid w:val="00D3241D"/>
    <w:pPr>
      <w:widowControl w:val="0"/>
      <w:spacing w:line="252" w:lineRule="auto"/>
      <w:ind w:firstLine="202"/>
      <w:jc w:val="both"/>
    </w:pPr>
  </w:style>
  <w:style w:type="paragraph" w:customStyle="1" w:styleId="FigureCaption">
    <w:name w:val="Figure Caption"/>
    <w:basedOn w:val="Normal"/>
    <w:rsid w:val="00D3241D"/>
    <w:pPr>
      <w:jc w:val="both"/>
    </w:pPr>
    <w:rPr>
      <w:sz w:val="16"/>
      <w:szCs w:val="16"/>
    </w:rPr>
  </w:style>
  <w:style w:type="paragraph" w:customStyle="1" w:styleId="TableTitle">
    <w:name w:val="Table Title"/>
    <w:basedOn w:val="Normal"/>
    <w:rsid w:val="00D3241D"/>
    <w:pPr>
      <w:jc w:val="center"/>
    </w:pPr>
    <w:rPr>
      <w:smallCaps/>
      <w:sz w:val="16"/>
      <w:szCs w:val="16"/>
    </w:rPr>
  </w:style>
  <w:style w:type="paragraph" w:customStyle="1" w:styleId="ReferenceHead">
    <w:name w:val="Reference Head"/>
    <w:basedOn w:val="Heading1"/>
    <w:link w:val="ReferenceHeadChar"/>
    <w:rsid w:val="00D3241D"/>
    <w:pPr>
      <w:numPr>
        <w:numId w:val="0"/>
      </w:numPr>
    </w:pPr>
  </w:style>
  <w:style w:type="paragraph" w:styleId="Header">
    <w:name w:val="header"/>
    <w:basedOn w:val="Normal"/>
    <w:link w:val="HeaderChar"/>
    <w:uiPriority w:val="99"/>
    <w:rsid w:val="00D3241D"/>
    <w:pPr>
      <w:tabs>
        <w:tab w:val="center" w:pos="4320"/>
        <w:tab w:val="right" w:pos="8640"/>
      </w:tabs>
    </w:pPr>
  </w:style>
  <w:style w:type="paragraph" w:customStyle="1" w:styleId="Equation">
    <w:name w:val="Equation"/>
    <w:basedOn w:val="Normal"/>
    <w:next w:val="Normal"/>
    <w:rsid w:val="00D3241D"/>
    <w:pPr>
      <w:widowControl w:val="0"/>
      <w:tabs>
        <w:tab w:val="right" w:pos="5040"/>
      </w:tabs>
      <w:spacing w:line="252" w:lineRule="auto"/>
      <w:jc w:val="both"/>
    </w:pPr>
  </w:style>
  <w:style w:type="character" w:styleId="Hyperlink">
    <w:name w:val="Hyperlink"/>
    <w:basedOn w:val="DefaultParagraphFont"/>
    <w:rsid w:val="00D3241D"/>
    <w:rPr>
      <w:color w:val="0000FF"/>
      <w:u w:val="single"/>
    </w:rPr>
  </w:style>
  <w:style w:type="character" w:styleId="FollowedHyperlink">
    <w:name w:val="FollowedHyperlink"/>
    <w:basedOn w:val="DefaultParagraphFont"/>
    <w:rsid w:val="00D3241D"/>
    <w:rPr>
      <w:color w:val="800080"/>
      <w:u w:val="single"/>
    </w:rPr>
  </w:style>
  <w:style w:type="paragraph" w:styleId="BodyTextIndent">
    <w:name w:val="Body Text Indent"/>
    <w:basedOn w:val="Normal"/>
    <w:link w:val="BodyTextIndentChar"/>
    <w:rsid w:val="00D3241D"/>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097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20http://enu.kz/repository/2010/AIAA-2010-3511.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20http://enu.kz/repository/2010/AIAA-2010-351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clayton.jaksha@usm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3885D-E409-43C1-91A1-85BF91C8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8</Pages>
  <Words>4258</Words>
  <Characters>24272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28474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Jaksha, Clayton B CADET MIL USA USMA</cp:lastModifiedBy>
  <cp:revision>15</cp:revision>
  <cp:lastPrinted>2015-09-18T18:48:00Z</cp:lastPrinted>
  <dcterms:created xsi:type="dcterms:W3CDTF">2015-05-21T04:18:00Z</dcterms:created>
  <dcterms:modified xsi:type="dcterms:W3CDTF">2016-01-12T22:47:00Z</dcterms:modified>
</cp:coreProperties>
</file>