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1FF" w:rsidRPr="00C36878" w:rsidRDefault="00D754DA">
      <w:pPr>
        <w:pStyle w:val="APANormal"/>
        <w:spacing w:line="240" w:lineRule="auto"/>
        <w:ind w:firstLine="0"/>
        <w:jc w:val="center"/>
        <w:rPr>
          <w:rFonts w:ascii="Verdana" w:hAnsi="Verdana"/>
          <w:b/>
          <w:sz w:val="20"/>
          <w:szCs w:val="20"/>
        </w:rPr>
      </w:pPr>
      <w:r w:rsidRPr="00C36878">
        <w:rPr>
          <w:rFonts w:ascii="Verdana" w:hAnsi="Verdana"/>
          <w:b/>
          <w:sz w:val="20"/>
          <w:szCs w:val="20"/>
        </w:rPr>
        <w:t>LPHG Disaster Recovery</w:t>
      </w:r>
      <w:r w:rsidR="00693371" w:rsidRPr="00C36878">
        <w:rPr>
          <w:rFonts w:ascii="Verdana" w:hAnsi="Verdana"/>
          <w:b/>
          <w:sz w:val="20"/>
          <w:szCs w:val="20"/>
        </w:rPr>
        <w:t xml:space="preserve"> Scenario</w:t>
      </w:r>
    </w:p>
    <w:p w:rsidR="00D754DA" w:rsidRPr="00C36878" w:rsidRDefault="00D754DA" w:rsidP="00230D17">
      <w:pPr>
        <w:pStyle w:val="APANormal"/>
        <w:spacing w:line="240" w:lineRule="auto"/>
        <w:ind w:firstLine="0"/>
        <w:rPr>
          <w:rFonts w:ascii="Verdana" w:hAnsi="Verdana"/>
          <w:b/>
          <w:sz w:val="20"/>
          <w:szCs w:val="20"/>
        </w:rPr>
      </w:pPr>
    </w:p>
    <w:p w:rsidR="00706C5D" w:rsidRPr="00C36878" w:rsidRDefault="00706C5D" w:rsidP="00230D17">
      <w:pPr>
        <w:pStyle w:val="APANormal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 w:rsidRPr="00C36878">
        <w:rPr>
          <w:rFonts w:ascii="Verdana" w:hAnsi="Verdana"/>
          <w:b/>
          <w:sz w:val="20"/>
          <w:szCs w:val="20"/>
        </w:rPr>
        <w:t>Organizational Details</w:t>
      </w:r>
    </w:p>
    <w:p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:rsidR="00D531FF" w:rsidRPr="00C36878" w:rsidRDefault="009503C2">
      <w:pPr>
        <w:pStyle w:val="APANormal"/>
        <w:spacing w:line="240" w:lineRule="auto"/>
        <w:ind w:firstLine="0"/>
        <w:rPr>
          <w:rFonts w:ascii="Verdana" w:hAnsi="Verdana"/>
          <w:i/>
          <w:sz w:val="20"/>
          <w:szCs w:val="20"/>
        </w:rPr>
      </w:pPr>
      <w:r w:rsidRPr="00C36878">
        <w:rPr>
          <w:rFonts w:ascii="Verdana" w:hAnsi="Verdana"/>
          <w:i/>
          <w:sz w:val="20"/>
          <w:szCs w:val="20"/>
        </w:rPr>
        <w:t>Organization Type</w:t>
      </w:r>
    </w:p>
    <w:p w:rsidR="00D531FF" w:rsidRPr="00C36878" w:rsidRDefault="00706C5D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LPHG</w:t>
      </w:r>
      <w:r w:rsidRPr="00C36878" w:rsidDel="00007F9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is a medium-sized 501(c</w:t>
      </w:r>
      <w:proofErr w:type="gramStart"/>
      <w:r w:rsidRPr="00C36878">
        <w:rPr>
          <w:rFonts w:ascii="Verdana" w:hAnsi="Verdana"/>
          <w:sz w:val="20"/>
          <w:szCs w:val="20"/>
        </w:rPr>
        <w:t>)(</w:t>
      </w:r>
      <w:proofErr w:type="gramEnd"/>
      <w:r w:rsidRPr="00C36878">
        <w:rPr>
          <w:rFonts w:ascii="Verdana" w:hAnsi="Verdana"/>
          <w:sz w:val="20"/>
          <w:szCs w:val="20"/>
        </w:rPr>
        <w:t>3) charitable foundation currently in the early stages of its business plan, and focusing primarily on the research and development of a new environmentally</w:t>
      </w:r>
      <w:r w:rsidR="004F7B26" w:rsidRPr="00C36878">
        <w:rPr>
          <w:rFonts w:ascii="Verdana" w:hAnsi="Verdana"/>
          <w:sz w:val="20"/>
          <w:szCs w:val="20"/>
        </w:rPr>
        <w:t>-</w:t>
      </w:r>
      <w:r w:rsidRPr="00C36878">
        <w:rPr>
          <w:rFonts w:ascii="Verdana" w:hAnsi="Verdana"/>
          <w:sz w:val="20"/>
          <w:szCs w:val="20"/>
        </w:rPr>
        <w:t>friendly hair product</w:t>
      </w:r>
      <w:r w:rsidR="00403906" w:rsidRPr="00C36878">
        <w:rPr>
          <w:rFonts w:ascii="Verdana" w:hAnsi="Verdana"/>
          <w:sz w:val="20"/>
          <w:szCs w:val="20"/>
        </w:rPr>
        <w:t xml:space="preserve"> called EFHG</w:t>
      </w:r>
      <w:r w:rsidRPr="00C36878">
        <w:rPr>
          <w:rFonts w:ascii="Verdana" w:hAnsi="Verdana"/>
          <w:sz w:val="20"/>
          <w:szCs w:val="20"/>
        </w:rPr>
        <w:t>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Once the product has completed the </w:t>
      </w:r>
      <w:r w:rsidR="004F7B26" w:rsidRPr="00C36878">
        <w:rPr>
          <w:rFonts w:ascii="Verdana" w:hAnsi="Verdana"/>
          <w:sz w:val="20"/>
          <w:szCs w:val="20"/>
        </w:rPr>
        <w:t>research and development</w:t>
      </w:r>
      <w:r w:rsidRPr="00C36878">
        <w:rPr>
          <w:rFonts w:ascii="Verdana" w:hAnsi="Verdana"/>
          <w:sz w:val="20"/>
          <w:szCs w:val="20"/>
        </w:rPr>
        <w:t xml:space="preserve"> process, the business plan is to move to a manufacturing</w:t>
      </w:r>
      <w:r w:rsidR="00693371" w:rsidRPr="00C36878">
        <w:rPr>
          <w:rFonts w:ascii="Verdana" w:hAnsi="Verdana"/>
          <w:sz w:val="20"/>
          <w:szCs w:val="20"/>
        </w:rPr>
        <w:t>-</w:t>
      </w:r>
      <w:r w:rsidRPr="00C36878">
        <w:rPr>
          <w:rFonts w:ascii="Verdana" w:hAnsi="Verdana"/>
          <w:sz w:val="20"/>
          <w:szCs w:val="20"/>
        </w:rPr>
        <w:t xml:space="preserve"> and distribution</w:t>
      </w:r>
      <w:r w:rsidR="00693371" w:rsidRPr="00C36878">
        <w:rPr>
          <w:rFonts w:ascii="Verdana" w:hAnsi="Verdana"/>
          <w:sz w:val="20"/>
          <w:szCs w:val="20"/>
        </w:rPr>
        <w:t>-</w:t>
      </w:r>
      <w:r w:rsidRPr="00C36878">
        <w:rPr>
          <w:rFonts w:ascii="Verdana" w:hAnsi="Verdana"/>
          <w:sz w:val="20"/>
          <w:szCs w:val="20"/>
        </w:rPr>
        <w:t>based stance, with the product being the first of many environmentally-friendly hair care products to reach the market.</w:t>
      </w:r>
    </w:p>
    <w:p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:rsidR="00D531FF" w:rsidRPr="00C36878" w:rsidRDefault="009503C2">
      <w:pPr>
        <w:pStyle w:val="APANormal"/>
        <w:spacing w:line="240" w:lineRule="auto"/>
        <w:ind w:firstLine="0"/>
        <w:rPr>
          <w:rFonts w:ascii="Verdana" w:hAnsi="Verdana"/>
          <w:i/>
          <w:sz w:val="20"/>
          <w:szCs w:val="20"/>
        </w:rPr>
      </w:pPr>
      <w:r w:rsidRPr="00C36878">
        <w:rPr>
          <w:rFonts w:ascii="Verdana" w:hAnsi="Verdana"/>
          <w:i/>
          <w:sz w:val="20"/>
          <w:szCs w:val="20"/>
        </w:rPr>
        <w:t>Location</w:t>
      </w:r>
    </w:p>
    <w:p w:rsidR="00D531FF" w:rsidRPr="00C36878" w:rsidRDefault="00230D17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LPHG</w:t>
      </w:r>
      <w:r w:rsidRPr="00C36878" w:rsidDel="00230D17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 xml:space="preserve">is located in Berkeley, California, on the </w:t>
      </w:r>
      <w:r w:rsidR="00E56F77" w:rsidRPr="00C36878">
        <w:rPr>
          <w:rFonts w:ascii="Verdana" w:hAnsi="Verdana"/>
          <w:sz w:val="20"/>
          <w:szCs w:val="20"/>
        </w:rPr>
        <w:t>west</w:t>
      </w:r>
      <w:r w:rsidR="006278AE" w:rsidRPr="00C36878">
        <w:rPr>
          <w:rFonts w:ascii="Verdana" w:hAnsi="Verdana"/>
          <w:sz w:val="20"/>
          <w:szCs w:val="20"/>
        </w:rPr>
        <w:t xml:space="preserve"> coast </w:t>
      </w:r>
      <w:r w:rsidR="00706C5D" w:rsidRPr="00C36878">
        <w:rPr>
          <w:rFonts w:ascii="Verdana" w:hAnsi="Verdana"/>
          <w:sz w:val="20"/>
          <w:szCs w:val="20"/>
        </w:rPr>
        <w:t>of the United States.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>The city of Berkeley has a population of approximately 110,000 people.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 xml:space="preserve">The city itself is approximately eighteen square miles in size, seven of which </w:t>
      </w:r>
      <w:r w:rsidR="00693371" w:rsidRPr="00C36878">
        <w:rPr>
          <w:rFonts w:ascii="Verdana" w:hAnsi="Verdana"/>
          <w:sz w:val="20"/>
          <w:szCs w:val="20"/>
        </w:rPr>
        <w:t xml:space="preserve">are </w:t>
      </w:r>
      <w:r w:rsidR="004F7B26" w:rsidRPr="00C36878">
        <w:rPr>
          <w:rFonts w:ascii="Verdana" w:hAnsi="Verdana"/>
          <w:sz w:val="20"/>
          <w:szCs w:val="20"/>
        </w:rPr>
        <w:t>covered by</w:t>
      </w:r>
      <w:r w:rsidR="00706C5D" w:rsidRPr="00C36878">
        <w:rPr>
          <w:rFonts w:ascii="Verdana" w:hAnsi="Verdana"/>
          <w:sz w:val="20"/>
          <w:szCs w:val="20"/>
        </w:rPr>
        <w:t xml:space="preserve"> water.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 xml:space="preserve">It is located on the </w:t>
      </w:r>
      <w:r w:rsidR="006278AE" w:rsidRPr="00C36878">
        <w:rPr>
          <w:rFonts w:ascii="Verdana" w:hAnsi="Verdana"/>
          <w:sz w:val="20"/>
          <w:szCs w:val="20"/>
        </w:rPr>
        <w:t xml:space="preserve">northern </w:t>
      </w:r>
      <w:r w:rsidR="00706C5D" w:rsidRPr="00C36878">
        <w:rPr>
          <w:rFonts w:ascii="Verdana" w:hAnsi="Verdana"/>
          <w:sz w:val="20"/>
          <w:szCs w:val="20"/>
        </w:rPr>
        <w:t>edge of the San Francisco Bay and is within ten miles of the Pacific Ocean.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>Berkeley is approximately 152 feet above sea level.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</w:p>
    <w:p w:rsidR="00706C5D" w:rsidRPr="00C36878" w:rsidRDefault="00706C5D" w:rsidP="00230D17">
      <w:pPr>
        <w:pStyle w:val="APANormal"/>
        <w:spacing w:line="240" w:lineRule="auto"/>
        <w:rPr>
          <w:rFonts w:ascii="Verdana" w:hAnsi="Verdana"/>
          <w:sz w:val="20"/>
          <w:szCs w:val="20"/>
        </w:rPr>
      </w:pPr>
    </w:p>
    <w:p w:rsidR="00D531FF" w:rsidRPr="00C36878" w:rsidRDefault="009503C2">
      <w:pPr>
        <w:pStyle w:val="APANormal"/>
        <w:spacing w:line="240" w:lineRule="auto"/>
        <w:ind w:firstLine="0"/>
        <w:rPr>
          <w:rFonts w:ascii="Verdana" w:hAnsi="Verdana"/>
          <w:i/>
          <w:sz w:val="20"/>
          <w:szCs w:val="20"/>
        </w:rPr>
      </w:pPr>
      <w:r w:rsidRPr="00C36878">
        <w:rPr>
          <w:rFonts w:ascii="Verdana" w:hAnsi="Verdana"/>
          <w:i/>
          <w:sz w:val="20"/>
          <w:szCs w:val="20"/>
        </w:rPr>
        <w:t>Infrastructure</w:t>
      </w:r>
    </w:p>
    <w:p w:rsidR="00D531FF" w:rsidRPr="00C36878" w:rsidRDefault="00706C5D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The infrastructure of Berkeley is consistent with that of any major city within the continental United States.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It has extensive communications, transportation</w:t>
      </w:r>
      <w:r w:rsidR="00C26B0C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and emergency response facilities provided by both the </w:t>
      </w:r>
      <w:r w:rsidR="006278AE" w:rsidRPr="00C36878">
        <w:rPr>
          <w:rFonts w:ascii="Verdana" w:hAnsi="Verdana"/>
          <w:sz w:val="20"/>
          <w:szCs w:val="20"/>
        </w:rPr>
        <w:t xml:space="preserve">state </w:t>
      </w:r>
      <w:r w:rsidRPr="00C36878">
        <w:rPr>
          <w:rFonts w:ascii="Verdana" w:hAnsi="Verdana"/>
          <w:sz w:val="20"/>
          <w:szCs w:val="20"/>
        </w:rPr>
        <w:t xml:space="preserve">and </w:t>
      </w:r>
      <w:r w:rsidR="006278AE" w:rsidRPr="00C36878">
        <w:rPr>
          <w:rFonts w:ascii="Verdana" w:hAnsi="Verdana"/>
          <w:sz w:val="20"/>
          <w:szCs w:val="20"/>
        </w:rPr>
        <w:t>federal governments</w:t>
      </w:r>
      <w:r w:rsidRPr="00C36878">
        <w:rPr>
          <w:rFonts w:ascii="Verdana" w:hAnsi="Verdana"/>
          <w:sz w:val="20"/>
          <w:szCs w:val="20"/>
        </w:rPr>
        <w:t>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8E28A1" w:rsidRPr="00C36878">
        <w:rPr>
          <w:rFonts w:ascii="Verdana" w:hAnsi="Verdana"/>
          <w:sz w:val="20"/>
          <w:szCs w:val="20"/>
        </w:rPr>
        <w:t>LPHG</w:t>
      </w:r>
      <w:r w:rsidRPr="00C36878">
        <w:rPr>
          <w:rFonts w:ascii="Verdana" w:hAnsi="Verdana"/>
          <w:sz w:val="20"/>
          <w:szCs w:val="20"/>
        </w:rPr>
        <w:t xml:space="preserve"> is located on a small eight-acre campus that consists of two buildings (</w:t>
      </w:r>
      <w:r w:rsidR="004F7B26" w:rsidRPr="00C36878">
        <w:rPr>
          <w:rFonts w:ascii="Verdana" w:hAnsi="Verdana"/>
          <w:sz w:val="20"/>
          <w:szCs w:val="20"/>
        </w:rPr>
        <w:t>t</w:t>
      </w:r>
      <w:r w:rsidRPr="00C36878">
        <w:rPr>
          <w:rFonts w:ascii="Verdana" w:hAnsi="Verdana"/>
          <w:sz w:val="20"/>
          <w:szCs w:val="20"/>
        </w:rPr>
        <w:t xml:space="preserve">he Rink and </w:t>
      </w:r>
      <w:r w:rsidR="004F7B26" w:rsidRPr="00C36878">
        <w:rPr>
          <w:rFonts w:ascii="Verdana" w:hAnsi="Verdana"/>
          <w:sz w:val="20"/>
          <w:szCs w:val="20"/>
        </w:rPr>
        <w:t>t</w:t>
      </w:r>
      <w:r w:rsidRPr="00C36878">
        <w:rPr>
          <w:rFonts w:ascii="Verdana" w:hAnsi="Verdana"/>
          <w:sz w:val="20"/>
          <w:szCs w:val="20"/>
        </w:rPr>
        <w:t>he Alley), a parking lot</w:t>
      </w:r>
      <w:r w:rsidR="009749A2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and a small outdoor memorial observatory.</w:t>
      </w:r>
      <w:r w:rsidR="006278AE" w:rsidRPr="00C36878">
        <w:rPr>
          <w:rFonts w:ascii="Verdana" w:hAnsi="Verdana"/>
          <w:sz w:val="20"/>
          <w:szCs w:val="20"/>
        </w:rPr>
        <w:t xml:space="preserve"> </w:t>
      </w:r>
    </w:p>
    <w:p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:rsidR="00D531FF" w:rsidRPr="00C36878" w:rsidRDefault="009503C2">
      <w:pPr>
        <w:pStyle w:val="APANormal"/>
        <w:spacing w:line="240" w:lineRule="auto"/>
        <w:ind w:firstLine="0"/>
        <w:rPr>
          <w:rFonts w:ascii="Verdana" w:hAnsi="Verdana"/>
          <w:i/>
          <w:sz w:val="20"/>
          <w:szCs w:val="20"/>
        </w:rPr>
      </w:pPr>
      <w:r w:rsidRPr="00C36878">
        <w:rPr>
          <w:rFonts w:ascii="Verdana" w:hAnsi="Verdana"/>
          <w:i/>
          <w:sz w:val="20"/>
          <w:szCs w:val="20"/>
        </w:rPr>
        <w:t>People/Stake Holders</w:t>
      </w:r>
    </w:p>
    <w:p w:rsidR="00D531FF" w:rsidRPr="00C36878" w:rsidRDefault="00706C5D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The staff of LPHG consists of </w:t>
      </w:r>
      <w:r w:rsidR="00971FCD" w:rsidRPr="00C36878">
        <w:rPr>
          <w:rFonts w:ascii="Verdana" w:hAnsi="Verdana"/>
          <w:sz w:val="20"/>
          <w:szCs w:val="20"/>
        </w:rPr>
        <w:t>seven functional working groups.</w:t>
      </w:r>
      <w:r w:rsidRPr="00C36878">
        <w:rPr>
          <w:rFonts w:ascii="Verdana" w:hAnsi="Verdana"/>
          <w:sz w:val="20"/>
          <w:szCs w:val="20"/>
        </w:rPr>
        <w:t xml:space="preserve"> </w:t>
      </w:r>
      <w:r w:rsidR="00971FCD" w:rsidRPr="00C36878">
        <w:rPr>
          <w:rFonts w:ascii="Verdana" w:hAnsi="Verdana"/>
          <w:sz w:val="20"/>
          <w:szCs w:val="20"/>
        </w:rPr>
        <w:t>T</w:t>
      </w:r>
      <w:r w:rsidRPr="00C36878">
        <w:rPr>
          <w:rFonts w:ascii="Verdana" w:hAnsi="Verdana"/>
          <w:sz w:val="20"/>
          <w:szCs w:val="20"/>
        </w:rPr>
        <w:t>hese groups contain the following number of staff:</w:t>
      </w:r>
    </w:p>
    <w:p w:rsidR="00706C5D" w:rsidRPr="00C36878" w:rsidRDefault="00405358" w:rsidP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proofErr w:type="gramStart"/>
      <w:r w:rsidRPr="00C36878">
        <w:rPr>
          <w:rFonts w:ascii="Verdana" w:hAnsi="Verdana"/>
          <w:sz w:val="20"/>
          <w:szCs w:val="20"/>
        </w:rPr>
        <w:t>•  Management</w:t>
      </w:r>
      <w:proofErr w:type="gramEnd"/>
      <w:r w:rsidRPr="00C36878">
        <w:rPr>
          <w:rFonts w:ascii="Verdana" w:hAnsi="Verdana"/>
          <w:sz w:val="20"/>
          <w:szCs w:val="20"/>
        </w:rPr>
        <w:t>:</w:t>
      </w:r>
      <w:r w:rsidR="00706C5D" w:rsidRPr="00C36878">
        <w:rPr>
          <w:rFonts w:ascii="Verdana" w:hAnsi="Verdana"/>
          <w:sz w:val="20"/>
          <w:szCs w:val="20"/>
        </w:rPr>
        <w:t xml:space="preserve"> 4</w:t>
      </w:r>
    </w:p>
    <w:p w:rsidR="00706C5D" w:rsidRPr="00C36878" w:rsidRDefault="00405358" w:rsidP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proofErr w:type="gramStart"/>
      <w:r w:rsidRPr="00C36878">
        <w:rPr>
          <w:rFonts w:ascii="Verdana" w:hAnsi="Verdana"/>
          <w:sz w:val="20"/>
          <w:szCs w:val="20"/>
        </w:rPr>
        <w:t>•  Marketing</w:t>
      </w:r>
      <w:proofErr w:type="gramEnd"/>
      <w:r w:rsidRPr="00C36878">
        <w:rPr>
          <w:rFonts w:ascii="Verdana" w:hAnsi="Verdana"/>
          <w:sz w:val="20"/>
          <w:szCs w:val="20"/>
        </w:rPr>
        <w:t xml:space="preserve"> and </w:t>
      </w:r>
      <w:r w:rsidR="00E156BB">
        <w:rPr>
          <w:rFonts w:ascii="Verdana" w:hAnsi="Verdana"/>
          <w:sz w:val="20"/>
          <w:szCs w:val="20"/>
        </w:rPr>
        <w:t>D</w:t>
      </w:r>
      <w:r w:rsidR="00C26B0C" w:rsidRPr="00C36878">
        <w:rPr>
          <w:rFonts w:ascii="Verdana" w:hAnsi="Verdana"/>
          <w:sz w:val="20"/>
          <w:szCs w:val="20"/>
        </w:rPr>
        <w:t>esign</w:t>
      </w:r>
      <w:r w:rsidRPr="00C36878">
        <w:rPr>
          <w:rFonts w:ascii="Verdana" w:hAnsi="Verdana"/>
          <w:sz w:val="20"/>
          <w:szCs w:val="20"/>
        </w:rPr>
        <w:t>:</w:t>
      </w:r>
      <w:r w:rsidR="00706C5D" w:rsidRPr="00C36878">
        <w:rPr>
          <w:rFonts w:ascii="Verdana" w:hAnsi="Verdana"/>
          <w:sz w:val="20"/>
          <w:szCs w:val="20"/>
        </w:rPr>
        <w:t xml:space="preserve"> 6</w:t>
      </w:r>
    </w:p>
    <w:p w:rsidR="00706C5D" w:rsidRPr="00C36878" w:rsidRDefault="00405358" w:rsidP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proofErr w:type="gramStart"/>
      <w:r w:rsidRPr="00C36878">
        <w:rPr>
          <w:rFonts w:ascii="Verdana" w:hAnsi="Verdana"/>
          <w:sz w:val="20"/>
          <w:szCs w:val="20"/>
        </w:rPr>
        <w:t>•  Research</w:t>
      </w:r>
      <w:proofErr w:type="gramEnd"/>
      <w:r w:rsidRPr="00C36878">
        <w:rPr>
          <w:rFonts w:ascii="Verdana" w:hAnsi="Verdana"/>
          <w:sz w:val="20"/>
          <w:szCs w:val="20"/>
        </w:rPr>
        <w:t xml:space="preserve"> and </w:t>
      </w:r>
      <w:r w:rsidR="00E156BB">
        <w:rPr>
          <w:rFonts w:ascii="Verdana" w:hAnsi="Verdana"/>
          <w:sz w:val="20"/>
          <w:szCs w:val="20"/>
        </w:rPr>
        <w:t>D</w:t>
      </w:r>
      <w:r w:rsidR="00C26B0C" w:rsidRPr="00C36878">
        <w:rPr>
          <w:rFonts w:ascii="Verdana" w:hAnsi="Verdana"/>
          <w:sz w:val="20"/>
          <w:szCs w:val="20"/>
        </w:rPr>
        <w:t>evelopment</w:t>
      </w:r>
      <w:r w:rsidRPr="00C36878">
        <w:rPr>
          <w:rFonts w:ascii="Verdana" w:hAnsi="Verdana"/>
          <w:sz w:val="20"/>
          <w:szCs w:val="20"/>
        </w:rPr>
        <w:t>:</w:t>
      </w:r>
      <w:r w:rsidR="00706C5D" w:rsidRPr="00C36878">
        <w:rPr>
          <w:rFonts w:ascii="Verdana" w:hAnsi="Verdana"/>
          <w:sz w:val="20"/>
          <w:szCs w:val="20"/>
        </w:rPr>
        <w:t xml:space="preserve"> 19</w:t>
      </w:r>
    </w:p>
    <w:p w:rsidR="00706C5D" w:rsidRPr="00C36878" w:rsidRDefault="00405358" w:rsidP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proofErr w:type="gramStart"/>
      <w:r w:rsidRPr="00C36878">
        <w:rPr>
          <w:rFonts w:ascii="Verdana" w:hAnsi="Verdana"/>
          <w:sz w:val="20"/>
          <w:szCs w:val="20"/>
        </w:rPr>
        <w:t>•  Operation</w:t>
      </w:r>
      <w:proofErr w:type="gramEnd"/>
      <w:r w:rsidRPr="00C36878">
        <w:rPr>
          <w:rFonts w:ascii="Verdana" w:hAnsi="Verdana"/>
          <w:sz w:val="20"/>
          <w:szCs w:val="20"/>
        </w:rPr>
        <w:t>:</w:t>
      </w:r>
      <w:r w:rsidR="00706C5D" w:rsidRPr="00C36878">
        <w:rPr>
          <w:rFonts w:ascii="Verdana" w:hAnsi="Verdana"/>
          <w:sz w:val="20"/>
          <w:szCs w:val="20"/>
        </w:rPr>
        <w:t xml:space="preserve"> 21</w:t>
      </w:r>
    </w:p>
    <w:p w:rsidR="00706C5D" w:rsidRPr="00C36878" w:rsidRDefault="00405358" w:rsidP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proofErr w:type="gramStart"/>
      <w:r w:rsidRPr="00C36878">
        <w:rPr>
          <w:rFonts w:ascii="Verdana" w:hAnsi="Verdana"/>
          <w:sz w:val="20"/>
          <w:szCs w:val="20"/>
        </w:rPr>
        <w:t>•  Information</w:t>
      </w:r>
      <w:proofErr w:type="gramEnd"/>
      <w:r w:rsidRPr="00C36878">
        <w:rPr>
          <w:rFonts w:ascii="Verdana" w:hAnsi="Verdana"/>
          <w:sz w:val="20"/>
          <w:szCs w:val="20"/>
        </w:rPr>
        <w:t xml:space="preserve"> </w:t>
      </w:r>
      <w:r w:rsidR="00E156BB">
        <w:rPr>
          <w:rFonts w:ascii="Verdana" w:hAnsi="Verdana"/>
          <w:sz w:val="20"/>
          <w:szCs w:val="20"/>
        </w:rPr>
        <w:t>T</w:t>
      </w:r>
      <w:r w:rsidR="00C26B0C" w:rsidRPr="00C36878">
        <w:rPr>
          <w:rFonts w:ascii="Verdana" w:hAnsi="Verdana"/>
          <w:sz w:val="20"/>
          <w:szCs w:val="20"/>
        </w:rPr>
        <w:t>echnology</w:t>
      </w:r>
      <w:r w:rsidRPr="00C36878">
        <w:rPr>
          <w:rFonts w:ascii="Verdana" w:hAnsi="Verdana"/>
          <w:sz w:val="20"/>
          <w:szCs w:val="20"/>
        </w:rPr>
        <w:t>:</w:t>
      </w:r>
      <w:r w:rsidR="00706C5D" w:rsidRPr="00C36878">
        <w:rPr>
          <w:rFonts w:ascii="Verdana" w:hAnsi="Verdana"/>
          <w:sz w:val="20"/>
          <w:szCs w:val="20"/>
        </w:rPr>
        <w:t xml:space="preserve"> 6</w:t>
      </w:r>
    </w:p>
    <w:p w:rsidR="00706C5D" w:rsidRPr="00C36878" w:rsidRDefault="00405358" w:rsidP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proofErr w:type="gramStart"/>
      <w:r w:rsidRPr="00C36878">
        <w:rPr>
          <w:rFonts w:ascii="Verdana" w:hAnsi="Verdana"/>
          <w:sz w:val="20"/>
          <w:szCs w:val="20"/>
        </w:rPr>
        <w:t>•  Reception</w:t>
      </w:r>
      <w:proofErr w:type="gramEnd"/>
      <w:r w:rsidRPr="00C36878">
        <w:rPr>
          <w:rFonts w:ascii="Verdana" w:hAnsi="Verdana"/>
          <w:sz w:val="20"/>
          <w:szCs w:val="20"/>
        </w:rPr>
        <w:t>:</w:t>
      </w:r>
      <w:r w:rsidR="00547020">
        <w:rPr>
          <w:rFonts w:ascii="Verdana" w:hAnsi="Verdana"/>
          <w:sz w:val="20"/>
          <w:szCs w:val="20"/>
        </w:rPr>
        <w:t xml:space="preserve"> 6</w:t>
      </w:r>
    </w:p>
    <w:p w:rsidR="00706C5D" w:rsidRPr="00C36878" w:rsidRDefault="00547020" w:rsidP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•  Volunteers</w:t>
      </w:r>
      <w:proofErr w:type="gramEnd"/>
      <w:r>
        <w:rPr>
          <w:rFonts w:ascii="Verdana" w:hAnsi="Verdana"/>
          <w:sz w:val="20"/>
          <w:szCs w:val="20"/>
        </w:rPr>
        <w:t>: 3</w:t>
      </w:r>
      <w:r w:rsidR="00405358" w:rsidRPr="00C36878">
        <w:rPr>
          <w:rFonts w:ascii="Verdana" w:hAnsi="Verdana"/>
          <w:sz w:val="20"/>
          <w:szCs w:val="20"/>
        </w:rPr>
        <w:t>0–</w:t>
      </w:r>
      <w:r>
        <w:rPr>
          <w:rFonts w:ascii="Verdana" w:hAnsi="Verdana"/>
          <w:sz w:val="20"/>
          <w:szCs w:val="20"/>
        </w:rPr>
        <w:t>4</w:t>
      </w:r>
      <w:r w:rsidR="00706C5D" w:rsidRPr="00C36878">
        <w:rPr>
          <w:rFonts w:ascii="Verdana" w:hAnsi="Verdana"/>
          <w:sz w:val="20"/>
          <w:szCs w:val="20"/>
        </w:rPr>
        <w:t>0 at any given time</w:t>
      </w:r>
    </w:p>
    <w:p w:rsidR="00C36878" w:rsidRPr="00C36878" w:rsidRDefault="00C36878" w:rsidP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</w:p>
    <w:p w:rsidR="00C36878" w:rsidRPr="00C36878" w:rsidRDefault="00C36878" w:rsidP="00C36878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:rsidR="00D531FF" w:rsidRPr="00C36878" w:rsidRDefault="009503C2">
      <w:pPr>
        <w:pStyle w:val="APANormal"/>
        <w:spacing w:line="240" w:lineRule="auto"/>
        <w:ind w:firstLine="0"/>
        <w:rPr>
          <w:rFonts w:ascii="Verdana" w:hAnsi="Verdana"/>
          <w:i/>
          <w:sz w:val="20"/>
          <w:szCs w:val="20"/>
        </w:rPr>
      </w:pPr>
      <w:r w:rsidRPr="00C36878">
        <w:rPr>
          <w:rFonts w:ascii="Verdana" w:hAnsi="Verdana"/>
          <w:i/>
          <w:sz w:val="20"/>
          <w:szCs w:val="20"/>
        </w:rPr>
        <w:t>Budget</w:t>
      </w:r>
    </w:p>
    <w:p w:rsidR="00D531FF" w:rsidRPr="00C36878" w:rsidRDefault="00706C5D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The working capital for LPHG was obtained through grants from several sources, including the </w:t>
      </w:r>
      <w:r w:rsidR="008E28A1" w:rsidRPr="00C36878">
        <w:rPr>
          <w:rFonts w:ascii="Verdana" w:hAnsi="Verdana"/>
          <w:sz w:val="20"/>
          <w:szCs w:val="20"/>
        </w:rPr>
        <w:t xml:space="preserve">federal </w:t>
      </w:r>
      <w:r w:rsidRPr="00C36878">
        <w:rPr>
          <w:rFonts w:ascii="Verdana" w:hAnsi="Verdana"/>
          <w:sz w:val="20"/>
          <w:szCs w:val="20"/>
        </w:rPr>
        <w:t xml:space="preserve">and </w:t>
      </w:r>
      <w:r w:rsidR="008E28A1" w:rsidRPr="00C36878">
        <w:rPr>
          <w:rFonts w:ascii="Verdana" w:hAnsi="Verdana"/>
          <w:sz w:val="20"/>
          <w:szCs w:val="20"/>
        </w:rPr>
        <w:t xml:space="preserve">state </w:t>
      </w:r>
      <w:r w:rsidR="00403906" w:rsidRPr="00C36878">
        <w:rPr>
          <w:rFonts w:ascii="Verdana" w:hAnsi="Verdana"/>
          <w:sz w:val="20"/>
          <w:szCs w:val="20"/>
        </w:rPr>
        <w:t>governments</w:t>
      </w:r>
      <w:r w:rsidRPr="00C36878">
        <w:rPr>
          <w:rFonts w:ascii="Verdana" w:hAnsi="Verdana"/>
          <w:sz w:val="20"/>
          <w:szCs w:val="20"/>
        </w:rPr>
        <w:t xml:space="preserve"> as well as other large philanthropic organizations.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The company received approximately $42 million, but the vast majority was spent and accounted for under strict provisions of the individual grants.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With the majority of the grant money being spent on capital improvements and investments, the foundation is currently cash poor.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LPHG has enough working capital to cover approximately one quarter of its business expenses, including payroll, benefits, insurance, etc.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Working capital beyond that point must be generated from sales of </w:t>
      </w:r>
      <w:r w:rsidR="00403906" w:rsidRPr="00C36878">
        <w:rPr>
          <w:rFonts w:ascii="Verdana" w:hAnsi="Verdana"/>
          <w:sz w:val="20"/>
          <w:szCs w:val="20"/>
        </w:rPr>
        <w:t>EFHG</w:t>
      </w:r>
      <w:r w:rsidRPr="00C36878">
        <w:rPr>
          <w:rFonts w:ascii="Verdana" w:hAnsi="Verdana"/>
          <w:sz w:val="20"/>
          <w:szCs w:val="20"/>
        </w:rPr>
        <w:t xml:space="preserve"> or raised through outside investors or additional grants.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No significant money was budgeted for </w:t>
      </w:r>
      <w:r w:rsidR="00403906" w:rsidRPr="00C36878">
        <w:rPr>
          <w:rFonts w:ascii="Verdana" w:hAnsi="Verdana"/>
          <w:sz w:val="20"/>
          <w:szCs w:val="20"/>
        </w:rPr>
        <w:t xml:space="preserve">business continuity planning </w:t>
      </w:r>
      <w:r w:rsidRPr="00C36878">
        <w:rPr>
          <w:rFonts w:ascii="Verdana" w:hAnsi="Verdana"/>
          <w:sz w:val="20"/>
          <w:szCs w:val="20"/>
        </w:rPr>
        <w:t xml:space="preserve">or </w:t>
      </w:r>
      <w:r w:rsidR="00403906" w:rsidRPr="00C36878">
        <w:rPr>
          <w:rFonts w:ascii="Verdana" w:hAnsi="Verdana"/>
          <w:sz w:val="20"/>
          <w:szCs w:val="20"/>
        </w:rPr>
        <w:t>disaster recovery</w:t>
      </w:r>
      <w:r w:rsidR="00BF3C1D">
        <w:rPr>
          <w:rFonts w:ascii="Verdana" w:hAnsi="Verdana"/>
          <w:sz w:val="20"/>
          <w:szCs w:val="20"/>
        </w:rPr>
        <w:t xml:space="preserve"> planning</w:t>
      </w:r>
      <w:r w:rsidRPr="00C36878">
        <w:rPr>
          <w:rFonts w:ascii="Verdana" w:hAnsi="Verdana"/>
          <w:sz w:val="20"/>
          <w:szCs w:val="20"/>
        </w:rPr>
        <w:t>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Management only began the two processes after repeated calls from the IT and </w:t>
      </w:r>
      <w:r w:rsidR="009638DF" w:rsidRPr="00C36878">
        <w:rPr>
          <w:rFonts w:ascii="Verdana" w:hAnsi="Verdana"/>
          <w:sz w:val="20"/>
          <w:szCs w:val="20"/>
        </w:rPr>
        <w:t>research departments</w:t>
      </w:r>
      <w:r w:rsidRPr="00C36878">
        <w:rPr>
          <w:rFonts w:ascii="Verdana" w:hAnsi="Verdana"/>
          <w:sz w:val="20"/>
          <w:szCs w:val="20"/>
        </w:rPr>
        <w:t xml:space="preserve">, </w:t>
      </w:r>
      <w:r w:rsidR="004F7B26" w:rsidRPr="00C36878">
        <w:rPr>
          <w:rFonts w:ascii="Verdana" w:hAnsi="Verdana"/>
          <w:sz w:val="20"/>
          <w:szCs w:val="20"/>
        </w:rPr>
        <w:t xml:space="preserve">which were </w:t>
      </w:r>
      <w:r w:rsidRPr="00C36878">
        <w:rPr>
          <w:rFonts w:ascii="Verdana" w:hAnsi="Verdana"/>
          <w:sz w:val="20"/>
          <w:szCs w:val="20"/>
        </w:rPr>
        <w:t>spurred by faint rumblings in the earth.</w:t>
      </w:r>
    </w:p>
    <w:p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:rsidR="00D531FF" w:rsidRPr="00C36878" w:rsidRDefault="00706C5D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The </w:t>
      </w:r>
      <w:r w:rsidR="009638DF" w:rsidRPr="00C36878">
        <w:rPr>
          <w:rFonts w:ascii="Verdana" w:hAnsi="Verdana"/>
          <w:sz w:val="20"/>
          <w:szCs w:val="20"/>
        </w:rPr>
        <w:t>s</w:t>
      </w:r>
      <w:r w:rsidRPr="00C36878">
        <w:rPr>
          <w:rFonts w:ascii="Verdana" w:hAnsi="Verdana"/>
          <w:sz w:val="20"/>
          <w:szCs w:val="20"/>
        </w:rPr>
        <w:t xml:space="preserve">tate of California is currently experiencing a $42 </w:t>
      </w:r>
      <w:r w:rsidR="009749A2" w:rsidRPr="00C36878">
        <w:rPr>
          <w:rFonts w:ascii="Verdana" w:hAnsi="Verdana"/>
          <w:sz w:val="20"/>
          <w:szCs w:val="20"/>
        </w:rPr>
        <w:t xml:space="preserve">billion </w:t>
      </w:r>
      <w:r w:rsidRPr="00C36878">
        <w:rPr>
          <w:rFonts w:ascii="Verdana" w:hAnsi="Verdana"/>
          <w:sz w:val="20"/>
          <w:szCs w:val="20"/>
        </w:rPr>
        <w:t xml:space="preserve">revenue shortfall, and </w:t>
      </w:r>
      <w:r w:rsidR="00516082" w:rsidRPr="00C36878">
        <w:rPr>
          <w:rFonts w:ascii="Verdana" w:hAnsi="Verdana"/>
          <w:sz w:val="20"/>
          <w:szCs w:val="20"/>
        </w:rPr>
        <w:t xml:space="preserve">the city of </w:t>
      </w:r>
      <w:r w:rsidRPr="00C36878">
        <w:rPr>
          <w:rFonts w:ascii="Verdana" w:hAnsi="Verdana"/>
          <w:sz w:val="20"/>
          <w:szCs w:val="20"/>
        </w:rPr>
        <w:t>Berkeley</w:t>
      </w:r>
      <w:r w:rsidR="005B0E7E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has seen tax revenue drop by 21% due to the current economic climate.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The </w:t>
      </w:r>
      <w:r w:rsidRPr="00C36878">
        <w:rPr>
          <w:rFonts w:ascii="Verdana" w:hAnsi="Verdana"/>
          <w:sz w:val="20"/>
          <w:szCs w:val="20"/>
        </w:rPr>
        <w:lastRenderedPageBreak/>
        <w:t>failure to sell municipal bonds has mandated budget cuts across the board.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The governor has been unable to pass budgets through the political process</w:t>
      </w:r>
      <w:r w:rsidR="00693371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and all aspects of government service are being affected.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Emergency services like police, fire and rescue, and medical have, as of yet</w:t>
      </w:r>
      <w:r w:rsidR="00516082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only received modest cuts, but there is immense strain on the system.</w:t>
      </w:r>
    </w:p>
    <w:p w:rsidR="00230D17" w:rsidRPr="00C36878" w:rsidRDefault="00230D17" w:rsidP="00230D17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:rsidR="00706C5D" w:rsidRPr="00C36878" w:rsidRDefault="009503C2" w:rsidP="00230D17">
      <w:pPr>
        <w:pStyle w:val="APANormal"/>
        <w:spacing w:line="240" w:lineRule="auto"/>
        <w:ind w:firstLine="0"/>
        <w:rPr>
          <w:rFonts w:ascii="Verdana" w:hAnsi="Verdana"/>
          <w:i/>
          <w:sz w:val="20"/>
          <w:szCs w:val="20"/>
        </w:rPr>
      </w:pPr>
      <w:r w:rsidRPr="00C36878">
        <w:rPr>
          <w:rFonts w:ascii="Verdana" w:hAnsi="Verdana"/>
          <w:i/>
          <w:sz w:val="20"/>
          <w:szCs w:val="20"/>
        </w:rPr>
        <w:t>Critical Facilities</w:t>
      </w:r>
    </w:p>
    <w:p w:rsidR="00706C5D" w:rsidRPr="00C36878" w:rsidRDefault="00706C5D" w:rsidP="00230D17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There are only two facilities within the organization, the </w:t>
      </w:r>
      <w:r w:rsidR="009749A2" w:rsidRPr="00C36878">
        <w:rPr>
          <w:rFonts w:ascii="Verdana" w:hAnsi="Verdana"/>
          <w:sz w:val="20"/>
          <w:szCs w:val="20"/>
        </w:rPr>
        <w:t xml:space="preserve">Rink </w:t>
      </w:r>
      <w:r w:rsidRPr="00C36878">
        <w:rPr>
          <w:rFonts w:ascii="Verdana" w:hAnsi="Verdana"/>
          <w:sz w:val="20"/>
          <w:szCs w:val="20"/>
        </w:rPr>
        <w:t xml:space="preserve">and the </w:t>
      </w:r>
      <w:r w:rsidR="009749A2" w:rsidRPr="00C36878">
        <w:rPr>
          <w:rFonts w:ascii="Verdana" w:hAnsi="Verdana"/>
          <w:sz w:val="20"/>
          <w:szCs w:val="20"/>
        </w:rPr>
        <w:t>Alley</w:t>
      </w:r>
      <w:r w:rsidRPr="00C36878">
        <w:rPr>
          <w:rFonts w:ascii="Verdana" w:hAnsi="Verdana"/>
          <w:sz w:val="20"/>
          <w:szCs w:val="20"/>
        </w:rPr>
        <w:t>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All business functions are performed inside these two facilities.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The community has thousands of critical facilities, ranging from emergency services like fire, medical, etc</w:t>
      </w:r>
      <w:r w:rsidR="009749A2" w:rsidRPr="00C36878">
        <w:rPr>
          <w:rFonts w:ascii="Verdana" w:hAnsi="Verdana"/>
          <w:sz w:val="20"/>
          <w:szCs w:val="20"/>
        </w:rPr>
        <w:t>.</w:t>
      </w:r>
      <w:r w:rsidRPr="00C36878">
        <w:rPr>
          <w:rFonts w:ascii="Verdana" w:hAnsi="Verdana"/>
          <w:sz w:val="20"/>
          <w:szCs w:val="20"/>
        </w:rPr>
        <w:t xml:space="preserve"> to transportation like roads, air and seas ports, etc.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Public utilities like power, water, sewage</w:t>
      </w:r>
      <w:r w:rsidR="00693371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and others must also be considered.</w:t>
      </w:r>
    </w:p>
    <w:p w:rsidR="00230D17" w:rsidRPr="00C36878" w:rsidRDefault="00230D17" w:rsidP="00230D17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:rsidR="00706C5D" w:rsidRPr="00C36878" w:rsidRDefault="009503C2" w:rsidP="00230D17">
      <w:pPr>
        <w:pStyle w:val="APANormal"/>
        <w:spacing w:line="240" w:lineRule="auto"/>
        <w:ind w:firstLine="0"/>
        <w:rPr>
          <w:rFonts w:ascii="Verdana" w:hAnsi="Verdana"/>
          <w:i/>
          <w:sz w:val="20"/>
          <w:szCs w:val="20"/>
        </w:rPr>
      </w:pPr>
      <w:r w:rsidRPr="00C36878">
        <w:rPr>
          <w:rFonts w:ascii="Verdana" w:hAnsi="Verdana"/>
          <w:i/>
          <w:sz w:val="20"/>
          <w:szCs w:val="20"/>
        </w:rPr>
        <w:t>Available Emergency Services</w:t>
      </w:r>
    </w:p>
    <w:p w:rsidR="00706C5D" w:rsidRPr="00C36878" w:rsidRDefault="00706C5D" w:rsidP="00230D17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Standard emergency services are available to both LPHG and the community</w:t>
      </w:r>
      <w:r w:rsidR="009638DF" w:rsidRPr="00C36878">
        <w:rPr>
          <w:rFonts w:ascii="Verdana" w:hAnsi="Verdana"/>
          <w:sz w:val="20"/>
          <w:szCs w:val="20"/>
        </w:rPr>
        <w:t>:</w:t>
      </w:r>
      <w:r w:rsidRPr="00C36878">
        <w:rPr>
          <w:rFonts w:ascii="Verdana" w:hAnsi="Verdana"/>
          <w:sz w:val="20"/>
          <w:szCs w:val="20"/>
        </w:rPr>
        <w:t xml:space="preserve"> </w:t>
      </w:r>
      <w:r w:rsidR="009638DF" w:rsidRPr="00C36878">
        <w:rPr>
          <w:rFonts w:ascii="Verdana" w:hAnsi="Verdana"/>
          <w:sz w:val="20"/>
          <w:szCs w:val="20"/>
        </w:rPr>
        <w:t>fire, search and rescue, emergency medical, polic</w:t>
      </w:r>
      <w:r w:rsidRPr="00C36878">
        <w:rPr>
          <w:rFonts w:ascii="Verdana" w:hAnsi="Verdana"/>
          <w:sz w:val="20"/>
          <w:szCs w:val="20"/>
        </w:rPr>
        <w:t>e, etc.</w:t>
      </w:r>
    </w:p>
    <w:p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b/>
          <w:sz w:val="20"/>
          <w:szCs w:val="20"/>
        </w:rPr>
      </w:pPr>
    </w:p>
    <w:p w:rsidR="009503C2" w:rsidRPr="00C36878" w:rsidRDefault="00706C5D" w:rsidP="009503C2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b/>
          <w:sz w:val="20"/>
          <w:szCs w:val="20"/>
        </w:rPr>
        <w:t>The Disaster</w:t>
      </w:r>
    </w:p>
    <w:p w:rsidR="009503C2" w:rsidRPr="00C36878" w:rsidRDefault="009503C2" w:rsidP="009503C2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:rsidR="009503C2" w:rsidRPr="00C36878" w:rsidRDefault="00CD1037" w:rsidP="009503C2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T</w:t>
      </w:r>
      <w:r w:rsidR="00706C5D" w:rsidRPr="00C36878">
        <w:rPr>
          <w:rFonts w:ascii="Verdana" w:hAnsi="Verdana"/>
          <w:sz w:val="20"/>
          <w:szCs w:val="20"/>
        </w:rPr>
        <w:t xml:space="preserve">he San Andreas Fault </w:t>
      </w:r>
      <w:r w:rsidR="00A873D0" w:rsidRPr="00C36878">
        <w:rPr>
          <w:rFonts w:ascii="Verdana" w:hAnsi="Verdana"/>
          <w:sz w:val="20"/>
          <w:szCs w:val="20"/>
        </w:rPr>
        <w:t>l</w:t>
      </w:r>
      <w:r w:rsidR="00706C5D" w:rsidRPr="00C36878">
        <w:rPr>
          <w:rFonts w:ascii="Verdana" w:hAnsi="Verdana"/>
          <w:sz w:val="20"/>
          <w:szCs w:val="20"/>
        </w:rPr>
        <w:t xml:space="preserve">ine </w:t>
      </w:r>
      <w:r w:rsidRPr="00C36878">
        <w:rPr>
          <w:rFonts w:ascii="Verdana" w:hAnsi="Verdana"/>
          <w:sz w:val="20"/>
          <w:szCs w:val="20"/>
        </w:rPr>
        <w:t>is an</w:t>
      </w:r>
      <w:r w:rsidR="00706C5D" w:rsidRPr="00C36878">
        <w:rPr>
          <w:rFonts w:ascii="Verdana" w:hAnsi="Verdana"/>
          <w:sz w:val="20"/>
          <w:szCs w:val="20"/>
        </w:rPr>
        <w:t xml:space="preserve"> 800</w:t>
      </w:r>
      <w:r w:rsidR="00A873D0" w:rsidRPr="00C36878">
        <w:rPr>
          <w:rFonts w:ascii="Verdana" w:hAnsi="Verdana"/>
          <w:sz w:val="20"/>
          <w:szCs w:val="20"/>
        </w:rPr>
        <w:t>-</w:t>
      </w:r>
      <w:r w:rsidR="00706C5D" w:rsidRPr="00C36878">
        <w:rPr>
          <w:rFonts w:ascii="Verdana" w:hAnsi="Verdana"/>
          <w:sz w:val="20"/>
          <w:szCs w:val="20"/>
        </w:rPr>
        <w:t xml:space="preserve">mile long crease </w:t>
      </w:r>
      <w:r w:rsidR="00A873D0" w:rsidRPr="00C36878">
        <w:rPr>
          <w:rFonts w:ascii="Verdana" w:hAnsi="Verdana"/>
          <w:sz w:val="20"/>
          <w:szCs w:val="20"/>
        </w:rPr>
        <w:t xml:space="preserve">that </w:t>
      </w:r>
      <w:r w:rsidR="00706C5D" w:rsidRPr="00C36878">
        <w:rPr>
          <w:rFonts w:ascii="Verdana" w:hAnsi="Verdana"/>
          <w:sz w:val="20"/>
          <w:szCs w:val="20"/>
        </w:rPr>
        <w:t>forms the boundary between the North American and Pacific continental plates.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>The fault line consists of three segments.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>Research has suggested the fault line is easily capable of producing an earthquake with a magnitude of 7.0 or greater.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>The earthquake of 1906 was estimated at 7.8 on the Richter scale, and was centered geographically near the Berkeley area.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</w:p>
    <w:p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:rsidR="00D531FF" w:rsidRPr="00C36878" w:rsidRDefault="00706C5D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Earthquakes are seismic events where enormous amounts of energy are released</w:t>
      </w:r>
      <w:r w:rsidR="009450B3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creating seismic waves.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693371" w:rsidRPr="00C36878">
        <w:rPr>
          <w:rFonts w:ascii="Verdana" w:hAnsi="Verdana"/>
          <w:sz w:val="20"/>
          <w:szCs w:val="20"/>
        </w:rPr>
        <w:t>Earthquakes cause the following</w:t>
      </w:r>
      <w:r w:rsidRPr="00C36878">
        <w:rPr>
          <w:rFonts w:ascii="Verdana" w:hAnsi="Verdana"/>
          <w:sz w:val="20"/>
          <w:szCs w:val="20"/>
        </w:rPr>
        <w:t>:</w:t>
      </w:r>
    </w:p>
    <w:p w:rsidR="00D531FF" w:rsidRPr="00C36878" w:rsidRDefault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proofErr w:type="gramStart"/>
      <w:r w:rsidRPr="00C36878">
        <w:rPr>
          <w:rFonts w:ascii="Verdana" w:hAnsi="Verdana"/>
          <w:sz w:val="20"/>
          <w:szCs w:val="20"/>
        </w:rPr>
        <w:t xml:space="preserve">• </w:t>
      </w:r>
      <w:r w:rsidR="009450B3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>Shaking</w:t>
      </w:r>
      <w:proofErr w:type="gramEnd"/>
      <w:r w:rsidR="00706C5D" w:rsidRPr="00C36878">
        <w:rPr>
          <w:rFonts w:ascii="Verdana" w:hAnsi="Verdana"/>
          <w:sz w:val="20"/>
          <w:szCs w:val="20"/>
        </w:rPr>
        <w:t xml:space="preserve"> and </w:t>
      </w:r>
      <w:r w:rsidR="00CD1037" w:rsidRPr="00C36878">
        <w:rPr>
          <w:rFonts w:ascii="Verdana" w:hAnsi="Verdana"/>
          <w:sz w:val="20"/>
          <w:szCs w:val="20"/>
        </w:rPr>
        <w:t>ground rupture</w:t>
      </w:r>
    </w:p>
    <w:p w:rsidR="00D531FF" w:rsidRPr="00C36878" w:rsidRDefault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proofErr w:type="gramStart"/>
      <w:r w:rsidRPr="00C36878">
        <w:rPr>
          <w:rFonts w:ascii="Verdana" w:hAnsi="Verdana"/>
          <w:sz w:val="20"/>
          <w:szCs w:val="20"/>
        </w:rPr>
        <w:t xml:space="preserve">•  </w:t>
      </w:r>
      <w:r w:rsidR="00706C5D" w:rsidRPr="00C36878">
        <w:rPr>
          <w:rFonts w:ascii="Verdana" w:hAnsi="Verdana"/>
          <w:sz w:val="20"/>
          <w:szCs w:val="20"/>
        </w:rPr>
        <w:t>Landslides</w:t>
      </w:r>
      <w:proofErr w:type="gramEnd"/>
      <w:r w:rsidR="00706C5D" w:rsidRPr="00C36878">
        <w:rPr>
          <w:rFonts w:ascii="Verdana" w:hAnsi="Verdana"/>
          <w:sz w:val="20"/>
          <w:szCs w:val="20"/>
        </w:rPr>
        <w:t xml:space="preserve"> and </w:t>
      </w:r>
      <w:r w:rsidR="00CD1037" w:rsidRPr="00C36878">
        <w:rPr>
          <w:rFonts w:ascii="Verdana" w:hAnsi="Verdana"/>
          <w:sz w:val="20"/>
          <w:szCs w:val="20"/>
        </w:rPr>
        <w:t>avalanches</w:t>
      </w:r>
    </w:p>
    <w:p w:rsidR="00D531FF" w:rsidRPr="00C36878" w:rsidRDefault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proofErr w:type="gramStart"/>
      <w:r w:rsidRPr="00C36878">
        <w:rPr>
          <w:rFonts w:ascii="Verdana" w:hAnsi="Verdana"/>
          <w:sz w:val="20"/>
          <w:szCs w:val="20"/>
        </w:rPr>
        <w:t xml:space="preserve">•  </w:t>
      </w:r>
      <w:r w:rsidR="00706C5D" w:rsidRPr="00C36878">
        <w:rPr>
          <w:rFonts w:ascii="Verdana" w:hAnsi="Verdana"/>
          <w:sz w:val="20"/>
          <w:szCs w:val="20"/>
        </w:rPr>
        <w:t>Tsunami</w:t>
      </w:r>
      <w:r w:rsidR="00CD1037" w:rsidRPr="00C36878">
        <w:rPr>
          <w:rFonts w:ascii="Verdana" w:hAnsi="Verdana"/>
          <w:sz w:val="20"/>
          <w:szCs w:val="20"/>
        </w:rPr>
        <w:t>s</w:t>
      </w:r>
      <w:proofErr w:type="gramEnd"/>
    </w:p>
    <w:p w:rsidR="00D531FF" w:rsidRPr="00C36878" w:rsidRDefault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proofErr w:type="gramStart"/>
      <w:r w:rsidRPr="00C36878">
        <w:rPr>
          <w:rFonts w:ascii="Verdana" w:hAnsi="Verdana"/>
          <w:sz w:val="20"/>
          <w:szCs w:val="20"/>
        </w:rPr>
        <w:t xml:space="preserve">•  </w:t>
      </w:r>
      <w:r w:rsidR="00706C5D" w:rsidRPr="00C36878">
        <w:rPr>
          <w:rFonts w:ascii="Verdana" w:hAnsi="Verdana"/>
          <w:sz w:val="20"/>
          <w:szCs w:val="20"/>
        </w:rPr>
        <w:t>Soil</w:t>
      </w:r>
      <w:proofErr w:type="gramEnd"/>
      <w:r w:rsidR="00706C5D" w:rsidRPr="00C36878">
        <w:rPr>
          <w:rFonts w:ascii="Verdana" w:hAnsi="Verdana"/>
          <w:sz w:val="20"/>
          <w:szCs w:val="20"/>
        </w:rPr>
        <w:t xml:space="preserve"> </w:t>
      </w:r>
      <w:r w:rsidR="00CD1037" w:rsidRPr="00C36878">
        <w:rPr>
          <w:rFonts w:ascii="Verdana" w:hAnsi="Verdana"/>
          <w:sz w:val="20"/>
          <w:szCs w:val="20"/>
        </w:rPr>
        <w:t>liquefaction</w:t>
      </w:r>
    </w:p>
    <w:p w:rsidR="00D531FF" w:rsidRPr="00C36878" w:rsidRDefault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proofErr w:type="gramStart"/>
      <w:r w:rsidRPr="00C36878">
        <w:rPr>
          <w:rFonts w:ascii="Verdana" w:hAnsi="Verdana"/>
          <w:sz w:val="20"/>
          <w:szCs w:val="20"/>
        </w:rPr>
        <w:t xml:space="preserve">•  </w:t>
      </w:r>
      <w:r w:rsidR="00706C5D" w:rsidRPr="00C36878">
        <w:rPr>
          <w:rFonts w:ascii="Verdana" w:hAnsi="Verdana"/>
          <w:sz w:val="20"/>
          <w:szCs w:val="20"/>
        </w:rPr>
        <w:t>Floods</w:t>
      </w:r>
      <w:proofErr w:type="gramEnd"/>
    </w:p>
    <w:p w:rsidR="00D531FF" w:rsidRPr="00C36878" w:rsidRDefault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proofErr w:type="gramStart"/>
      <w:r w:rsidRPr="00C36878">
        <w:rPr>
          <w:rFonts w:ascii="Verdana" w:hAnsi="Verdana"/>
          <w:sz w:val="20"/>
          <w:szCs w:val="20"/>
        </w:rPr>
        <w:t xml:space="preserve">•  </w:t>
      </w:r>
      <w:r w:rsidR="00706C5D" w:rsidRPr="00C36878">
        <w:rPr>
          <w:rFonts w:ascii="Verdana" w:hAnsi="Verdana"/>
          <w:sz w:val="20"/>
          <w:szCs w:val="20"/>
        </w:rPr>
        <w:t>Fires</w:t>
      </w:r>
      <w:proofErr w:type="gramEnd"/>
    </w:p>
    <w:p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:rsidR="009503C2" w:rsidRPr="00C36878" w:rsidRDefault="00706C5D" w:rsidP="009503C2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These effects can linger for some time after the earthquake is over, hampering recovery efforts.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</w:p>
    <w:p w:rsidR="009503C2" w:rsidRPr="00C36878" w:rsidRDefault="009503C2" w:rsidP="009503C2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:rsidR="00D531FF" w:rsidRPr="00C36878" w:rsidRDefault="00B54EA2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Several months after the earth rumblings that worried the IT and research departments, there was an </w:t>
      </w:r>
      <w:r w:rsidR="00706C5D" w:rsidRPr="00C36878">
        <w:rPr>
          <w:rFonts w:ascii="Verdana" w:hAnsi="Verdana"/>
          <w:sz w:val="20"/>
          <w:szCs w:val="20"/>
        </w:rPr>
        <w:t>earthquake mirror</w:t>
      </w:r>
      <w:r w:rsidRPr="00C36878">
        <w:rPr>
          <w:rFonts w:ascii="Verdana" w:hAnsi="Verdana"/>
          <w:sz w:val="20"/>
          <w:szCs w:val="20"/>
        </w:rPr>
        <w:t>ing</w:t>
      </w:r>
      <w:r w:rsidR="00706C5D" w:rsidRPr="00C36878">
        <w:rPr>
          <w:rFonts w:ascii="Verdana" w:hAnsi="Verdana"/>
          <w:sz w:val="20"/>
          <w:szCs w:val="20"/>
        </w:rPr>
        <w:t xml:space="preserve"> the 1905 event, registering 7.8 on the Richter scale, and lasting approximately 30 seconds to 1 minute for the primary quake, with subsequent aftershocks of varying strengths occurring for the next 96 hours.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>Floods and fires persist</w:t>
      </w:r>
      <w:r w:rsidRPr="00C36878">
        <w:rPr>
          <w:rFonts w:ascii="Verdana" w:hAnsi="Verdana"/>
          <w:sz w:val="20"/>
          <w:szCs w:val="20"/>
        </w:rPr>
        <w:t>ed</w:t>
      </w:r>
      <w:r w:rsidR="00706C5D" w:rsidRPr="00C36878">
        <w:rPr>
          <w:rFonts w:ascii="Verdana" w:hAnsi="Verdana"/>
          <w:sz w:val="20"/>
          <w:szCs w:val="20"/>
        </w:rPr>
        <w:t xml:space="preserve"> for weeks.</w:t>
      </w:r>
    </w:p>
    <w:p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:rsidR="00D531FF" w:rsidRPr="00C36878" w:rsidRDefault="00706C5D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The resulting damage can be categorized as somewhere between severe and catastrophic.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The casualty count, for both the local community and the organization </w:t>
      </w:r>
      <w:r w:rsidR="004569DA" w:rsidRPr="00C36878">
        <w:rPr>
          <w:rFonts w:ascii="Verdana" w:hAnsi="Verdana"/>
          <w:sz w:val="20"/>
          <w:szCs w:val="20"/>
        </w:rPr>
        <w:t>wa</w:t>
      </w:r>
      <w:r w:rsidR="00071274" w:rsidRPr="00C36878">
        <w:rPr>
          <w:rFonts w:ascii="Verdana" w:hAnsi="Verdana"/>
          <w:sz w:val="20"/>
          <w:szCs w:val="20"/>
        </w:rPr>
        <w:t>s</w:t>
      </w:r>
      <w:r w:rsidRPr="00C36878">
        <w:rPr>
          <w:rFonts w:ascii="Verdana" w:hAnsi="Verdana"/>
          <w:sz w:val="20"/>
          <w:szCs w:val="20"/>
        </w:rPr>
        <w:t xml:space="preserve"> 50%, or approximately 50,000 deaths for the city of Berkeley and 31 deaths for LPHG.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One LPHG staff member die</w:t>
      </w:r>
      <w:r w:rsidR="005A4E8F" w:rsidRPr="00C36878">
        <w:rPr>
          <w:rFonts w:ascii="Verdana" w:hAnsi="Verdana"/>
          <w:sz w:val="20"/>
          <w:szCs w:val="20"/>
        </w:rPr>
        <w:t>d</w:t>
      </w:r>
      <w:r w:rsidRPr="00C36878">
        <w:rPr>
          <w:rFonts w:ascii="Verdana" w:hAnsi="Verdana"/>
          <w:sz w:val="20"/>
          <w:szCs w:val="20"/>
        </w:rPr>
        <w:t xml:space="preserve"> as</w:t>
      </w:r>
      <w:r w:rsidR="009450B3" w:rsidRPr="00C36878">
        <w:rPr>
          <w:rFonts w:ascii="Verdana" w:hAnsi="Verdana"/>
          <w:sz w:val="20"/>
          <w:szCs w:val="20"/>
        </w:rPr>
        <w:t xml:space="preserve"> a</w:t>
      </w:r>
      <w:r w:rsidR="009652AB">
        <w:rPr>
          <w:rFonts w:ascii="Verdana" w:hAnsi="Verdana"/>
          <w:sz w:val="20"/>
          <w:szCs w:val="20"/>
        </w:rPr>
        <w:t xml:space="preserve"> result of contracting the H1Z-20</w:t>
      </w:r>
      <w:r w:rsidRPr="00C36878">
        <w:rPr>
          <w:rFonts w:ascii="Verdana" w:hAnsi="Verdana"/>
          <w:sz w:val="20"/>
          <w:szCs w:val="20"/>
        </w:rPr>
        <w:t xml:space="preserve"> virus</w:t>
      </w:r>
      <w:r w:rsidR="00071274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in the resulting earthquake aftermath.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Casualty counts could continue to increas</w:t>
      </w:r>
      <w:bookmarkStart w:id="0" w:name="_GoBack"/>
      <w:bookmarkEnd w:id="0"/>
      <w:r w:rsidRPr="00C36878">
        <w:rPr>
          <w:rFonts w:ascii="Verdana" w:hAnsi="Verdana"/>
          <w:sz w:val="20"/>
          <w:szCs w:val="20"/>
        </w:rPr>
        <w:t xml:space="preserve">e as a result of the six </w:t>
      </w:r>
      <w:r w:rsidR="00505512">
        <w:rPr>
          <w:rFonts w:ascii="Verdana" w:hAnsi="Verdana"/>
          <w:sz w:val="20"/>
          <w:szCs w:val="20"/>
        </w:rPr>
        <w:t xml:space="preserve">earthquake </w:t>
      </w:r>
      <w:r w:rsidRPr="00C36878">
        <w:rPr>
          <w:rFonts w:ascii="Verdana" w:hAnsi="Verdana"/>
          <w:sz w:val="20"/>
          <w:szCs w:val="20"/>
        </w:rPr>
        <w:t>effects listed above, or as a result of the rampant spre</w:t>
      </w:r>
      <w:r w:rsidR="00C06D2C">
        <w:rPr>
          <w:rFonts w:ascii="Verdana" w:hAnsi="Verdana"/>
          <w:sz w:val="20"/>
          <w:szCs w:val="20"/>
        </w:rPr>
        <w:t>ad of the highly contagious H1Z-20</w:t>
      </w:r>
      <w:r w:rsidRPr="00C36878">
        <w:rPr>
          <w:rFonts w:ascii="Verdana" w:hAnsi="Verdana"/>
          <w:sz w:val="20"/>
          <w:szCs w:val="20"/>
        </w:rPr>
        <w:t xml:space="preserve"> virus.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Likewise, half of the infrastructure and buildings in the area </w:t>
      </w:r>
      <w:r w:rsidR="00B24918" w:rsidRPr="00C36878">
        <w:rPr>
          <w:rFonts w:ascii="Verdana" w:hAnsi="Verdana"/>
          <w:sz w:val="20"/>
          <w:szCs w:val="20"/>
        </w:rPr>
        <w:t xml:space="preserve">were </w:t>
      </w:r>
      <w:r w:rsidRPr="00C36878">
        <w:rPr>
          <w:rFonts w:ascii="Verdana" w:hAnsi="Verdana"/>
          <w:sz w:val="20"/>
          <w:szCs w:val="20"/>
        </w:rPr>
        <w:t>also destroyed.</w:t>
      </w:r>
    </w:p>
    <w:p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:rsidR="00D531FF" w:rsidRPr="00C36878" w:rsidRDefault="00706C5D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The disaster and subsequent casualties heavily affect</w:t>
      </w:r>
      <w:r w:rsidR="00B24918" w:rsidRPr="00C36878">
        <w:rPr>
          <w:rFonts w:ascii="Verdana" w:hAnsi="Verdana"/>
          <w:sz w:val="20"/>
          <w:szCs w:val="20"/>
        </w:rPr>
        <w:t>ed</w:t>
      </w:r>
      <w:r w:rsidRPr="00C36878">
        <w:rPr>
          <w:rFonts w:ascii="Verdana" w:hAnsi="Verdana"/>
          <w:sz w:val="20"/>
          <w:szCs w:val="20"/>
        </w:rPr>
        <w:t xml:space="preserve"> the organization and the surrounding community.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LPHG’s research and development of </w:t>
      </w:r>
      <w:r w:rsidR="00B17C07" w:rsidRPr="00C36878">
        <w:rPr>
          <w:rFonts w:ascii="Verdana" w:hAnsi="Verdana"/>
          <w:sz w:val="20"/>
          <w:szCs w:val="20"/>
        </w:rPr>
        <w:t>EFHG</w:t>
      </w:r>
      <w:r w:rsidRPr="00C36878">
        <w:rPr>
          <w:rFonts w:ascii="Verdana" w:hAnsi="Verdana"/>
          <w:sz w:val="20"/>
          <w:szCs w:val="20"/>
        </w:rPr>
        <w:t xml:space="preserve">, and the planned </w:t>
      </w:r>
      <w:r w:rsidRPr="00C36878">
        <w:rPr>
          <w:rFonts w:ascii="Verdana" w:hAnsi="Verdana"/>
          <w:sz w:val="20"/>
          <w:szCs w:val="20"/>
        </w:rPr>
        <w:lastRenderedPageBreak/>
        <w:t>release to market, will have to be delayed during the recovery process.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It is also important to remember that the local community’s emergency services </w:t>
      </w:r>
      <w:r w:rsidR="00971FCD" w:rsidRPr="00C36878">
        <w:rPr>
          <w:rFonts w:ascii="Verdana" w:hAnsi="Verdana"/>
          <w:sz w:val="20"/>
          <w:szCs w:val="20"/>
        </w:rPr>
        <w:t>were</w:t>
      </w:r>
      <w:r w:rsidRPr="00C36878">
        <w:rPr>
          <w:rFonts w:ascii="Verdana" w:hAnsi="Verdana"/>
          <w:sz w:val="20"/>
          <w:szCs w:val="20"/>
        </w:rPr>
        <w:t xml:space="preserve"> heavily strained during and immediately after the disaster.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Communication, transportation</w:t>
      </w:r>
      <w:r w:rsidR="00B17C07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and medical emergency services will be stressed passed the breaking point for approximately six </w:t>
      </w:r>
      <w:r w:rsidR="00B17C07" w:rsidRPr="00C36878">
        <w:rPr>
          <w:rFonts w:ascii="Verdana" w:hAnsi="Verdana"/>
          <w:sz w:val="20"/>
          <w:szCs w:val="20"/>
        </w:rPr>
        <w:t xml:space="preserve">to </w:t>
      </w:r>
      <w:r w:rsidRPr="00C36878">
        <w:rPr>
          <w:rFonts w:ascii="Verdana" w:hAnsi="Verdana"/>
          <w:sz w:val="20"/>
          <w:szCs w:val="20"/>
        </w:rPr>
        <w:t xml:space="preserve">eight weeks, until the </w:t>
      </w:r>
      <w:r w:rsidR="00B17C07" w:rsidRPr="00C36878">
        <w:rPr>
          <w:rFonts w:ascii="Verdana" w:hAnsi="Verdana"/>
          <w:sz w:val="20"/>
          <w:szCs w:val="20"/>
        </w:rPr>
        <w:t xml:space="preserve">federal government’s </w:t>
      </w:r>
      <w:r w:rsidRPr="00C36878">
        <w:rPr>
          <w:rFonts w:ascii="Verdana" w:hAnsi="Verdana"/>
          <w:sz w:val="20"/>
          <w:szCs w:val="20"/>
        </w:rPr>
        <w:t>resources can be mobilized.</w:t>
      </w:r>
    </w:p>
    <w:p w:rsidR="00706C5D" w:rsidRPr="00C36878" w:rsidRDefault="00706C5D" w:rsidP="00230D17">
      <w:pPr>
        <w:rPr>
          <w:b/>
        </w:rPr>
      </w:pPr>
    </w:p>
    <w:p w:rsidR="00B24918" w:rsidRPr="00C36878" w:rsidRDefault="00706C5D" w:rsidP="00230D17">
      <w:pPr>
        <w:rPr>
          <w:b/>
        </w:rPr>
      </w:pPr>
      <w:r w:rsidRPr="00C36878">
        <w:rPr>
          <w:b/>
        </w:rPr>
        <w:t>After the Disaster</w:t>
      </w:r>
    </w:p>
    <w:p w:rsidR="00706C5D" w:rsidRPr="00C36878" w:rsidRDefault="00706C5D" w:rsidP="00230D17">
      <w:pPr>
        <w:rPr>
          <w:b/>
        </w:rPr>
      </w:pPr>
    </w:p>
    <w:p w:rsidR="00405358" w:rsidRPr="00C36878" w:rsidRDefault="009450B3" w:rsidP="00230D17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LPHG’s </w:t>
      </w:r>
      <w:r w:rsidR="00706C5D" w:rsidRPr="00C36878">
        <w:rPr>
          <w:rFonts w:ascii="Verdana" w:hAnsi="Verdana"/>
          <w:sz w:val="20"/>
          <w:szCs w:val="20"/>
        </w:rPr>
        <w:t>disaster recovery plan was followed as outlined</w:t>
      </w:r>
      <w:r w:rsidR="00B24918" w:rsidRPr="00C36878">
        <w:rPr>
          <w:rFonts w:ascii="Verdana" w:hAnsi="Verdana"/>
          <w:sz w:val="20"/>
          <w:szCs w:val="20"/>
        </w:rPr>
        <w:t xml:space="preserve"> in the plan</w:t>
      </w:r>
      <w:r w:rsidR="00706C5D" w:rsidRPr="00C36878">
        <w:rPr>
          <w:rFonts w:ascii="Verdana" w:hAnsi="Verdana"/>
          <w:sz w:val="20"/>
          <w:szCs w:val="20"/>
        </w:rPr>
        <w:t>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B17C07" w:rsidRPr="00C36878">
        <w:rPr>
          <w:rFonts w:ascii="Verdana" w:hAnsi="Verdana"/>
          <w:sz w:val="20"/>
          <w:szCs w:val="20"/>
        </w:rPr>
        <w:t>Here are the d</w:t>
      </w:r>
      <w:r w:rsidR="00706C5D" w:rsidRPr="00C36878">
        <w:rPr>
          <w:rFonts w:ascii="Verdana" w:hAnsi="Verdana"/>
          <w:sz w:val="20"/>
          <w:szCs w:val="20"/>
        </w:rPr>
        <w:t>etails of what happened after the disaster</w:t>
      </w:r>
      <w:r w:rsidR="00971FCD" w:rsidRPr="00C36878">
        <w:rPr>
          <w:rFonts w:ascii="Verdana" w:hAnsi="Verdana"/>
          <w:sz w:val="20"/>
          <w:szCs w:val="20"/>
        </w:rPr>
        <w:t>:</w:t>
      </w:r>
      <w:r w:rsidR="00B17C07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>At the scene</w:t>
      </w:r>
      <w:r w:rsidR="00405358" w:rsidRPr="00C36878">
        <w:rPr>
          <w:rFonts w:ascii="Verdana" w:hAnsi="Verdana"/>
          <w:sz w:val="20"/>
          <w:szCs w:val="20"/>
        </w:rPr>
        <w:t>,</w:t>
      </w:r>
      <w:r w:rsidR="00706C5D" w:rsidRPr="00C36878">
        <w:rPr>
          <w:rFonts w:ascii="Verdana" w:hAnsi="Verdana"/>
          <w:sz w:val="20"/>
          <w:szCs w:val="20"/>
        </w:rPr>
        <w:t xml:space="preserve"> one of the committee members took notes on the incident</w:t>
      </w:r>
      <w:r w:rsidR="00037BA3" w:rsidRPr="00C36878">
        <w:rPr>
          <w:rFonts w:ascii="Verdana" w:hAnsi="Verdana"/>
          <w:sz w:val="20"/>
          <w:szCs w:val="20"/>
        </w:rPr>
        <w:t>,</w:t>
      </w:r>
      <w:r w:rsidR="00706C5D" w:rsidRPr="00C36878">
        <w:rPr>
          <w:rFonts w:ascii="Verdana" w:hAnsi="Verdana"/>
          <w:sz w:val="20"/>
          <w:szCs w:val="20"/>
        </w:rPr>
        <w:t xml:space="preserve"> including how many people were injured, what kind of additional help they might need</w:t>
      </w:r>
      <w:r w:rsidR="00405358" w:rsidRPr="00C36878">
        <w:rPr>
          <w:rFonts w:ascii="Verdana" w:hAnsi="Verdana"/>
          <w:sz w:val="20"/>
          <w:szCs w:val="20"/>
        </w:rPr>
        <w:t>,</w:t>
      </w:r>
      <w:r w:rsidR="00706C5D" w:rsidRPr="00C36878">
        <w:rPr>
          <w:rFonts w:ascii="Verdana" w:hAnsi="Verdana"/>
          <w:sz w:val="20"/>
          <w:szCs w:val="20"/>
        </w:rPr>
        <w:t xml:space="preserve"> etc. They double</w:t>
      </w:r>
      <w:r w:rsidR="00037BA3" w:rsidRPr="00C36878">
        <w:rPr>
          <w:rFonts w:ascii="Verdana" w:hAnsi="Verdana"/>
          <w:sz w:val="20"/>
          <w:szCs w:val="20"/>
        </w:rPr>
        <w:t>-</w:t>
      </w:r>
      <w:r w:rsidR="00706C5D" w:rsidRPr="00C36878">
        <w:rPr>
          <w:rFonts w:ascii="Verdana" w:hAnsi="Verdana"/>
          <w:sz w:val="20"/>
          <w:szCs w:val="20"/>
        </w:rPr>
        <w:t xml:space="preserve">checked to make sure they were following the disaster recovery plan and set up </w:t>
      </w:r>
      <w:r w:rsidR="00B17C07" w:rsidRPr="00C36878">
        <w:rPr>
          <w:rFonts w:ascii="Verdana" w:hAnsi="Verdana"/>
          <w:sz w:val="20"/>
          <w:szCs w:val="20"/>
        </w:rPr>
        <w:t xml:space="preserve">a </w:t>
      </w:r>
      <w:r w:rsidR="00706C5D" w:rsidRPr="00C36878">
        <w:rPr>
          <w:rFonts w:ascii="Verdana" w:hAnsi="Verdana"/>
          <w:sz w:val="20"/>
          <w:szCs w:val="20"/>
        </w:rPr>
        <w:t xml:space="preserve">command system. Phone calls were immediately placed to </w:t>
      </w:r>
      <w:r w:rsidR="00037BA3" w:rsidRPr="00C36878">
        <w:rPr>
          <w:rFonts w:ascii="Verdana" w:hAnsi="Verdana"/>
          <w:sz w:val="20"/>
          <w:szCs w:val="20"/>
        </w:rPr>
        <w:t>each entity listed in the disaster recovery plan</w:t>
      </w:r>
      <w:r w:rsidR="00706C5D" w:rsidRPr="00C36878">
        <w:rPr>
          <w:rFonts w:ascii="Verdana" w:hAnsi="Verdana"/>
          <w:sz w:val="20"/>
          <w:szCs w:val="20"/>
        </w:rPr>
        <w:t>, including the primary and alternate sites to work from after the disaster. After that, the team was</w:t>
      </w:r>
      <w:r w:rsidR="00B17C07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>n</w:t>
      </w:r>
      <w:r w:rsidR="00B17C07" w:rsidRPr="00C36878">
        <w:rPr>
          <w:rFonts w:ascii="Verdana" w:hAnsi="Verdana"/>
          <w:sz w:val="20"/>
          <w:szCs w:val="20"/>
        </w:rPr>
        <w:t>o</w:t>
      </w:r>
      <w:r w:rsidR="00706C5D" w:rsidRPr="00C36878">
        <w:rPr>
          <w:rFonts w:ascii="Verdana" w:hAnsi="Verdana"/>
          <w:sz w:val="20"/>
          <w:szCs w:val="20"/>
        </w:rPr>
        <w:t xml:space="preserve">t really quite sure what they were supposed to do, so they found the backup recovery plan and the business impact analysis documents they had previously prepared. </w:t>
      </w:r>
    </w:p>
    <w:p w:rsidR="00405358" w:rsidRPr="00C36878" w:rsidRDefault="00405358" w:rsidP="00230D17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:rsidR="00706C5D" w:rsidRPr="00C36878" w:rsidRDefault="00706C5D" w:rsidP="00230D17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They discovered their disaster preparedness plan was</w:t>
      </w:r>
      <w:r w:rsidR="00B17C07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n</w:t>
      </w:r>
      <w:r w:rsidR="00B17C07" w:rsidRPr="00C36878">
        <w:rPr>
          <w:rFonts w:ascii="Verdana" w:hAnsi="Verdana"/>
          <w:sz w:val="20"/>
          <w:szCs w:val="20"/>
        </w:rPr>
        <w:t>o</w:t>
      </w:r>
      <w:r w:rsidRPr="00C36878">
        <w:rPr>
          <w:rFonts w:ascii="Verdana" w:hAnsi="Verdana"/>
          <w:sz w:val="20"/>
          <w:szCs w:val="20"/>
        </w:rPr>
        <w:t>t nearly as detailed as it should have been</w:t>
      </w:r>
      <w:r w:rsidR="00037BA3" w:rsidRPr="00C36878">
        <w:rPr>
          <w:rFonts w:ascii="Verdana" w:hAnsi="Verdana"/>
          <w:sz w:val="20"/>
          <w:szCs w:val="20"/>
        </w:rPr>
        <w:t xml:space="preserve"> because they </w:t>
      </w:r>
      <w:r w:rsidRPr="00C36878">
        <w:rPr>
          <w:rFonts w:ascii="Verdana" w:hAnsi="Verdana"/>
          <w:sz w:val="20"/>
          <w:szCs w:val="20"/>
        </w:rPr>
        <w:t>were at a loss on how to proceed.</w:t>
      </w:r>
      <w:r w:rsidR="00037BA3" w:rsidRPr="00C36878">
        <w:rPr>
          <w:rFonts w:ascii="Verdana" w:hAnsi="Verdana"/>
          <w:sz w:val="20"/>
          <w:szCs w:val="20"/>
        </w:rPr>
        <w:t xml:space="preserve"> T</w:t>
      </w:r>
      <w:r w:rsidRPr="00C36878">
        <w:rPr>
          <w:rFonts w:ascii="Verdana" w:hAnsi="Verdana"/>
          <w:sz w:val="20"/>
          <w:szCs w:val="20"/>
        </w:rPr>
        <w:t xml:space="preserve">hey had no way of </w:t>
      </w:r>
      <w:r w:rsidR="00037BA3" w:rsidRPr="00C36878">
        <w:rPr>
          <w:rFonts w:ascii="Verdana" w:hAnsi="Verdana"/>
          <w:sz w:val="20"/>
          <w:szCs w:val="20"/>
        </w:rPr>
        <w:t xml:space="preserve">contacting </w:t>
      </w:r>
      <w:r w:rsidRPr="00C36878">
        <w:rPr>
          <w:rFonts w:ascii="Verdana" w:hAnsi="Verdana"/>
          <w:sz w:val="20"/>
          <w:szCs w:val="20"/>
        </w:rPr>
        <w:t>their employees</w:t>
      </w:r>
      <w:r w:rsidR="00037BA3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as </w:t>
      </w:r>
      <w:r w:rsidR="00B17C07" w:rsidRPr="00C36878">
        <w:rPr>
          <w:rFonts w:ascii="Verdana" w:hAnsi="Verdana"/>
          <w:sz w:val="20"/>
          <w:szCs w:val="20"/>
        </w:rPr>
        <w:t>almost</w:t>
      </w:r>
      <w:r w:rsidRPr="00C36878">
        <w:rPr>
          <w:rFonts w:ascii="Verdana" w:hAnsi="Verdana"/>
          <w:sz w:val="20"/>
          <w:szCs w:val="20"/>
        </w:rPr>
        <w:t xml:space="preserve"> everything in the building was destroyed by the earthquake. They had to figure out where to find a list of </w:t>
      </w:r>
      <w:r w:rsidR="00037BA3" w:rsidRPr="00C36878">
        <w:rPr>
          <w:rFonts w:ascii="Verdana" w:hAnsi="Verdana"/>
          <w:sz w:val="20"/>
          <w:szCs w:val="20"/>
        </w:rPr>
        <w:t xml:space="preserve">employee </w:t>
      </w:r>
      <w:r w:rsidRPr="00C36878">
        <w:rPr>
          <w:rFonts w:ascii="Verdana" w:hAnsi="Verdana"/>
          <w:sz w:val="20"/>
          <w:szCs w:val="20"/>
        </w:rPr>
        <w:t>names</w:t>
      </w:r>
      <w:r w:rsidR="00B17C07" w:rsidRPr="00C36878">
        <w:rPr>
          <w:rFonts w:ascii="Verdana" w:hAnsi="Verdana"/>
          <w:sz w:val="20"/>
          <w:szCs w:val="20"/>
        </w:rPr>
        <w:t xml:space="preserve">, </w:t>
      </w:r>
      <w:r w:rsidRPr="00C36878">
        <w:rPr>
          <w:rFonts w:ascii="Verdana" w:hAnsi="Verdana"/>
          <w:sz w:val="20"/>
          <w:szCs w:val="20"/>
        </w:rPr>
        <w:t>addresses</w:t>
      </w:r>
      <w:r w:rsidR="00B17C07" w:rsidRPr="00C36878">
        <w:rPr>
          <w:rFonts w:ascii="Verdana" w:hAnsi="Verdana"/>
          <w:sz w:val="20"/>
          <w:szCs w:val="20"/>
        </w:rPr>
        <w:t xml:space="preserve">, </w:t>
      </w:r>
      <w:r w:rsidRPr="00C36878">
        <w:rPr>
          <w:rFonts w:ascii="Verdana" w:hAnsi="Verdana"/>
          <w:sz w:val="20"/>
          <w:szCs w:val="20"/>
        </w:rPr>
        <w:t>phone numbers</w:t>
      </w:r>
      <w:r w:rsidR="00B17C07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etc. After locating the business impact analysis</w:t>
      </w:r>
      <w:r w:rsidR="00B17C07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they discovered that it had not been </w:t>
      </w:r>
      <w:r w:rsidR="00B17C07" w:rsidRPr="00C36878">
        <w:rPr>
          <w:rFonts w:ascii="Verdana" w:hAnsi="Verdana"/>
          <w:sz w:val="20"/>
          <w:szCs w:val="20"/>
        </w:rPr>
        <w:t>filled out</w:t>
      </w:r>
      <w:r w:rsidRPr="00C36878">
        <w:rPr>
          <w:rFonts w:ascii="Verdana" w:hAnsi="Verdana"/>
          <w:sz w:val="20"/>
          <w:szCs w:val="20"/>
        </w:rPr>
        <w:t>. That put them in a predicament</w:t>
      </w:r>
      <w:r w:rsidR="00037BA3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</w:t>
      </w:r>
      <w:r w:rsidR="00037BA3" w:rsidRPr="00C36878">
        <w:rPr>
          <w:rFonts w:ascii="Verdana" w:hAnsi="Verdana"/>
          <w:sz w:val="20"/>
          <w:szCs w:val="20"/>
        </w:rPr>
        <w:t>since</w:t>
      </w:r>
      <w:r w:rsidRPr="00C36878">
        <w:rPr>
          <w:rFonts w:ascii="Verdana" w:hAnsi="Verdana"/>
          <w:sz w:val="20"/>
          <w:szCs w:val="20"/>
        </w:rPr>
        <w:t xml:space="preserve"> they were</w:t>
      </w:r>
      <w:r w:rsidR="00B17C07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n</w:t>
      </w:r>
      <w:r w:rsidR="00B17C07" w:rsidRPr="00C36878">
        <w:rPr>
          <w:rFonts w:ascii="Verdana" w:hAnsi="Verdana"/>
          <w:sz w:val="20"/>
          <w:szCs w:val="20"/>
        </w:rPr>
        <w:t>o</w:t>
      </w:r>
      <w:r w:rsidRPr="00C36878">
        <w:rPr>
          <w:rFonts w:ascii="Verdana" w:hAnsi="Verdana"/>
          <w:sz w:val="20"/>
          <w:szCs w:val="20"/>
        </w:rPr>
        <w:t xml:space="preserve">t sure what the impact </w:t>
      </w:r>
      <w:r w:rsidR="00B17C07" w:rsidRPr="00C36878">
        <w:rPr>
          <w:rFonts w:ascii="Verdana" w:hAnsi="Verdana"/>
          <w:sz w:val="20"/>
          <w:szCs w:val="20"/>
        </w:rPr>
        <w:t xml:space="preserve">of the disaster would be on </w:t>
      </w:r>
      <w:r w:rsidRPr="00C36878">
        <w:rPr>
          <w:rFonts w:ascii="Verdana" w:hAnsi="Verdana"/>
          <w:sz w:val="20"/>
          <w:szCs w:val="20"/>
        </w:rPr>
        <w:t xml:space="preserve">the business. The good news is that all their data was protected. </w:t>
      </w:r>
    </w:p>
    <w:p w:rsidR="00AA19DC" w:rsidRPr="00C36878" w:rsidRDefault="00AA19DC" w:rsidP="00230D17"/>
    <w:sectPr w:rsidR="00AA19DC" w:rsidRPr="00C36878" w:rsidSect="00AA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Time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37922"/>
    <w:multiLevelType w:val="hybridMultilevel"/>
    <w:tmpl w:val="A29A5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3A7FED"/>
    <w:multiLevelType w:val="hybridMultilevel"/>
    <w:tmpl w:val="533A3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2608A7"/>
    <w:multiLevelType w:val="hybridMultilevel"/>
    <w:tmpl w:val="4BF8B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B86771"/>
    <w:multiLevelType w:val="hybridMultilevel"/>
    <w:tmpl w:val="932ED55C"/>
    <w:lvl w:ilvl="0" w:tplc="44E2EA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5D"/>
    <w:rsid w:val="00007F98"/>
    <w:rsid w:val="00037BA3"/>
    <w:rsid w:val="00071274"/>
    <w:rsid w:val="000B47BB"/>
    <w:rsid w:val="000B7FD1"/>
    <w:rsid w:val="000C782D"/>
    <w:rsid w:val="00194EA2"/>
    <w:rsid w:val="00230D17"/>
    <w:rsid w:val="00231DB4"/>
    <w:rsid w:val="00260CC0"/>
    <w:rsid w:val="0030443D"/>
    <w:rsid w:val="00317A81"/>
    <w:rsid w:val="00323809"/>
    <w:rsid w:val="003F7492"/>
    <w:rsid w:val="003F7CD1"/>
    <w:rsid w:val="00403906"/>
    <w:rsid w:val="00405358"/>
    <w:rsid w:val="004569DA"/>
    <w:rsid w:val="004948C6"/>
    <w:rsid w:val="004F7B26"/>
    <w:rsid w:val="0050348C"/>
    <w:rsid w:val="00505512"/>
    <w:rsid w:val="00516082"/>
    <w:rsid w:val="00532322"/>
    <w:rsid w:val="00547020"/>
    <w:rsid w:val="005A4E8F"/>
    <w:rsid w:val="005B0E7E"/>
    <w:rsid w:val="006018E7"/>
    <w:rsid w:val="00612E27"/>
    <w:rsid w:val="006278AE"/>
    <w:rsid w:val="0069013E"/>
    <w:rsid w:val="00693371"/>
    <w:rsid w:val="00706C5D"/>
    <w:rsid w:val="008213CA"/>
    <w:rsid w:val="00835584"/>
    <w:rsid w:val="00872645"/>
    <w:rsid w:val="008A418F"/>
    <w:rsid w:val="008E28A1"/>
    <w:rsid w:val="0090087F"/>
    <w:rsid w:val="009450B3"/>
    <w:rsid w:val="009503C2"/>
    <w:rsid w:val="009638DF"/>
    <w:rsid w:val="009652AB"/>
    <w:rsid w:val="0097177A"/>
    <w:rsid w:val="00971FCD"/>
    <w:rsid w:val="009749A2"/>
    <w:rsid w:val="00A163EB"/>
    <w:rsid w:val="00A6187E"/>
    <w:rsid w:val="00A873D0"/>
    <w:rsid w:val="00AA19DC"/>
    <w:rsid w:val="00AC6683"/>
    <w:rsid w:val="00B17C07"/>
    <w:rsid w:val="00B24918"/>
    <w:rsid w:val="00B43096"/>
    <w:rsid w:val="00B54EA2"/>
    <w:rsid w:val="00BF3C1D"/>
    <w:rsid w:val="00C06D2C"/>
    <w:rsid w:val="00C26B0C"/>
    <w:rsid w:val="00C36878"/>
    <w:rsid w:val="00C815DE"/>
    <w:rsid w:val="00CD1037"/>
    <w:rsid w:val="00D02CA4"/>
    <w:rsid w:val="00D27037"/>
    <w:rsid w:val="00D531FF"/>
    <w:rsid w:val="00D65B29"/>
    <w:rsid w:val="00D754DA"/>
    <w:rsid w:val="00D92D89"/>
    <w:rsid w:val="00E156BB"/>
    <w:rsid w:val="00E56F77"/>
    <w:rsid w:val="00E82129"/>
    <w:rsid w:val="00E9240D"/>
    <w:rsid w:val="00ED1661"/>
    <w:rsid w:val="00EE72A4"/>
    <w:rsid w:val="00F50116"/>
    <w:rsid w:val="00F67D02"/>
    <w:rsid w:val="00F8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164ECE0-1E88-41BB-B9AD-8C896C46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6C5D"/>
    <w:pPr>
      <w:widowControl w:val="0"/>
      <w:spacing w:after="0" w:line="240" w:lineRule="auto"/>
    </w:pPr>
    <w:rPr>
      <w:rFonts w:ascii="Verdana" w:hAnsi="Verdana" w:cs="Verdan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Normal">
    <w:name w:val="APA Normal"/>
    <w:basedOn w:val="Normal"/>
    <w:link w:val="APANormalChar"/>
    <w:uiPriority w:val="99"/>
    <w:rsid w:val="00706C5D"/>
    <w:pPr>
      <w:widowControl/>
      <w:spacing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APANormalChar">
    <w:name w:val="APA Normal Char"/>
    <w:basedOn w:val="DefaultParagraphFont"/>
    <w:link w:val="APANormal"/>
    <w:uiPriority w:val="99"/>
    <w:locked/>
    <w:rsid w:val="00706C5D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D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30D1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7127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274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71274"/>
    <w:rPr>
      <w:rFonts w:ascii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71274"/>
    <w:rPr>
      <w:rFonts w:ascii="Verdana" w:hAnsi="Verdana" w:cs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17C07"/>
    <w:pPr>
      <w:spacing w:after="0" w:line="240" w:lineRule="auto"/>
    </w:pPr>
    <w:rPr>
      <w:rFonts w:ascii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D9C5B38B2A041B56DDDE26B4E0DF2" ma:contentTypeVersion="2" ma:contentTypeDescription="Create a new document." ma:contentTypeScope="" ma:versionID="c9d63d6cedf6bda818244dbbe2ac5e09">
  <xsd:schema xmlns:xsd="http://www.w3.org/2001/XMLSchema" xmlns:p="http://schemas.microsoft.com/office/2006/metadata/properties" targetNamespace="http://schemas.microsoft.com/office/2006/metadata/properties" ma:root="true" ma:fieldsID="c70049b5c63494542d8a7772f5d2ed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Props1.xml><?xml version="1.0" encoding="utf-8"?>
<ds:datastoreItem xmlns:ds="http://schemas.openxmlformats.org/officeDocument/2006/customXml" ds:itemID="{99CE90AD-7159-487D-AD9C-7463568BDE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C52D4E-57DA-4DB1-A82F-8EA692CE58D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C54C749-E6CE-42ED-B1B0-F0D03B56C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AA3BB43-676E-4D4E-9D84-157F0E88950F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WGU</Company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Reddoch</dc:creator>
  <cp:lastModifiedBy>Chris Pasquini</cp:lastModifiedBy>
  <cp:revision>7</cp:revision>
  <cp:lastPrinted>2010-04-26T16:07:00Z</cp:lastPrinted>
  <dcterms:created xsi:type="dcterms:W3CDTF">2015-11-10T03:26:00Z</dcterms:created>
  <dcterms:modified xsi:type="dcterms:W3CDTF">2020-04-23T21:33:00Z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0x010100C86D9C5B38B2A041B56DDDE26B4E0DF2</vt:lpwstr>
  </property>
</Properties>
</file>