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2800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35A2B6E8" w:rsidR="00327E44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EB0C3C">
        <w:rPr>
          <w:rFonts w:ascii="Times New Roman" w:eastAsia="宋体" w:hAnsi="Times New Roman" w:cs="Times New Roman" w:hint="eastAsia"/>
          <w:sz w:val="44"/>
          <w:szCs w:val="44"/>
        </w:rPr>
        <w:t>大地</w:t>
      </w:r>
      <w:r w:rsidR="004F26F0">
        <w:rPr>
          <w:rFonts w:ascii="Times New Roman" w:eastAsia="宋体" w:hAnsi="Times New Roman" w:cs="Times New Roman" w:hint="eastAsia"/>
          <w:sz w:val="44"/>
          <w:szCs w:val="44"/>
        </w:rPr>
        <w:t>主题</w:t>
      </w:r>
      <w:r w:rsidR="00EB0C3C">
        <w:rPr>
          <w:rFonts w:ascii="Times New Roman" w:eastAsia="宋体" w:hAnsi="Times New Roman" w:cs="Times New Roman" w:hint="eastAsia"/>
          <w:sz w:val="44"/>
          <w:szCs w:val="44"/>
        </w:rPr>
        <w:t>正反算</w:t>
      </w:r>
    </w:p>
    <w:p w14:paraId="3E4FB41A" w14:textId="12BD30C6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F04E1E9" w14:textId="795B9A82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A435899" w14:textId="14AACAAA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72D9081" w14:textId="2A0DA046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7CA5733" w14:textId="58801B17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59C19D9" w14:textId="1098612B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0D45F1A" w14:textId="2E512FEE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BA87BDF" w14:textId="09A525FB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FAECD5A" w14:textId="1008ADE5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803E682" w14:textId="08AEEB89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98EA63C" w14:textId="308C1FDE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AAF59D9" w14:textId="77777777" w:rsidR="00483CD5" w:rsidRPr="00C0629E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3D7BAC5A" w14:textId="66892022" w:rsidR="00327E44" w:rsidRPr="00561B36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lang w:val="zh-CN"/>
            </w:rPr>
          </w:pPr>
          <w:r w:rsidRPr="00561B36">
            <w:rPr>
              <w:rFonts w:ascii="Times New Roman" w:eastAsia="宋体" w:hAnsi="Times New Roman" w:cs="Times New Roman" w:hint="eastAsia"/>
              <w:b/>
              <w:bCs/>
              <w:color w:val="000000" w:themeColor="text1"/>
              <w:lang w:val="zh-CN"/>
            </w:rPr>
            <w:t>目录</w:t>
          </w:r>
        </w:p>
        <w:p w14:paraId="2D30B81A" w14:textId="5AE4FFE5" w:rsidR="008B7B0F" w:rsidRDefault="00327E44" w:rsidP="008B7B0F">
          <w:pPr>
            <w:pStyle w:val="TOC1"/>
          </w:pPr>
          <w:r w:rsidRPr="00C16FF1">
            <w:rPr>
              <w:rFonts w:ascii="Times New Roman" w:hAnsi="Times New Roman"/>
            </w:rPr>
            <w:fldChar w:fldCharType="begin"/>
          </w:r>
          <w:r w:rsidRPr="00C16FF1">
            <w:rPr>
              <w:rFonts w:ascii="Times New Roman" w:hAnsi="Times New Roman"/>
            </w:rPr>
            <w:instrText xml:space="preserve"> TOC \o "1-3" \h \z \u </w:instrText>
          </w:r>
          <w:r w:rsidRPr="00C16FF1">
            <w:rPr>
              <w:rFonts w:ascii="Times New Roman" w:hAnsi="Times New Roman"/>
            </w:rPr>
            <w:fldChar w:fldCharType="separate"/>
          </w:r>
        </w:p>
        <w:p w14:paraId="41138AEC" w14:textId="1E39DD3E" w:rsidR="008B7B0F" w:rsidRDefault="00000000" w:rsidP="008B7B0F">
          <w:pPr>
            <w:pStyle w:val="TOC1"/>
            <w:rPr>
              <w:rStyle w:val="af"/>
            </w:rPr>
          </w:pPr>
          <w:hyperlink w:anchor="_Toc108972801" w:history="1">
            <w:r w:rsidR="008B7B0F" w:rsidRPr="00563ABE">
              <w:rPr>
                <w:rStyle w:val="af"/>
                <w:rFonts w:ascii="Times New Roman" w:hAnsi="Times New Roman"/>
              </w:rPr>
              <w:t>一、程序功能简介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_Toc108972801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1</w:t>
            </w:r>
            <w:r w:rsidR="008B7B0F">
              <w:rPr>
                <w:webHidden/>
              </w:rPr>
              <w:fldChar w:fldCharType="end"/>
            </w:r>
          </w:hyperlink>
        </w:p>
        <w:p w14:paraId="2CE96054" w14:textId="77777777" w:rsidR="008B7B0F" w:rsidRPr="008B7B0F" w:rsidRDefault="008B7B0F" w:rsidP="008B7B0F"/>
        <w:p w14:paraId="25C55288" w14:textId="102130F7" w:rsidR="008B7B0F" w:rsidRDefault="00000000" w:rsidP="008B7B0F">
          <w:pPr>
            <w:pStyle w:val="TOC1"/>
            <w:rPr>
              <w:rStyle w:val="af"/>
            </w:rPr>
          </w:pPr>
          <w:hyperlink w:anchor="_Toc108972802" w:history="1">
            <w:r w:rsidR="008B7B0F" w:rsidRPr="00563ABE">
              <w:rPr>
                <w:rStyle w:val="af"/>
                <w:rFonts w:ascii="Times New Roman" w:hAnsi="Times New Roman"/>
              </w:rPr>
              <w:t>二、算法设计与流程图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_Toc108972802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2</w:t>
            </w:r>
            <w:r w:rsidR="008B7B0F">
              <w:rPr>
                <w:webHidden/>
              </w:rPr>
              <w:fldChar w:fldCharType="end"/>
            </w:r>
          </w:hyperlink>
        </w:p>
        <w:p w14:paraId="64601AEB" w14:textId="77777777" w:rsidR="008B7B0F" w:rsidRPr="008B7B0F" w:rsidRDefault="008B7B0F" w:rsidP="008B7B0F"/>
        <w:p w14:paraId="1DFBFA3C" w14:textId="55F58322" w:rsidR="008B7B0F" w:rsidRDefault="00000000" w:rsidP="008B7B0F">
          <w:pPr>
            <w:pStyle w:val="TOC1"/>
            <w:rPr>
              <w:rStyle w:val="af"/>
            </w:rPr>
          </w:pPr>
          <w:hyperlink w:anchor="_Toc108972803" w:history="1">
            <w:r w:rsidR="008B7B0F" w:rsidRPr="00563ABE">
              <w:rPr>
                <w:rStyle w:val="af"/>
                <w:rFonts w:ascii="Times New Roman" w:hAnsi="Times New Roman"/>
              </w:rPr>
              <w:t>三、主要函数和变量说明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_Toc108972803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3</w:t>
            </w:r>
            <w:r w:rsidR="008B7B0F">
              <w:rPr>
                <w:webHidden/>
              </w:rPr>
              <w:fldChar w:fldCharType="end"/>
            </w:r>
          </w:hyperlink>
        </w:p>
        <w:p w14:paraId="46B4A06B" w14:textId="77777777" w:rsidR="008B7B0F" w:rsidRPr="008B7B0F" w:rsidRDefault="008B7B0F" w:rsidP="008B7B0F"/>
        <w:p w14:paraId="66BB8691" w14:textId="1A7B0662" w:rsidR="008B7B0F" w:rsidRDefault="00000000" w:rsidP="008B7B0F">
          <w:pPr>
            <w:pStyle w:val="TOC1"/>
            <w:rPr>
              <w:rStyle w:val="af"/>
            </w:rPr>
          </w:pPr>
          <w:hyperlink w:anchor="_Toc108972804" w:history="1">
            <w:r w:rsidR="008B7B0F" w:rsidRPr="008B7B0F">
              <w:rPr>
                <w:rStyle w:val="af"/>
              </w:rPr>
              <w:t>四、软件设计亮点</w:t>
            </w:r>
            <w:r w:rsidR="008B7B0F" w:rsidRPr="008B7B0F">
              <w:rPr>
                <w:webHidden/>
              </w:rPr>
              <w:tab/>
            </w:r>
            <w:r w:rsidR="008B7B0F" w:rsidRPr="008B7B0F">
              <w:rPr>
                <w:webHidden/>
              </w:rPr>
              <w:fldChar w:fldCharType="begin"/>
            </w:r>
            <w:r w:rsidR="008B7B0F" w:rsidRPr="008B7B0F">
              <w:rPr>
                <w:webHidden/>
              </w:rPr>
              <w:instrText xml:space="preserve"> PAGEREF _Toc108972804 \h </w:instrText>
            </w:r>
            <w:r w:rsidR="008B7B0F" w:rsidRPr="008B7B0F">
              <w:rPr>
                <w:webHidden/>
              </w:rPr>
            </w:r>
            <w:r w:rsidR="008B7B0F" w:rsidRPr="008B7B0F">
              <w:rPr>
                <w:webHidden/>
              </w:rPr>
              <w:fldChar w:fldCharType="separate"/>
            </w:r>
            <w:r w:rsidR="008B7B0F" w:rsidRPr="008B7B0F">
              <w:rPr>
                <w:webHidden/>
              </w:rPr>
              <w:t>4</w:t>
            </w:r>
            <w:r w:rsidR="008B7B0F" w:rsidRPr="008B7B0F">
              <w:rPr>
                <w:webHidden/>
              </w:rPr>
              <w:fldChar w:fldCharType="end"/>
            </w:r>
          </w:hyperlink>
        </w:p>
        <w:p w14:paraId="7CB0AB73" w14:textId="77777777" w:rsidR="008B7B0F" w:rsidRPr="008B7B0F" w:rsidRDefault="008B7B0F" w:rsidP="008B7B0F"/>
        <w:p w14:paraId="43266069" w14:textId="20AE506B" w:rsidR="008B7B0F" w:rsidRDefault="00000000" w:rsidP="008B7B0F">
          <w:pPr>
            <w:pStyle w:val="TOC1"/>
            <w:rPr>
              <w:rStyle w:val="af"/>
            </w:rPr>
          </w:pPr>
          <w:hyperlink w:anchor="_Toc108972805" w:history="1">
            <w:r w:rsidR="008B7B0F" w:rsidRPr="00563ABE">
              <w:rPr>
                <w:rStyle w:val="af"/>
                <w:rFonts w:ascii="Times New Roman" w:hAnsi="Times New Roman"/>
              </w:rPr>
              <w:t>五、主要程序运行界面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_Toc108972805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6</w:t>
            </w:r>
            <w:r w:rsidR="008B7B0F">
              <w:rPr>
                <w:webHidden/>
              </w:rPr>
              <w:fldChar w:fldCharType="end"/>
            </w:r>
          </w:hyperlink>
        </w:p>
        <w:p w14:paraId="5A4FD33D" w14:textId="77777777" w:rsidR="008B7B0F" w:rsidRPr="008B7B0F" w:rsidRDefault="008B7B0F" w:rsidP="008B7B0F"/>
        <w:p w14:paraId="324D8006" w14:textId="1B4043BA" w:rsidR="008B7B0F" w:rsidRDefault="00000000" w:rsidP="008B7B0F">
          <w:pPr>
            <w:pStyle w:val="TOC1"/>
          </w:pPr>
          <w:hyperlink w:anchor="_Toc108972806" w:history="1">
            <w:r w:rsidR="008B7B0F" w:rsidRPr="00563ABE">
              <w:rPr>
                <w:rStyle w:val="af"/>
                <w:rFonts w:ascii="Times New Roman" w:hAnsi="Times New Roman"/>
              </w:rPr>
              <w:t>六、使用说明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_Toc108972806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8B7B0F">
              <w:rPr>
                <w:webHidden/>
              </w:rPr>
              <w:t>10</w:t>
            </w:r>
            <w:r w:rsidR="008B7B0F">
              <w:rPr>
                <w:webHidden/>
              </w:rPr>
              <w:fldChar w:fldCharType="end"/>
            </w:r>
          </w:hyperlink>
        </w:p>
        <w:p w14:paraId="115FB6B3" w14:textId="623544E3" w:rsidR="00327E44" w:rsidRPr="00C16FF1" w:rsidRDefault="00327E44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77777777" w:rsidR="001054BE" w:rsidRDefault="001054B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2801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172FECA4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lastRenderedPageBreak/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大地正算数据和大地反算数据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白塞尔正算法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白塞尔反算法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大地主题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来转换坐标数据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062B29C6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大地正算数据和大地反算数据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77238788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白塞尔反算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并得到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3731CC27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白塞尔正算法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并得到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56A32D7E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一键计算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一次性计算完成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正反算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，以简便操作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1121D78E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5F057E28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ABF6C6E" w14:textId="77777777" w:rsidR="005C62AE" w:rsidRDefault="005C62AE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2802"/>
    </w:p>
    <w:p w14:paraId="4090ED5B" w14:textId="5A571B4E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34BC168B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基础计算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，再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利用白塞尔正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反算法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55F7148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18699" cy="307238"/>
                <wp:effectExtent l="0" t="0" r="24765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C4A212D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</w:t>
                            </w:r>
                            <w:r w:rsidR="005C62AE">
                              <w:rPr>
                                <w:rFonts w:hint="eastAsia"/>
                                <w:color w:val="000000" w:themeColor="text1"/>
                              </w:rPr>
                              <w:t>正算</w:t>
                            </w:r>
                            <w:r w:rsidR="005C62AE">
                              <w:rPr>
                                <w:color w:val="000000" w:themeColor="text1"/>
                              </w:rPr>
                              <w:t>/反算</w:t>
                            </w: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2pt;width:119.6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" filled="f" strokecolor="black [3213]" strokeweight="1pt">
                <v:textbox>
                  <w:txbxContent>
                    <w:p w14:paraId="13569440" w14:textId="7C4A212D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</w:t>
                      </w:r>
                      <w:r w:rsidR="005C62AE">
                        <w:rPr>
                          <w:rFonts w:hint="eastAsia"/>
                          <w:color w:val="000000" w:themeColor="text1"/>
                        </w:rPr>
                        <w:t>正算</w:t>
                      </w:r>
                      <w:r w:rsidR="005C62AE">
                        <w:rPr>
                          <w:color w:val="000000" w:themeColor="text1"/>
                        </w:rPr>
                        <w:t>/反算</w:t>
                      </w:r>
                      <w:r w:rsidRPr="00C16FF1">
                        <w:rPr>
                          <w:rFonts w:hint="eastAsia"/>
                          <w:color w:val="000000" w:themeColor="text1"/>
                        </w:rPr>
                        <w:t>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2A1E2979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5B78A3CE">
                <wp:simplePos x="0" y="0"/>
                <wp:positionH relativeFrom="margin">
                  <wp:align>center</wp:align>
                </wp:positionH>
                <wp:positionV relativeFrom="paragraph">
                  <wp:posOffset>372359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08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6" type="#_x0000_t67" style="position:absolute;left:0;text-align:left;margin-left:0;margin-top:29.3pt;width:8.65pt;height:14.4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kE67f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4D66A6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0F94B554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1C75E788" w:rsidR="00AC5357" w:rsidRPr="00B62BA1" w:rsidRDefault="004D66A6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1C75E788" w:rsidR="00AC5357" w:rsidRPr="00B62BA1" w:rsidRDefault="004D66A6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7FDF" w14:textId="69602FFF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1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75FFFB57">
                <wp:simplePos x="0" y="0"/>
                <wp:positionH relativeFrom="margin">
                  <wp:align>center</wp:align>
                </wp:positionH>
                <wp:positionV relativeFrom="paragraph">
                  <wp:posOffset>169656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0170AE52" w:rsidR="0057041E" w:rsidRPr="002A1BDD" w:rsidRDefault="002A1BDD" w:rsidP="002A1BD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</w:pPr>
                            <w:r w:rsidRPr="002A1BDD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白塞尔正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000000" w:themeColor="text1"/>
                                <w:szCs w:val="21"/>
                              </w:rPr>
                              <w:t>反</w:t>
                            </w:r>
                            <w:r w:rsidRPr="002A1BDD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29" type="#_x0000_t109" style="position:absolute;left:0;text-align:left;margin-left:0;margin-top:13.35pt;width:116.35pt;height:24.1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" filled="f" strokecolor="black [3213]" strokeweight="1pt">
                <v:textbox>
                  <w:txbxContent>
                    <w:p w14:paraId="37EE4A14" w14:textId="0170AE52" w:rsidR="0057041E" w:rsidRPr="002A1BDD" w:rsidRDefault="002A1BDD" w:rsidP="002A1BDD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</w:pPr>
                      <w:r w:rsidRPr="002A1BDD"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白塞尔正</w:t>
                      </w:r>
                      <w:r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/</w:t>
                      </w:r>
                      <w:r>
                        <w:rPr>
                          <w:rFonts w:asciiTheme="minorEastAsia" w:hAnsiTheme="minorEastAsia" w:cs="Times New Roman"/>
                          <w:color w:val="000000" w:themeColor="text1"/>
                          <w:szCs w:val="21"/>
                        </w:rPr>
                        <w:t>反</w:t>
                      </w:r>
                      <w:r w:rsidRPr="002A1BDD"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p w14:paraId="41CD7E25" w14:textId="7F65E6A8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034EBBD6">
                <wp:simplePos x="0" y="0"/>
                <wp:positionH relativeFrom="margin">
                  <wp:align>center</wp:align>
                </wp:positionH>
                <wp:positionV relativeFrom="paragraph">
                  <wp:posOffset>299223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2D44EA26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坐标数据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0" type="#_x0000_t109" style="position:absolute;left:0;text-align:left;margin-left:0;margin-top:23.55pt;width:112.9pt;height:24.2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" filled="f" strokecolor="black [3213]" strokeweight="1pt">
                <v:textbox>
                  <w:txbxContent>
                    <w:p w14:paraId="479B2425" w14:textId="2D44EA26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坐标数据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744F2E67">
                <wp:simplePos x="0" y="0"/>
                <wp:positionH relativeFrom="margin">
                  <wp:align>center</wp:align>
                </wp:positionH>
                <wp:positionV relativeFrom="paragraph">
                  <wp:posOffset>101103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1FB85" id="箭头: 下 58" o:spid="_x0000_s1026" type="#_x0000_t67" style="position:absolute;left:0;text-align:left;margin-left:0;margin-top:7.95pt;width:8.65pt;height:14.4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ncoWe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0" w:name="_Toc108794443"/>
    <w:p w14:paraId="07688F74" w14:textId="5607AC32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AE94F73">
                <wp:simplePos x="0" y="0"/>
                <wp:positionH relativeFrom="margin">
                  <wp:align>center</wp:align>
                </wp:positionH>
                <wp:positionV relativeFrom="paragraph">
                  <wp:posOffset>233542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0A259" id="箭头: 下 48" o:spid="_x0000_s1026" type="#_x0000_t67" style="position:absolute;left:0;text-align:left;margin-left:0;margin-top:18.4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A2MK7n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p w14:paraId="2A26C907" w14:textId="53AE6BEE" w:rsidR="00B62BA1" w:rsidRPr="00C16FF1" w:rsidRDefault="002A1BDD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5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656F70D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192530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50C26218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正/</w:t>
                            </w:r>
                            <w:r w:rsidR="002A1BDD">
                              <w:rPr>
                                <w:color w:val="000000" w:themeColor="text1"/>
                              </w:rPr>
                              <w:t>反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1" type="#_x0000_t109" style="position:absolute;left:0;text-align:left;margin-left:0;margin-top:2.45pt;width:93.9pt;height:24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" filled="f" strokecolor="black [3213]" strokeweight="1pt">
                <v:textbox>
                  <w:txbxContent>
                    <w:p w14:paraId="05D86FFC" w14:textId="50C26218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正/</w:t>
                      </w:r>
                      <w:r w:rsidR="002A1BDD">
                        <w:rPr>
                          <w:color w:val="000000" w:themeColor="text1"/>
                        </w:rPr>
                        <w:t>反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2AE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1AFC1D63">
                <wp:simplePos x="0" y="0"/>
                <wp:positionH relativeFrom="margin">
                  <wp:align>center</wp:align>
                </wp:positionH>
                <wp:positionV relativeFrom="paragraph">
                  <wp:posOffset>346268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970B" id="箭头: 下 1" o:spid="_x0000_s1026" type="#_x0000_t67" style="position:absolute;left:0;text-align:left;margin-left:0;margin-top:27.25pt;width:8.65pt;height:14.4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WpF4Y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1"/>
    </w:p>
    <w:p w14:paraId="78C67B85" w14:textId="42D3C184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70E736D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232452" cy="306705"/>
                <wp:effectExtent l="0" t="0" r="2540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1624EEC7" w:rsidR="00926ED1" w:rsidRPr="00B62BA1" w:rsidRDefault="00CA6B26" w:rsidP="00926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正/</w:t>
                            </w:r>
                            <w:r w:rsidR="002A1BDD">
                              <w:rPr>
                                <w:color w:val="000000" w:themeColor="text1"/>
                              </w:rPr>
                              <w:t>反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2" type="#_x0000_t109" style="position:absolute;left:0;text-align:left;margin-left:0;margin-top:12.6pt;width:97.05pt;height:24.1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" filled="f" strokecolor="black [3213]" strokeweight="1pt">
                <v:textbox>
                  <w:txbxContent>
                    <w:p w14:paraId="6574E23A" w14:textId="1624EEC7" w:rsidR="00926ED1" w:rsidRPr="00B62BA1" w:rsidRDefault="00CA6B26" w:rsidP="00926ED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正/</w:t>
                      </w:r>
                      <w:r w:rsidR="002A1BDD">
                        <w:rPr>
                          <w:color w:val="000000" w:themeColor="text1"/>
                        </w:rPr>
                        <w:t>反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6A0EB" w14:textId="6F4F5CC4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2A6B467">
                <wp:simplePos x="0" y="0"/>
                <wp:positionH relativeFrom="margin">
                  <wp:align>center</wp:align>
                </wp:positionH>
                <wp:positionV relativeFrom="paragraph">
                  <wp:posOffset>295193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3" type="#_x0000_t109" style="position:absolute;left:0;text-align:left;margin-left:0;margin-top:23.25pt;width:92.65pt;height:24.1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0B114E47">
                <wp:simplePos x="0" y="0"/>
                <wp:positionH relativeFrom="margin">
                  <wp:align>center</wp:align>
                </wp:positionH>
                <wp:positionV relativeFrom="paragraph">
                  <wp:posOffset>94532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87A7D" id="箭头: 下 5" o:spid="_x0000_s1026" type="#_x0000_t67" style="position:absolute;left:0;text-align:left;margin-left:0;margin-top:7.45pt;width:8.65pt;height:14.4pt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hALHq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0B117F9" w14:textId="77777777" w:rsidR="002A1BDD" w:rsidRDefault="002A1BDD" w:rsidP="004F26F0">
      <w:pPr>
        <w:pStyle w:val="a3"/>
        <w:spacing w:line="360" w:lineRule="auto"/>
        <w:ind w:left="576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972803"/>
    </w:p>
    <w:p w14:paraId="0BB47ADE" w14:textId="2EB995B5" w:rsidR="006E1D54" w:rsidRPr="00C0629E" w:rsidRDefault="004F26F0" w:rsidP="004F26F0">
      <w:pPr>
        <w:pStyle w:val="a3"/>
        <w:spacing w:line="360" w:lineRule="auto"/>
        <w:ind w:left="576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Pr="00C0629E">
        <w:rPr>
          <w:rFonts w:ascii="Times New Roman" w:eastAsia="宋体" w:hAnsi="Times New Roman" w:cs="Times New Roman"/>
          <w:b/>
          <w:bCs/>
          <w:sz w:val="28"/>
          <w:szCs w:val="28"/>
        </w:rPr>
        <w:t>主要函数和变量说明</w:t>
      </w:r>
      <w:bookmarkEnd w:id="12"/>
    </w:p>
    <w:p w14:paraId="29ACD800" w14:textId="5DD685A5" w:rsidR="0089442B" w:rsidRPr="00A17EAF" w:rsidRDefault="006E4C1D" w:rsidP="00C0629E">
      <w:pPr>
        <w:widowControl/>
        <w:spacing w:after="3" w:line="259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>
        <w:rPr>
          <w:rFonts w:ascii="Times New Roman" w:eastAsia="宋体" w:hAnsi="Times New Roman" w:cs="Times New Roman" w:hint="eastAsia"/>
        </w:rPr>
        <w:t>、</w:t>
      </w:r>
      <w:r w:rsidR="0089442B" w:rsidRPr="00A17EAF">
        <w:rPr>
          <w:rFonts w:ascii="Times New Roman" w:eastAsia="宋体" w:hAnsi="Times New Roman" w:cs="Times New Roman"/>
        </w:rPr>
        <w:t>主要变量、数组和堆栈</w:t>
      </w:r>
      <w:r w:rsidR="0089442B" w:rsidRPr="00A17EAF">
        <w:rPr>
          <w:rFonts w:ascii="Times New Roman" w:eastAsia="宋体" w:hAnsi="Times New Roman" w:cs="Times New Roman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A17EAF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A17EAF" w:rsidRDefault="0089442B" w:rsidP="00983202">
            <w:pPr>
              <w:ind w:left="6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strPath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记录文件路径</w:t>
            </w:r>
          </w:p>
        </w:tc>
      </w:tr>
      <w:tr w:rsidR="0089442B" w:rsidRPr="00A17EAF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strLine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传递数据行</w:t>
            </w:r>
          </w:p>
        </w:tc>
      </w:tr>
      <w:tr w:rsidR="0089442B" w:rsidRPr="00A17EAF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sw[]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分割数据行后为表格赋值</w:t>
            </w:r>
          </w:p>
        </w:tc>
      </w:tr>
      <w:tr w:rsidR="0089442B" w:rsidRPr="00A17EAF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C_name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A17EAF" w:rsidRDefault="004E4E38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测站名称</w:t>
            </w:r>
          </w:p>
        </w:tc>
      </w:tr>
      <w:tr w:rsidR="0089442B" w:rsidRPr="00A17EAF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H_station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A17EAF" w:rsidRDefault="004E4E38" w:rsidP="004E4E38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 </w:t>
            </w: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后测站名称</w:t>
            </w:r>
          </w:p>
        </w:tc>
      </w:tr>
      <w:tr w:rsidR="0089442B" w:rsidRPr="00A17EAF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A17EAF" w:rsidRDefault="004E4E38" w:rsidP="00983202">
            <w:pPr>
              <w:ind w:right="1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H_angle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A17EAF" w:rsidRDefault="001E22A2" w:rsidP="00983202">
            <w:pPr>
              <w:ind w:right="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储存前侧站角度</w:t>
            </w:r>
          </w:p>
        </w:tc>
      </w:tr>
      <w:tr w:rsidR="0089442B" w:rsidRPr="00A17EAF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A17EAF" w:rsidRDefault="001E22A2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Q_longth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前侧站距离</w:t>
            </w:r>
          </w:p>
        </w:tc>
      </w:tr>
      <w:tr w:rsidR="0089442B" w:rsidRPr="00A17EAF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A17EAF" w:rsidRDefault="001E22A2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A17EAF" w:rsidRDefault="0089442B" w:rsidP="00983202">
            <w:pPr>
              <w:ind w:left="156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X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A17EAF" w:rsidRDefault="001E22A2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A17EAF" w:rsidRDefault="00CA11D8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A17EAF" w:rsidRDefault="00CA11D8" w:rsidP="00983202">
            <w:pPr>
              <w:ind w:left="13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Y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A17EAF" w:rsidRDefault="001E22A2" w:rsidP="00983202">
            <w:pPr>
              <w:ind w:left="2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储存方位角</w:t>
            </w:r>
          </w:p>
        </w:tc>
      </w:tr>
      <w:tr w:rsidR="0089442B" w:rsidRPr="00A17EAF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A17EAF" w:rsidRDefault="001E22A2" w:rsidP="001E22A2">
            <w:pPr>
              <w:spacing w:after="54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X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A17EAF" w:rsidRDefault="001E22A2" w:rsidP="00983202">
            <w:pPr>
              <w:ind w:right="11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A17EAF" w:rsidRDefault="001E22A2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A17EAF" w:rsidRDefault="001E22A2" w:rsidP="001E22A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Y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lsE1</w:t>
            </w:r>
            <w:r w:rsidRPr="00A17EAF">
              <w:rPr>
                <w:rFonts w:ascii="Times New Roman" w:eastAsia="宋体" w:hAnsi="Times New Roman" w:cs="Times New Roman"/>
              </w:rPr>
              <w:t>、</w:t>
            </w:r>
            <w:r w:rsidRPr="00A17EAF">
              <w:rPr>
                <w:rFonts w:ascii="Times New Roman" w:eastAsia="宋体" w:hAnsi="Times New Roman" w:cs="Times New Roman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Edge </w:t>
            </w:r>
            <w:r w:rsidRPr="00A17EAF">
              <w:rPr>
                <w:rFonts w:ascii="Times New Roman" w:eastAsia="宋体" w:hAnsi="Times New Roman" w:cs="Times New Roman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临时存储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点坐标</w:t>
            </w:r>
          </w:p>
        </w:tc>
      </w:tr>
      <w:tr w:rsidR="0089442B" w:rsidRPr="00A17EAF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A17EAF" w:rsidRDefault="0089442B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Tri </w:t>
            </w:r>
            <w:r w:rsidRPr="00A17EAF">
              <w:rPr>
                <w:rFonts w:ascii="Times New Roman" w:eastAsia="宋体" w:hAnsi="Times New Roman" w:cs="Times New Roman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存储插入算法生成的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坐标增量</w:t>
            </w:r>
          </w:p>
        </w:tc>
      </w:tr>
    </w:tbl>
    <w:p w14:paraId="795F9C25" w14:textId="11DA84BE" w:rsidR="00293CF3" w:rsidRPr="00A17EAF" w:rsidRDefault="00A17EAF" w:rsidP="00355C3A">
      <w:pPr>
        <w:widowControl/>
        <w:spacing w:after="3" w:line="259" w:lineRule="auto"/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A17EAF">
        <w:rPr>
          <w:rFonts w:ascii="Times New Roman" w:eastAsia="宋体" w:hAnsi="Times New Roman" w:cs="Times New Roman"/>
        </w:rPr>
        <w:t>主要变量、数组和堆栈</w:t>
      </w:r>
    </w:p>
    <w:p w14:paraId="7BBE81BB" w14:textId="1DFE6AB2" w:rsidR="0089442B" w:rsidRPr="00A17EAF" w:rsidRDefault="0089442B" w:rsidP="0089442B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A17EAF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A17EAF" w:rsidRDefault="0089442B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A17EAF" w:rsidRDefault="001F7FF3" w:rsidP="00983202">
            <w:pPr>
              <w:ind w:right="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A17EAF" w:rsidRDefault="001F7FF3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Name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X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Y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存储数据文件中的信息</w:t>
            </w:r>
          </w:p>
        </w:tc>
      </w:tr>
      <w:tr w:rsidR="0089442B" w:rsidRPr="00A17EAF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A17EAF" w:rsidRDefault="001F7FF3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Basic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C16FF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white"/>
              </w:rPr>
              <w:t>jinsipingcha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/>
              </w:rPr>
              <w:t>zuobiao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A17EAF" w:rsidRDefault="001F7FF3" w:rsidP="00983202">
            <w:pPr>
              <w:ind w:right="9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基础算法，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角度近似平差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坐标近似平差</w:t>
            </w:r>
          </w:p>
        </w:tc>
      </w:tr>
      <w:tr w:rsidR="0089442B" w:rsidRPr="00A17EAF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驱动主程序</w:t>
            </w:r>
          </w:p>
        </w:tc>
      </w:tr>
    </w:tbl>
    <w:p w14:paraId="594A7769" w14:textId="77777777" w:rsidR="00EE0368" w:rsidRDefault="00A17EAF" w:rsidP="00EE0368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4C1D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E4C1D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C0629E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p w14:paraId="12FC2E97" w14:textId="77777777" w:rsidR="00EE0368" w:rsidRDefault="00EE0368" w:rsidP="00EE0368">
      <w:pPr>
        <w:widowControl/>
        <w:spacing w:after="3" w:line="259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FDCE" w14:textId="18D3DE19" w:rsidR="00D76E4E" w:rsidRPr="008B7B0F" w:rsidRDefault="00355C3A" w:rsidP="00A47763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3" w:name="_Toc108972804"/>
      <w:r w:rsidRPr="008B7B0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 w:rsidRPr="008B7B0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 w:rsidRPr="008B7B0F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3"/>
    </w:p>
    <w:p w14:paraId="26A544F4" w14:textId="125E0000" w:rsidR="00EE0368" w:rsidRDefault="00EE0368" w:rsidP="008B7B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1</w:t>
      </w:r>
      <w:r w:rsidRPr="00EE0368">
        <w:rPr>
          <w:rFonts w:ascii="Times New Roman" w:eastAsia="宋体" w:hAnsi="Times New Roman" w:cs="Times New Roman"/>
          <w:sz w:val="24"/>
          <w:szCs w:val="24"/>
        </w:rPr>
        <w:t>、全新的界面交互：传统的层级架构严重缺失功能便捷性，一般需要通过一段时间的学习才可正常使用，本软件界面采用了全新的并列同级架构，在保证复杂功能实现的同时简化了操作逻辑，降低学习成本，提高了效率；同时采用了主流的扁平化</w:t>
      </w:r>
      <w:r w:rsidRPr="00EE0368">
        <w:rPr>
          <w:rFonts w:ascii="Times New Roman" w:eastAsia="宋体" w:hAnsi="Times New Roman" w:cs="Times New Roman"/>
          <w:sz w:val="24"/>
          <w:szCs w:val="24"/>
        </w:rPr>
        <w:t>UI</w:t>
      </w:r>
      <w:r w:rsidRPr="00EE0368">
        <w:rPr>
          <w:rFonts w:ascii="Times New Roman" w:eastAsia="宋体" w:hAnsi="Times New Roman" w:cs="Times New Roman"/>
          <w:sz w:val="24"/>
          <w:szCs w:val="24"/>
        </w:rPr>
        <w:t>风格，更加美观也更贴合用户使用习惯，上手简单，学习成本低。</w:t>
      </w:r>
    </w:p>
    <w:p w14:paraId="3B32CBC1" w14:textId="76EEC9D8" w:rsidR="002A3DA8" w:rsidRPr="00EE0368" w:rsidRDefault="002A1BDD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30EDF1" wp14:editId="53CA073D">
            <wp:extent cx="4872603" cy="2870421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97" cy="287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05AE" w14:textId="1BFDE45D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、更自由的图形控制：除了基本的放大缩小功能，还添加了详细信息和拖拽缩放功能，让图形信息更丰富具体。</w:t>
      </w:r>
    </w:p>
    <w:p w14:paraId="39C4AF83" w14:textId="0EB2ACBD" w:rsidR="002A3DA8" w:rsidRDefault="002A1BDD" w:rsidP="002A1BD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E23A0A" wp14:editId="0F4CC1C7">
            <wp:extent cx="4805114" cy="2830664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50" cy="28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B129" w14:textId="498E13E6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、一键计算和自适应保存功能：化繁为简，用最简单的操作逻辑实现复杂的计算过程，直接保存正在查看的界面而非需要去菜单中一一对应，均提升了工作效率。</w:t>
      </w:r>
    </w:p>
    <w:p w14:paraId="6A9E3A31" w14:textId="7D6C37AB" w:rsidR="002A3DA8" w:rsidRPr="00EE0368" w:rsidRDefault="002A1BDD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548A040" wp14:editId="73C69E42">
            <wp:extent cx="4683638" cy="2759103"/>
            <wp:effectExtent l="0" t="0" r="317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93" cy="27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3CD" w14:textId="05FFFE0F" w:rsidR="006E4C1D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、二次开发功能：除了对数据的基本处理，可以根据使用者拓展全新的计算功能，软件具备了拓展性使其更加完备。</w:t>
      </w:r>
    </w:p>
    <w:p w14:paraId="48C2425E" w14:textId="63CFB5C0" w:rsidR="002A3DA8" w:rsidRPr="00EE0368" w:rsidRDefault="002A1BDD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7C94F3C" wp14:editId="611A1457">
            <wp:extent cx="4697135" cy="2767054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01" cy="277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E37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4AEFFC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0F155E" w14:textId="408B46B1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FAB562" w14:textId="77777777" w:rsidR="002A1BDD" w:rsidRDefault="002A1BDD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56E5843E" w:rsidR="00D76E4E" w:rsidRPr="00C16FF1" w:rsidRDefault="00355C3A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4" w:name="_Toc108972805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4"/>
    </w:p>
    <w:p w14:paraId="38F2F60D" w14:textId="780DCB44" w:rsidR="00492552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</w:p>
    <w:p w14:paraId="443BD54E" w14:textId="62B2C8B8" w:rsidR="006732FB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887FD24" wp14:editId="1E19E6AA">
            <wp:extent cx="5263515" cy="310070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63D80E95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46131665" w14:textId="53F7B226" w:rsidR="00492552" w:rsidRPr="00C16FF1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</w:p>
    <w:p w14:paraId="3825FA1D" w14:textId="30EABC00" w:rsidR="00492552" w:rsidRPr="00C16FF1" w:rsidRDefault="00AE1244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348D09A" wp14:editId="1FC703D5">
            <wp:extent cx="5271770" cy="2799080"/>
            <wp:effectExtent l="0" t="0" r="50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212B3A4E" w:rsidR="004F5440" w:rsidRPr="00C16FF1" w:rsidRDefault="004F5440" w:rsidP="00C16FF1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5C76F4F2" w14:textId="72498C9D" w:rsidR="00492552" w:rsidRPr="00C16FF1" w:rsidRDefault="00AE1244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ACE9314" wp14:editId="4B681063">
            <wp:extent cx="5263515" cy="310070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54CBCC8E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26CF1FD7" w14:textId="3ED459BE" w:rsidR="00E17535" w:rsidRPr="00C16FF1" w:rsidRDefault="00E17535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</w:p>
    <w:p w14:paraId="4696D1D8" w14:textId="7D0EC85B" w:rsidR="00492552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0E18FEC" wp14:editId="7DB75397">
            <wp:extent cx="5263515" cy="310070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65620543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="00B433A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EA56433" w:rsidR="00E17535" w:rsidRPr="00C16FF1" w:rsidRDefault="00E17535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</w:p>
    <w:p w14:paraId="25BD6BF8" w14:textId="07DF5245" w:rsidR="00E17535" w:rsidRPr="00C16FF1" w:rsidRDefault="00AE1244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AE6216" wp14:editId="188A2CA4">
            <wp:extent cx="5263515" cy="31007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54DB4F0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5E65D374" w14:textId="77777777" w:rsidR="0093503F" w:rsidRPr="00C16FF1" w:rsidRDefault="0093503F" w:rsidP="0093503F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</w:p>
    <w:p w14:paraId="2C46974B" w14:textId="1333989B" w:rsidR="0093503F" w:rsidRPr="00C16FF1" w:rsidRDefault="00AE1244" w:rsidP="009350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6E65F20" wp14:editId="116CBA4B">
            <wp:extent cx="5263515" cy="310070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D55E" w14:textId="7B995362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69F7270" w14:textId="6602DB24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2EE41FA" w14:textId="77777777" w:rsidR="00E17535" w:rsidRPr="00C16FF1" w:rsidDel="00E17535" w:rsidRDefault="00E17535" w:rsidP="00A15D66">
      <w:pPr>
        <w:rPr>
          <w:rFonts w:ascii="Times New Roman" w:eastAsia="宋体" w:hAnsi="Times New Roman" w:cs="Times New Roman"/>
          <w:sz w:val="24"/>
          <w:szCs w:val="24"/>
        </w:rPr>
      </w:pPr>
    </w:p>
    <w:p w14:paraId="01BD0DE5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A2E05C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96F2132" w:rsidR="00492552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</w:p>
    <w:p w14:paraId="223B31DE" w14:textId="4D726F5E" w:rsidR="008F012A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F6E26F4" wp14:editId="56170D9F">
            <wp:extent cx="5271770" cy="2799080"/>
            <wp:effectExtent l="0" t="0" r="508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31CF61B0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6B889A72" w14:textId="73ED0375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</w:p>
    <w:p w14:paraId="399571B5" w14:textId="7803021C" w:rsidR="00411033" w:rsidRPr="00C16FF1" w:rsidRDefault="00AE1244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069DA2" wp14:editId="70DD61EF">
            <wp:extent cx="5263515" cy="310070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19CED9E5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108972806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5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731B5730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再点击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6732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5C28" w14:textId="77777777" w:rsidR="00C11131" w:rsidRDefault="00C11131" w:rsidP="00AE79E6">
      <w:r>
        <w:separator/>
      </w:r>
    </w:p>
  </w:endnote>
  <w:endnote w:type="continuationSeparator" w:id="0">
    <w:p w14:paraId="2349B49F" w14:textId="77777777" w:rsidR="00C11131" w:rsidRDefault="00C11131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C463" w14:textId="77777777" w:rsidR="00C11131" w:rsidRDefault="00C11131" w:rsidP="00AE79E6">
      <w:r>
        <w:separator/>
      </w:r>
    </w:p>
  </w:footnote>
  <w:footnote w:type="continuationSeparator" w:id="0">
    <w:p w14:paraId="4EBB7D7E" w14:textId="77777777" w:rsidR="00C11131" w:rsidRDefault="00C11131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054BE"/>
    <w:rsid w:val="0011008D"/>
    <w:rsid w:val="001323DF"/>
    <w:rsid w:val="00141C86"/>
    <w:rsid w:val="00163CA5"/>
    <w:rsid w:val="001C1A20"/>
    <w:rsid w:val="001E22A2"/>
    <w:rsid w:val="001F7FF3"/>
    <w:rsid w:val="00293CF3"/>
    <w:rsid w:val="002A1BDD"/>
    <w:rsid w:val="002A3DA8"/>
    <w:rsid w:val="002B7069"/>
    <w:rsid w:val="002C3CB2"/>
    <w:rsid w:val="002C56D5"/>
    <w:rsid w:val="002F198D"/>
    <w:rsid w:val="00327E44"/>
    <w:rsid w:val="00335ECF"/>
    <w:rsid w:val="00355C3A"/>
    <w:rsid w:val="003D0AA7"/>
    <w:rsid w:val="00411033"/>
    <w:rsid w:val="00483CD5"/>
    <w:rsid w:val="00492552"/>
    <w:rsid w:val="004D66A6"/>
    <w:rsid w:val="004E4E38"/>
    <w:rsid w:val="004F26F0"/>
    <w:rsid w:val="004F5440"/>
    <w:rsid w:val="00517C86"/>
    <w:rsid w:val="005374F7"/>
    <w:rsid w:val="00561B36"/>
    <w:rsid w:val="0057041E"/>
    <w:rsid w:val="005B6338"/>
    <w:rsid w:val="005C62AE"/>
    <w:rsid w:val="006732FB"/>
    <w:rsid w:val="006B41B7"/>
    <w:rsid w:val="006D79BD"/>
    <w:rsid w:val="006E1D54"/>
    <w:rsid w:val="006E4C1D"/>
    <w:rsid w:val="007510EA"/>
    <w:rsid w:val="00757B4C"/>
    <w:rsid w:val="007B3CE7"/>
    <w:rsid w:val="007F1482"/>
    <w:rsid w:val="0089442B"/>
    <w:rsid w:val="008B7B0F"/>
    <w:rsid w:val="008F012A"/>
    <w:rsid w:val="00926ED1"/>
    <w:rsid w:val="00930BCC"/>
    <w:rsid w:val="0093503F"/>
    <w:rsid w:val="00937A19"/>
    <w:rsid w:val="00961D75"/>
    <w:rsid w:val="00980BD8"/>
    <w:rsid w:val="00983202"/>
    <w:rsid w:val="0099186C"/>
    <w:rsid w:val="00A15D66"/>
    <w:rsid w:val="00A17EAF"/>
    <w:rsid w:val="00A47763"/>
    <w:rsid w:val="00A72C89"/>
    <w:rsid w:val="00AA24A9"/>
    <w:rsid w:val="00AC5357"/>
    <w:rsid w:val="00AE1244"/>
    <w:rsid w:val="00AE44A1"/>
    <w:rsid w:val="00AE79E6"/>
    <w:rsid w:val="00B433AC"/>
    <w:rsid w:val="00B62BA1"/>
    <w:rsid w:val="00B716D9"/>
    <w:rsid w:val="00BC2379"/>
    <w:rsid w:val="00BC2FD0"/>
    <w:rsid w:val="00BE0F68"/>
    <w:rsid w:val="00C0629E"/>
    <w:rsid w:val="00C11131"/>
    <w:rsid w:val="00C16FF1"/>
    <w:rsid w:val="00C42E30"/>
    <w:rsid w:val="00CA11D8"/>
    <w:rsid w:val="00CA6B26"/>
    <w:rsid w:val="00D0563F"/>
    <w:rsid w:val="00D57061"/>
    <w:rsid w:val="00D76E4E"/>
    <w:rsid w:val="00E17535"/>
    <w:rsid w:val="00E85C27"/>
    <w:rsid w:val="00EB0C3C"/>
    <w:rsid w:val="00EC5D7C"/>
    <w:rsid w:val="00EE0368"/>
    <w:rsid w:val="00F12B27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7B0F"/>
    <w:pPr>
      <w:tabs>
        <w:tab w:val="left" w:pos="840"/>
        <w:tab w:val="right" w:leader="dot" w:pos="8296"/>
      </w:tabs>
    </w:pPr>
    <w:rPr>
      <w:rFonts w:ascii="宋体" w:eastAsia="宋体" w:hAnsi="宋体" w:cs="Times New Roman"/>
      <w:b/>
      <w:bCs/>
      <w:noProof/>
    </w:r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27</cp:revision>
  <dcterms:created xsi:type="dcterms:W3CDTF">2022-06-20T12:13:00Z</dcterms:created>
  <dcterms:modified xsi:type="dcterms:W3CDTF">2022-07-17T10:48:00Z</dcterms:modified>
</cp:coreProperties>
</file>