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06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_Toc15637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eastAsia="zh-CN"/>
            </w:rPr>
            <w:t>第</w:t>
          </w:r>
          <w:r>
            <w:rPr>
              <w:rFonts w:hint="eastAsia"/>
              <w:b/>
              <w:lang w:val="en-US" w:eastAsia="zh-CN"/>
            </w:rPr>
            <w:t xml:space="preserve">1章 </w:t>
          </w:r>
          <w:r>
            <w:rPr>
              <w:rFonts w:hint="eastAsia"/>
              <w:b/>
              <w:lang w:eastAsia="zh-CN"/>
            </w:rPr>
            <w:t>系统需求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_Toc15637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_Toc31636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eastAsia="zh-CN"/>
            </w:rPr>
            <w:t>第</w:t>
          </w:r>
          <w:r>
            <w:rPr>
              <w:rFonts w:hint="eastAsia"/>
              <w:b/>
              <w:lang w:val="en-US" w:eastAsia="zh-CN"/>
            </w:rPr>
            <w:t xml:space="preserve">2章 </w:t>
          </w:r>
          <w:r>
            <w:rPr>
              <w:rFonts w:hint="eastAsia"/>
              <w:b/>
              <w:lang w:eastAsia="zh-CN"/>
            </w:rPr>
            <w:t>需求分析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_Toc31636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2.1识别参与者</w:t>
          </w:r>
          <w:r>
            <w:tab/>
          </w:r>
          <w:r>
            <w:fldChar w:fldCharType="begin"/>
          </w:r>
          <w:r>
            <w:instrText xml:space="preserve"> PAGEREF _Toc31484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2.2用例分析</w:t>
          </w:r>
          <w:r>
            <w:tab/>
          </w:r>
          <w:r>
            <w:fldChar w:fldCharType="begin"/>
          </w:r>
          <w:r>
            <w:instrText xml:space="preserve"> PAGEREF _Toc22918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2.3用例的事件流描述</w:t>
          </w:r>
          <w:r>
            <w:tab/>
          </w:r>
          <w:r>
            <w:fldChar w:fldCharType="begin"/>
          </w:r>
          <w:r>
            <w:instrText xml:space="preserve"> PAGEREF _Toc16210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_Toc675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eastAsia="zh-CN"/>
            </w:rPr>
            <w:t>第3章 静态结构模型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_Toc675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3.1定义系统对象</w:t>
          </w:r>
          <w:r>
            <w:tab/>
          </w:r>
          <w:r>
            <w:fldChar w:fldCharType="begin"/>
          </w:r>
          <w:r>
            <w:instrText xml:space="preserve"> PAGEREF _Toc12230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3.2定义用户界面</w:t>
          </w:r>
          <w:r>
            <w:tab/>
          </w:r>
          <w:r>
            <w:fldChar w:fldCharType="begin"/>
          </w:r>
          <w:r>
            <w:instrText xml:space="preserve"> PAGEREF _Toc908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3.3建立类图</w:t>
          </w:r>
          <w:r>
            <w:tab/>
          </w:r>
          <w:r>
            <w:fldChar w:fldCharType="begin"/>
          </w:r>
          <w:r>
            <w:instrText xml:space="preserve"> PAGEREF _Toc30042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_Toc7294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eastAsia="zh-CN"/>
            </w:rPr>
            <w:t>第4章 动态结构模型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_Toc7294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4.1创建系统顺序图</w:t>
          </w:r>
          <w:r>
            <w:tab/>
          </w:r>
          <w:r>
            <w:fldChar w:fldCharType="begin"/>
          </w:r>
          <w:r>
            <w:instrText xml:space="preserve"> PAGEREF _Toc9620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4.2创建系统状态图</w:t>
          </w:r>
          <w:r>
            <w:tab/>
          </w:r>
          <w:r>
            <w:fldChar w:fldCharType="begin"/>
          </w:r>
          <w:r>
            <w:instrText xml:space="preserve"> PAGEREF _Toc29245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4.3创建系统活动图</w:t>
          </w:r>
          <w:r>
            <w:tab/>
          </w:r>
          <w:r>
            <w:fldChar w:fldCharType="begin"/>
          </w:r>
          <w:r>
            <w:instrText xml:space="preserve"> PAGEREF _Toc27190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_Toc26465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eastAsia="zh-CN"/>
            </w:rPr>
            <w:t>第5章 数据库模型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_Toc26465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_Toc971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eastAsia="zh-CN"/>
            </w:rPr>
            <w:t>第6章 物理模型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_Toc971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6.1创建系统组件图</w:t>
          </w:r>
          <w:r>
            <w:tab/>
          </w:r>
          <w:r>
            <w:fldChar w:fldCharType="begin"/>
          </w:r>
          <w:r>
            <w:instrText xml:space="preserve"> PAGEREF _Toc26940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6.2创建系统部署图</w:t>
          </w:r>
          <w:r>
            <w:tab/>
          </w:r>
          <w:r>
            <w:fldChar w:fldCharType="begin"/>
          </w:r>
          <w:r>
            <w:instrText xml:space="preserve"> PAGEREF _Toc25995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eastAsia="zh-CN"/>
        </w:rPr>
      </w:pPr>
      <w:bookmarkStart w:id="0" w:name="_Toc15637"/>
      <w:r>
        <w:rPr>
          <w:rFonts w:hint="eastAsia"/>
          <w:lang w:eastAsia="zh-CN"/>
        </w:rPr>
        <w:t>系统需求</w:t>
      </w:r>
      <w:bookmarkEnd w:id="0"/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系统概述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艺术品blog，是让作者可以展示自己的艺术成果，发表自己的创作心路历程以及见闻。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系统的目标使外国可以更直接的体会中国民间创作的艺术，一个艺术交流的平台。通过blog外国人可以了解作者创作的过程，可以通过此平台购买自己心仪的中国民间创作艺术品手工艺品。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系统功能分析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-&gt;本blog系统将完成以下功能：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-&gt;网站首页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-&gt;用户的注册、登录、登出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-&gt;管理员的消息中心管理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-&gt;文章管理功能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-&gt;文章分组管理功能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-&gt;留言板留言，回复功能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根据以上分析，系统功能图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5420" cy="969010"/>
            <wp:effectExtent l="0" t="0" r="11430" b="2540"/>
            <wp:docPr id="4" name="图片 4" descr="艺术手工艺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艺术手工艺博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eastAsia="zh-CN"/>
        </w:rPr>
      </w:pPr>
      <w:bookmarkStart w:id="1" w:name="_Toc31636"/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 xml:space="preserve">2章 </w:t>
      </w:r>
      <w:r>
        <w:rPr>
          <w:rFonts w:hint="eastAsia"/>
          <w:lang w:eastAsia="zh-CN"/>
        </w:rPr>
        <w:t>需求分析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484"/>
      <w:r>
        <w:rPr>
          <w:rFonts w:hint="eastAsia"/>
          <w:lang w:val="en-US" w:eastAsia="zh-CN"/>
        </w:rPr>
        <w:t>2.1识别参与者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参与者关系图如图2-1所示：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81175" cy="2185035"/>
            <wp:effectExtent l="0" t="0" r="0" b="0"/>
            <wp:docPr id="2" name="图片 2" descr="系统参与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参与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游客：未注册的用户，拥有浏览功能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会员：与游客是泛化关系，拥有全部功能，包括查看，评论，留言，购买，收藏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博主：与会员是泛化关系，拥有查看，评论，回复评论，对博客增删改查，管理相册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2918"/>
      <w:r>
        <w:rPr>
          <w:rFonts w:hint="eastAsia"/>
          <w:lang w:val="en-US" w:eastAsia="zh-CN"/>
        </w:rPr>
        <w:t>2.2用例分析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主用例图如2-2所示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821430"/>
            <wp:effectExtent l="0" t="0" r="0" b="0"/>
            <wp:docPr id="5" name="图片 5" descr="主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主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管理评论用例图2-3所示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34970" cy="3462020"/>
            <wp:effectExtent l="0" t="0" r="0" b="0"/>
            <wp:docPr id="7" name="图片 7" descr="评论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评论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消息留言用例图2-4所示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96335" cy="3133725"/>
            <wp:effectExtent l="0" t="0" r="0" b="0"/>
            <wp:docPr id="10" name="图片 10" descr="消息对话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消息对话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Banner推荐管理用例图2-5所示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8710" cy="4679950"/>
            <wp:effectExtent l="0" t="0" r="0" b="0"/>
            <wp:docPr id="3" name="图片 3" descr="banner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anner管理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文章管理和艺术品管理用例图2-6所示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1375" cy="6534785"/>
            <wp:effectExtent l="0" t="0" r="0" b="0"/>
            <wp:docPr id="6" name="图片 6" descr="文章艺术品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章艺术品管理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注册登录用例图2-7所示</w:t>
      </w:r>
    </w:p>
    <w:p>
      <w:pPr>
        <w:rPr>
          <w:rFonts w:hint="default"/>
          <w:lang w:val="en-US" w:eastAsia="zh-CN"/>
        </w:rPr>
      </w:pPr>
      <w:bookmarkStart w:id="17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3040" cy="2806700"/>
            <wp:effectExtent l="0" t="0" r="0" b="0"/>
            <wp:docPr id="9" name="图片 9" descr="登录注册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登录注册用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6210"/>
      <w:r>
        <w:rPr>
          <w:rFonts w:hint="eastAsia"/>
          <w:lang w:val="en-US" w:eastAsia="zh-CN"/>
        </w:rPr>
        <w:t>2.3用例的事件流描述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eastAsia="zh-CN"/>
        </w:rPr>
      </w:pPr>
      <w:bookmarkStart w:id="5" w:name="_Toc675"/>
      <w:r>
        <w:rPr>
          <w:rFonts w:hint="eastAsia"/>
          <w:lang w:eastAsia="zh-CN"/>
        </w:rPr>
        <w:t>静态结构模型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2230"/>
      <w:r>
        <w:rPr>
          <w:rFonts w:hint="eastAsia"/>
          <w:lang w:val="en-US" w:eastAsia="zh-CN"/>
        </w:rPr>
        <w:t>3.1定义系统对象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908"/>
      <w:r>
        <w:rPr>
          <w:rFonts w:hint="eastAsia"/>
          <w:lang w:val="en-US" w:eastAsia="zh-CN"/>
        </w:rPr>
        <w:t>3.2定义用户界面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042"/>
      <w:r>
        <w:rPr>
          <w:rFonts w:hint="eastAsia"/>
          <w:lang w:val="en-US" w:eastAsia="zh-CN"/>
        </w:rPr>
        <w:t>3.3建立类图</w:t>
      </w:r>
      <w:bookmarkEnd w:id="8"/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eastAsia="zh-CN"/>
        </w:rPr>
      </w:pPr>
      <w:bookmarkStart w:id="9" w:name="_Toc7294"/>
      <w:r>
        <w:rPr>
          <w:rFonts w:hint="eastAsia"/>
          <w:lang w:eastAsia="zh-CN"/>
        </w:rPr>
        <w:t>动态结构模型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9620"/>
      <w:r>
        <w:rPr>
          <w:rFonts w:hint="eastAsia"/>
          <w:lang w:val="en-US" w:eastAsia="zh-CN"/>
        </w:rPr>
        <w:t>4.1创建系统顺序图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9245"/>
      <w:r>
        <w:rPr>
          <w:rFonts w:hint="eastAsia"/>
          <w:lang w:val="en-US" w:eastAsia="zh-CN"/>
        </w:rPr>
        <w:t>4.2创建系统状态图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7190"/>
      <w:r>
        <w:rPr>
          <w:rFonts w:hint="eastAsia"/>
          <w:lang w:val="en-US" w:eastAsia="zh-CN"/>
        </w:rPr>
        <w:t>4.3创建系统活动图</w:t>
      </w:r>
      <w:bookmarkEnd w:id="12"/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eastAsia="zh-CN"/>
        </w:rPr>
      </w:pPr>
      <w:bookmarkStart w:id="13" w:name="_Toc26465"/>
      <w:r>
        <w:rPr>
          <w:rFonts w:hint="eastAsia"/>
          <w:lang w:eastAsia="zh-CN"/>
        </w:rPr>
        <w:t>数据库模型</w:t>
      </w:r>
      <w:bookmarkEnd w:id="13"/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eastAsia="zh-CN"/>
        </w:rPr>
      </w:pPr>
      <w:bookmarkStart w:id="14" w:name="_Toc971"/>
      <w:r>
        <w:rPr>
          <w:rFonts w:hint="eastAsia"/>
          <w:lang w:eastAsia="zh-CN"/>
        </w:rPr>
        <w:t>物理模型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6940"/>
      <w:r>
        <w:rPr>
          <w:rFonts w:hint="eastAsia"/>
          <w:lang w:val="en-US" w:eastAsia="zh-CN"/>
        </w:rPr>
        <w:t>6.1创建系统组件图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5995"/>
      <w:r>
        <w:rPr>
          <w:rFonts w:hint="eastAsia"/>
          <w:lang w:val="en-US" w:eastAsia="zh-CN"/>
        </w:rPr>
        <w:t>6.2创建系统部署图</w:t>
      </w:r>
      <w:bookmarkEnd w:id="16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BE0E"/>
    <w:multiLevelType w:val="singleLevel"/>
    <w:tmpl w:val="0E4CBE0E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5E39F949"/>
    <w:multiLevelType w:val="singleLevel"/>
    <w:tmpl w:val="5E39F949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D19EA"/>
    <w:rsid w:val="0C223398"/>
    <w:rsid w:val="17582CD8"/>
    <w:rsid w:val="3C8A52C7"/>
    <w:rsid w:val="431B05D9"/>
    <w:rsid w:val="64ED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2020-05-17T07:50:00Z</dcterms:created>
  <dc:creator>Jimmy</dc:creator>
  <cp:lastModifiedBy>Jimmy</cp:lastModifiedBy>
  <dcterms:modified xsi:type="dcterms:W3CDTF">2020-05-26T15:14:27Z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