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725C" w14:textId="77777777" w:rsidR="00F40CAD" w:rsidRDefault="00F40CAD" w:rsidP="00F40CAD">
      <w:pPr>
        <w:jc w:val="center"/>
        <w:rPr>
          <w:rFonts w:cs="B Titr"/>
          <w:rtl/>
          <w:lang w:bidi="fa-IR"/>
        </w:rPr>
      </w:pPr>
    </w:p>
    <w:p w14:paraId="284272C2" w14:textId="77777777" w:rsidR="00F40CAD" w:rsidRDefault="00F40CAD" w:rsidP="00F40CAD">
      <w:pPr>
        <w:jc w:val="center"/>
        <w:rPr>
          <w:rFonts w:cs="B Titr"/>
          <w:rtl/>
          <w:lang w:bidi="fa-IR"/>
        </w:rPr>
      </w:pPr>
    </w:p>
    <w:p w14:paraId="43105BB4" w14:textId="0C25FC08" w:rsidR="00F40CAD" w:rsidRPr="00847353" w:rsidRDefault="00F40CAD" w:rsidP="00F40CAD">
      <w:pPr>
        <w:jc w:val="center"/>
        <w:rPr>
          <w:rFonts w:cs="B Titr"/>
          <w:sz w:val="36"/>
          <w:szCs w:val="36"/>
          <w:lang w:bidi="fa-IR"/>
        </w:rPr>
      </w:pPr>
      <w:r w:rsidRPr="00847353">
        <w:rPr>
          <w:rFonts w:cs="B Titr"/>
          <w:noProof/>
          <w:sz w:val="36"/>
          <w:szCs w:val="36"/>
          <w:lang w:bidi="fa-IR"/>
        </w:rPr>
        <w:drawing>
          <wp:inline distT="0" distB="0" distL="0" distR="0" wp14:anchorId="276E2E3B" wp14:editId="48FBF983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ED6C" w14:textId="021980C8" w:rsidR="005E46FF" w:rsidRPr="00847353" w:rsidRDefault="00874186" w:rsidP="00F40CAD">
      <w:pPr>
        <w:jc w:val="center"/>
        <w:rPr>
          <w:rFonts w:cs="B Titr"/>
          <w:sz w:val="36"/>
          <w:szCs w:val="36"/>
          <w:rtl/>
          <w:lang w:bidi="fa-IR"/>
        </w:rPr>
      </w:pPr>
      <w:r w:rsidRPr="00847353">
        <w:rPr>
          <w:rFonts w:cs="B Titr" w:hint="cs"/>
          <w:sz w:val="36"/>
          <w:szCs w:val="36"/>
          <w:rtl/>
          <w:lang w:bidi="fa-IR"/>
        </w:rPr>
        <w:t>شرکت رتبه بندی پارس کیان</w:t>
      </w:r>
    </w:p>
    <w:p w14:paraId="0992CE86" w14:textId="2ADDA2E4" w:rsidR="00874186" w:rsidRPr="00847353" w:rsidRDefault="00874186" w:rsidP="00F40CAD">
      <w:pPr>
        <w:jc w:val="center"/>
        <w:rPr>
          <w:rFonts w:cs="B Titr"/>
          <w:sz w:val="36"/>
          <w:szCs w:val="36"/>
          <w:rtl/>
          <w:lang w:bidi="fa-IR"/>
        </w:rPr>
      </w:pPr>
      <w:r w:rsidRPr="00847353">
        <w:rPr>
          <w:rFonts w:cs="B Titr" w:hint="cs"/>
          <w:sz w:val="36"/>
          <w:szCs w:val="36"/>
          <w:rtl/>
          <w:lang w:bidi="fa-IR"/>
        </w:rPr>
        <w:t xml:space="preserve">داکیومنت </w:t>
      </w:r>
      <w:r w:rsidR="00847353">
        <w:rPr>
          <w:rFonts w:cs="B Titr" w:hint="cs"/>
          <w:sz w:val="36"/>
          <w:szCs w:val="36"/>
          <w:rtl/>
          <w:lang w:bidi="fa-IR"/>
        </w:rPr>
        <w:t>ت</w:t>
      </w:r>
      <w:r w:rsidR="00847353" w:rsidRPr="00847353">
        <w:rPr>
          <w:rFonts w:cs="B Titr" w:hint="cs"/>
          <w:sz w:val="36"/>
          <w:szCs w:val="36"/>
          <w:rtl/>
          <w:lang w:bidi="fa-IR"/>
        </w:rPr>
        <w:t xml:space="preserve">حلیل داده </w:t>
      </w:r>
      <w:r w:rsidRPr="00847353">
        <w:rPr>
          <w:rFonts w:cs="B Titr" w:hint="cs"/>
          <w:sz w:val="36"/>
          <w:szCs w:val="36"/>
          <w:rtl/>
          <w:lang w:bidi="fa-IR"/>
        </w:rPr>
        <w:t>ارزیابی کیفی شرکت ها</w:t>
      </w:r>
    </w:p>
    <w:p w14:paraId="0E935EA5" w14:textId="46A295F7" w:rsidR="00847353" w:rsidRDefault="00847353" w:rsidP="00F40CAD">
      <w:pPr>
        <w:jc w:val="center"/>
        <w:rPr>
          <w:rFonts w:cs="B Titr"/>
          <w:rtl/>
          <w:lang w:bidi="fa-IR"/>
        </w:rPr>
      </w:pPr>
    </w:p>
    <w:p w14:paraId="665FFD25" w14:textId="18BEF21F" w:rsidR="00847353" w:rsidRDefault="00F84C4E" w:rsidP="00F40CAD">
      <w:pPr>
        <w:jc w:val="center"/>
        <w:rPr>
          <w:rFonts w:cs="B Titr"/>
          <w:rtl/>
          <w:lang w:bidi="fa-IR"/>
        </w:rPr>
      </w:pPr>
      <w:r>
        <w:rPr>
          <w:rFonts w:cs="B Titr"/>
          <w:noProof/>
          <w:rtl/>
          <w:lang w:val="fa-IR" w:bidi="fa-IR"/>
        </w:rPr>
        <w:drawing>
          <wp:inline distT="0" distB="0" distL="0" distR="0" wp14:anchorId="705B479B" wp14:editId="09F222EE">
            <wp:extent cx="3360466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29" cy="179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5B96" w14:textId="2932C161" w:rsidR="00847353" w:rsidRDefault="00847353" w:rsidP="00F40CAD">
      <w:pPr>
        <w:jc w:val="center"/>
        <w:rPr>
          <w:rFonts w:cs="B Titr"/>
          <w:lang w:bidi="fa-IR"/>
        </w:rPr>
      </w:pPr>
    </w:p>
    <w:p w14:paraId="1B317391" w14:textId="77777777" w:rsidR="00F84C4E" w:rsidRDefault="00F84C4E" w:rsidP="00F40CAD">
      <w:pPr>
        <w:jc w:val="center"/>
        <w:rPr>
          <w:rFonts w:cs="B Titr"/>
          <w:rtl/>
          <w:lang w:bidi="fa-IR"/>
        </w:rPr>
      </w:pPr>
    </w:p>
    <w:p w14:paraId="021BC482" w14:textId="06446D26" w:rsidR="00847353" w:rsidRPr="00847353" w:rsidRDefault="00847353" w:rsidP="00F40CAD">
      <w:pPr>
        <w:jc w:val="center"/>
        <w:rPr>
          <w:rFonts w:ascii="Tahoma" w:hAnsi="Tahoma" w:cs="Tahoma"/>
          <w:sz w:val="20"/>
          <w:szCs w:val="20"/>
          <w:lang w:bidi="fa-IR"/>
        </w:rPr>
      </w:pPr>
      <w:r w:rsidRPr="00847353">
        <w:rPr>
          <w:rFonts w:ascii="Tahoma" w:hAnsi="Tahoma" w:cs="Tahoma"/>
          <w:sz w:val="20"/>
          <w:szCs w:val="20"/>
          <w:rtl/>
          <w:lang w:bidi="fa-IR"/>
        </w:rPr>
        <w:t>ویژه نرم افزار</w:t>
      </w:r>
    </w:p>
    <w:p w14:paraId="62508F38" w14:textId="0C070FA4" w:rsidR="00F40CAD" w:rsidRDefault="00F40CAD" w:rsidP="00F40CAD">
      <w:pPr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مهر 1401</w:t>
      </w:r>
    </w:p>
    <w:p w14:paraId="05EFCB4B" w14:textId="7D969615" w:rsidR="00F40CAD" w:rsidRPr="00F40CAD" w:rsidRDefault="00F40CAD" w:rsidP="00847353">
      <w:pPr>
        <w:spacing w:after="0"/>
        <w:jc w:val="center"/>
        <w:rPr>
          <w:rFonts w:cs="B Titr" w:hint="cs"/>
          <w:rtl/>
          <w:lang w:bidi="fa-IR"/>
        </w:rPr>
      </w:pPr>
      <w:r>
        <w:rPr>
          <w:rFonts w:cs="B Titr" w:hint="cs"/>
          <w:rtl/>
          <w:lang w:bidi="fa-IR"/>
        </w:rPr>
        <w:t>نسخه 1.0</w:t>
      </w:r>
    </w:p>
    <w:p w14:paraId="15515254" w14:textId="532B4689" w:rsidR="00874186" w:rsidRDefault="00874186" w:rsidP="00F40CAD">
      <w:pPr>
        <w:jc w:val="center"/>
        <w:rPr>
          <w:rFonts w:cs="B Titr"/>
          <w:lang w:bidi="fa-IR"/>
        </w:rPr>
      </w:pPr>
    </w:p>
    <w:p w14:paraId="3E3DCCD6" w14:textId="63E80A20" w:rsidR="00F84C4E" w:rsidRDefault="00F84C4E" w:rsidP="00F40CAD">
      <w:pPr>
        <w:jc w:val="center"/>
        <w:rPr>
          <w:rFonts w:cs="B Titr"/>
          <w:lang w:bidi="fa-IR"/>
        </w:rPr>
      </w:pPr>
    </w:p>
    <w:p w14:paraId="57D96C67" w14:textId="4B209225" w:rsidR="00F84C4E" w:rsidRDefault="00F84C4E" w:rsidP="00F40CAD">
      <w:pPr>
        <w:jc w:val="center"/>
        <w:rPr>
          <w:rFonts w:cs="B Titr"/>
          <w:lang w:bidi="fa-IR"/>
        </w:rPr>
      </w:pPr>
    </w:p>
    <w:p w14:paraId="3B937068" w14:textId="224C0CE4" w:rsidR="00F84C4E" w:rsidRDefault="00F84C4E" w:rsidP="00F40CAD">
      <w:pPr>
        <w:jc w:val="center"/>
        <w:rPr>
          <w:rFonts w:cs="B Titr"/>
          <w:lang w:bidi="fa-IR"/>
        </w:rPr>
      </w:pPr>
    </w:p>
    <w:p w14:paraId="7E3828BF" w14:textId="77777777" w:rsidR="00F84C4E" w:rsidRDefault="00F84C4E" w:rsidP="00F40CAD">
      <w:pPr>
        <w:jc w:val="center"/>
        <w:rPr>
          <w:rFonts w:cs="B Titr"/>
          <w:lang w:bidi="fa-IR"/>
        </w:rPr>
        <w:sectPr w:rsidR="00F84C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9748C4" w14:textId="5D2A9518" w:rsidR="00F84C4E" w:rsidRPr="000525A4" w:rsidRDefault="00F84C4E" w:rsidP="000525A4">
      <w:pPr>
        <w:pStyle w:val="Style1"/>
        <w:rPr>
          <w:rtl/>
        </w:rPr>
      </w:pPr>
      <w:r w:rsidRPr="000525A4">
        <w:rPr>
          <w:rtl/>
        </w:rPr>
        <w:lastRenderedPageBreak/>
        <w:t xml:space="preserve">درباره شرکت : </w:t>
      </w:r>
    </w:p>
    <w:p w14:paraId="45A69069" w14:textId="42EFCA84" w:rsidR="00F84C4E" w:rsidRPr="000525A4" w:rsidRDefault="000525A4" w:rsidP="000525A4">
      <w:pPr>
        <w:pStyle w:val="Style2"/>
        <w:rPr>
          <w:rtl/>
          <w:lang w:bidi="fa-IR"/>
        </w:rPr>
      </w:pPr>
      <w:r w:rsidRPr="000525A4">
        <w:rPr>
          <w:rtl/>
        </w:rPr>
        <w:t>شرکت رتبه بندی اعتباری پارس کیان، از اولین شرکت های رتبه بندی اعتباری در ایران، با تکیه بر بنیانگذارنی که از تخصص، دانش و نیز حسن شهرت در کلاس جهانی برخودار می باشند، با مجوز سازمان بورس و اوراق بهادار ایران تاسیس گردید</w:t>
      </w:r>
      <w:r w:rsidRPr="000525A4">
        <w:t>.</w:t>
      </w:r>
    </w:p>
    <w:p w14:paraId="3E11A056" w14:textId="20A21E12" w:rsidR="00F84C4E" w:rsidRDefault="000525A4" w:rsidP="00F84C4E">
      <w:pPr>
        <w:jc w:val="right"/>
        <w:rPr>
          <w:rFonts w:cs="B Titr"/>
          <w:rtl/>
          <w:lang w:bidi="fa-IR"/>
        </w:rPr>
      </w:pPr>
      <w:hyperlink r:id="rId7" w:history="1">
        <w:r w:rsidRPr="000D0DAD">
          <w:rPr>
            <w:rStyle w:val="Hyperlink"/>
            <w:rFonts w:cs="B Titr"/>
            <w:lang w:bidi="fa-IR"/>
          </w:rPr>
          <w:t>https://parscrc.ir/</w:t>
        </w:r>
      </w:hyperlink>
    </w:p>
    <w:p w14:paraId="4BB29BBE" w14:textId="727F5EAA" w:rsidR="00F84C4E" w:rsidRDefault="000525A4" w:rsidP="000525A4">
      <w:pPr>
        <w:pStyle w:val="Style1"/>
        <w:rPr>
          <w:rtl/>
        </w:rPr>
      </w:pPr>
      <w:r>
        <w:rPr>
          <w:rFonts w:hint="cs"/>
          <w:rtl/>
        </w:rPr>
        <w:t>فرآیند کار :</w:t>
      </w:r>
    </w:p>
    <w:p w14:paraId="1B5F8B82" w14:textId="77777777" w:rsidR="00E563B2" w:rsidRDefault="00E563B2" w:rsidP="000525A4">
      <w:pPr>
        <w:pStyle w:val="Style1"/>
        <w:rPr>
          <w:rtl/>
        </w:rPr>
      </w:pPr>
    </w:p>
    <w:p w14:paraId="0D9A77D5" w14:textId="263C980C" w:rsidR="000525A4" w:rsidRDefault="000525A4" w:rsidP="000525A4">
      <w:pPr>
        <w:pStyle w:val="Style2"/>
        <w:bidi w:val="0"/>
        <w:jc w:val="right"/>
        <w:rPr>
          <w:rtl/>
          <w:lang w:bidi="fa-IR"/>
        </w:rPr>
      </w:pPr>
      <w:r>
        <w:rPr>
          <w:rFonts w:hint="cs"/>
          <w:rtl/>
        </w:rPr>
        <w:t xml:space="preserve">1- در ابتدا مشخصات شرکت در وزارت </w:t>
      </w:r>
      <w:r>
        <w:rPr>
          <w:rFonts w:hint="cs"/>
          <w:rtl/>
          <w:lang w:bidi="fa-IR"/>
        </w:rPr>
        <w:t>صمت ( صنایع، معدن ، تجارت ) جهت بررسی ارزیابی کیفی شرکت ها ثبت می شود.</w:t>
      </w:r>
    </w:p>
    <w:p w14:paraId="6745C7E5" w14:textId="4F3E248A" w:rsidR="000525A4" w:rsidRDefault="000525A4" w:rsidP="000525A4">
      <w:pPr>
        <w:pStyle w:val="Style2"/>
        <w:bidi w:val="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2- در مرحله بعد وارد ارزیابی توسط شاخصه های مربوط به رتبه بندی می گردد. </w:t>
      </w:r>
    </w:p>
    <w:p w14:paraId="1E0CAC29" w14:textId="08EF284D" w:rsidR="00E563B2" w:rsidRDefault="00E563B2" w:rsidP="00E563B2">
      <w:pPr>
        <w:pStyle w:val="Style2"/>
        <w:bidi w:val="0"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رتبه بندی اعتباری ( معمولا شرکت های بورسی را شامل می شود. ) </w:t>
      </w:r>
    </w:p>
    <w:p w14:paraId="74B4938A" w14:textId="4E8D0992" w:rsidR="000525A4" w:rsidRDefault="000525A4" w:rsidP="000525A4">
      <w:pPr>
        <w:pStyle w:val="Style2"/>
        <w:bidi w:val="0"/>
        <w:jc w:val="right"/>
        <w:rPr>
          <w:rtl/>
          <w:lang w:bidi="fa-IR"/>
        </w:rPr>
      </w:pPr>
    </w:p>
    <w:p w14:paraId="13B50A5F" w14:textId="259030C4" w:rsidR="000525A4" w:rsidRDefault="000525A4" w:rsidP="000525A4">
      <w:pPr>
        <w:pStyle w:val="Style1"/>
        <w:rPr>
          <w:rtl/>
        </w:rPr>
      </w:pPr>
      <w:r>
        <w:rPr>
          <w:rFonts w:hint="cs"/>
          <w:rtl/>
        </w:rPr>
        <w:t>اطلاعات مورد نیاز شرکت ها مرحله اول:</w:t>
      </w:r>
    </w:p>
    <w:p w14:paraId="0E6A6C3E" w14:textId="116277DB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مشخصات کلی شرکت ها</w:t>
      </w:r>
    </w:p>
    <w:p w14:paraId="099CBE2A" w14:textId="31EAB1AF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تعداد پرسنل </w:t>
      </w:r>
    </w:p>
    <w:p w14:paraId="78B41A5F" w14:textId="62A8BFCF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کمیته های شرکت </w:t>
      </w:r>
    </w:p>
    <w:p w14:paraId="7ED35451" w14:textId="555DB3A6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اعضای هیئت مدیره </w:t>
      </w:r>
    </w:p>
    <w:p w14:paraId="06C1DB86" w14:textId="677D355F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مدیران</w:t>
      </w:r>
    </w:p>
    <w:p w14:paraId="49756D87" w14:textId="65EB8474" w:rsidR="000525A4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مالکان</w:t>
      </w:r>
    </w:p>
    <w:p w14:paraId="06E25693" w14:textId="77777777" w:rsidR="00E563B2" w:rsidRDefault="000525A4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سهامداران </w:t>
      </w:r>
    </w:p>
    <w:p w14:paraId="17455479" w14:textId="59E9C9B8" w:rsidR="000525A4" w:rsidRDefault="00E563B2" w:rsidP="000525A4">
      <w:pPr>
        <w:pStyle w:val="Style2"/>
        <w:numPr>
          <w:ilvl w:val="0"/>
          <w:numId w:val="1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صورت های مالی </w:t>
      </w:r>
      <w:r w:rsidR="000525A4">
        <w:rPr>
          <w:rFonts w:hint="cs"/>
          <w:rtl/>
          <w:lang w:bidi="fa-IR"/>
        </w:rPr>
        <w:t>و ...</w:t>
      </w:r>
      <w:r>
        <w:rPr>
          <w:rFonts w:hint="cs"/>
          <w:rtl/>
          <w:lang w:bidi="fa-IR"/>
        </w:rPr>
        <w:t xml:space="preserve"> ( شاخصه های مربوط به رتبه بندی ) </w:t>
      </w:r>
    </w:p>
    <w:p w14:paraId="78EC7713" w14:textId="6708A925" w:rsidR="00E563B2" w:rsidRDefault="00E563B2" w:rsidP="00E563B2">
      <w:pPr>
        <w:pStyle w:val="Style2"/>
        <w:jc w:val="left"/>
        <w:rPr>
          <w:rtl/>
          <w:lang w:bidi="fa-IR"/>
        </w:rPr>
      </w:pPr>
      <w:r w:rsidRPr="00E563B2">
        <w:rPr>
          <w:rFonts w:hint="cs"/>
          <w:b/>
          <w:bCs/>
          <w:color w:val="2E74B5" w:themeColor="accent5" w:themeShade="BF"/>
          <w:u w:val="single"/>
          <w:rtl/>
          <w:lang w:bidi="fa-IR"/>
        </w:rPr>
        <w:t>نکته :</w:t>
      </w:r>
      <w:r>
        <w:rPr>
          <w:rFonts w:hint="cs"/>
          <w:rtl/>
          <w:lang w:bidi="fa-IR"/>
        </w:rPr>
        <w:t xml:space="preserve"> اطلاعات مالی این شرکت ها بر روی سامانه </w:t>
      </w:r>
      <w:r>
        <w:rPr>
          <w:lang w:bidi="fa-IR"/>
        </w:rPr>
        <w:t>Codal.ir</w:t>
      </w:r>
      <w:r>
        <w:rPr>
          <w:rFonts w:hint="cs"/>
          <w:rtl/>
          <w:lang w:bidi="fa-IR"/>
        </w:rPr>
        <w:t xml:space="preserve"> ( جهت شفافیت  و وضوح مالی ) قرار دارد. </w:t>
      </w:r>
    </w:p>
    <w:p w14:paraId="524DD7C4" w14:textId="25D91BFB" w:rsidR="00E563B2" w:rsidRDefault="00E563B2" w:rsidP="00E563B2">
      <w:pPr>
        <w:pStyle w:val="Style2"/>
        <w:jc w:val="left"/>
        <w:rPr>
          <w:rtl/>
          <w:lang w:bidi="fa-IR"/>
        </w:rPr>
      </w:pPr>
      <w:r w:rsidRPr="00E563B2">
        <w:rPr>
          <w:rFonts w:hint="cs"/>
          <w:b/>
          <w:bCs/>
          <w:color w:val="2E74B5" w:themeColor="accent5" w:themeShade="BF"/>
          <w:u w:val="single"/>
          <w:rtl/>
          <w:lang w:bidi="fa-IR"/>
        </w:rPr>
        <w:t xml:space="preserve">هدف: </w:t>
      </w:r>
      <w:r>
        <w:rPr>
          <w:rFonts w:hint="cs"/>
          <w:rtl/>
          <w:lang w:bidi="fa-IR"/>
        </w:rPr>
        <w:t>مشخص شدن رتبه شرکت در وضعیت مربوطه برای تامین مالی و یا اعتبار در قسمت های مختلف</w:t>
      </w:r>
    </w:p>
    <w:p w14:paraId="15132608" w14:textId="1AA6BD14" w:rsidR="00E563B2" w:rsidRDefault="00E563B2" w:rsidP="00E563B2">
      <w:pPr>
        <w:pStyle w:val="Style2"/>
        <w:jc w:val="left"/>
        <w:rPr>
          <w:rtl/>
          <w:lang w:bidi="fa-IR"/>
        </w:rPr>
      </w:pPr>
    </w:p>
    <w:p w14:paraId="09B05646" w14:textId="4CEA8323" w:rsidR="00E563B2" w:rsidRDefault="00E563B2" w:rsidP="00E563B2">
      <w:pPr>
        <w:pStyle w:val="Style2"/>
        <w:jc w:val="left"/>
        <w:rPr>
          <w:rtl/>
          <w:lang w:bidi="fa-IR"/>
        </w:rPr>
      </w:pPr>
    </w:p>
    <w:p w14:paraId="5BB5A909" w14:textId="63229782" w:rsidR="00E563B2" w:rsidRDefault="00E563B2" w:rsidP="00E563B2">
      <w:pPr>
        <w:pStyle w:val="Style2"/>
        <w:jc w:val="left"/>
        <w:rPr>
          <w:rtl/>
          <w:lang w:bidi="fa-IR"/>
        </w:rPr>
      </w:pPr>
    </w:p>
    <w:p w14:paraId="411B3CE1" w14:textId="4CFB57BC" w:rsidR="00E563B2" w:rsidRDefault="00E563B2" w:rsidP="00E563B2">
      <w:pPr>
        <w:pStyle w:val="Style2"/>
        <w:jc w:val="left"/>
        <w:rPr>
          <w:rtl/>
          <w:lang w:bidi="fa-IR"/>
        </w:rPr>
      </w:pPr>
    </w:p>
    <w:p w14:paraId="61619286" w14:textId="773F069A" w:rsidR="00E563B2" w:rsidRDefault="00E563B2" w:rsidP="00E563B2">
      <w:pPr>
        <w:pStyle w:val="Style2"/>
        <w:jc w:val="left"/>
        <w:rPr>
          <w:rtl/>
          <w:lang w:bidi="fa-IR"/>
        </w:rPr>
      </w:pPr>
    </w:p>
    <w:p w14:paraId="47ED3FAD" w14:textId="5BE47169" w:rsidR="00E563B2" w:rsidRDefault="00ED538B" w:rsidP="00ED538B">
      <w:pPr>
        <w:pStyle w:val="Style1"/>
        <w:bidi/>
        <w:jc w:val="left"/>
        <w:rPr>
          <w:rtl/>
        </w:rPr>
      </w:pPr>
      <w:r>
        <w:rPr>
          <w:rFonts w:hint="cs"/>
          <w:rtl/>
        </w:rPr>
        <w:lastRenderedPageBreak/>
        <w:t>اطلاعات مربوط به شرکت ها</w:t>
      </w:r>
    </w:p>
    <w:p w14:paraId="65DFC047" w14:textId="0ACDE936" w:rsidR="00ED538B" w:rsidRDefault="00ED538B" w:rsidP="00ED538B">
      <w:pPr>
        <w:pStyle w:val="Style1"/>
        <w:numPr>
          <w:ilvl w:val="0"/>
          <w:numId w:val="2"/>
        </w:numPr>
        <w:bidi/>
        <w:jc w:val="left"/>
        <w:rPr>
          <w:rtl/>
        </w:rPr>
      </w:pPr>
      <w:r>
        <w:rPr>
          <w:rFonts w:hint="cs"/>
          <w:rtl/>
        </w:rPr>
        <w:t xml:space="preserve">نوع صنعت ( </w:t>
      </w:r>
      <w:r w:rsidRPr="00ED538B">
        <w:t>Industry</w:t>
      </w:r>
      <w:r>
        <w:rPr>
          <w:rFonts w:hint="cs"/>
          <w:rtl/>
        </w:rPr>
        <w:t xml:space="preserve"> )</w:t>
      </w:r>
      <w:r w:rsidR="007B0E80">
        <w:rPr>
          <w:rFonts w:hint="cs"/>
          <w:rtl/>
        </w:rPr>
        <w:t xml:space="preserve"> : </w:t>
      </w:r>
    </w:p>
    <w:p w14:paraId="20B84BF8" w14:textId="1D163723" w:rsidR="00ED538B" w:rsidRDefault="00ED538B" w:rsidP="00ED538B">
      <w:pPr>
        <w:pStyle w:val="Style2"/>
        <w:rPr>
          <w:rtl/>
        </w:rPr>
      </w:pPr>
      <w:r>
        <w:rPr>
          <w:rFonts w:hint="cs"/>
          <w:rtl/>
        </w:rPr>
        <w:t>در ابتدا نوع صنعت مربوط به شرکت باید مشخص شود.</w:t>
      </w:r>
    </w:p>
    <w:p w14:paraId="784E0743" w14:textId="64250173" w:rsidR="00ED538B" w:rsidRDefault="00ED538B" w:rsidP="00ED538B">
      <w:pPr>
        <w:pStyle w:val="Style2"/>
      </w:pPr>
      <w:r>
        <w:rPr>
          <w:noProof/>
        </w:rPr>
        <w:drawing>
          <wp:inline distT="0" distB="0" distL="0" distR="0" wp14:anchorId="7AB59442" wp14:editId="23058F01">
            <wp:extent cx="5648325" cy="1028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0D8" w14:textId="77777777" w:rsidR="00ED538B" w:rsidRDefault="00ED538B" w:rsidP="00ED538B">
      <w:pPr>
        <w:pStyle w:val="Style2"/>
        <w:rPr>
          <w:rtl/>
          <w:lang w:bidi="fa-IR"/>
        </w:rPr>
      </w:pPr>
    </w:p>
    <w:p w14:paraId="4C39EC2C" w14:textId="0E42EB53" w:rsidR="00ED538B" w:rsidRDefault="00ED538B" w:rsidP="00ED538B">
      <w:pPr>
        <w:pStyle w:val="Style2"/>
        <w:rPr>
          <w:rFonts w:ascii="Tahoma" w:hAnsi="Tahoma" w:cs="Tahoma"/>
          <w:sz w:val="17"/>
          <w:szCs w:val="17"/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مثال: </w:t>
      </w:r>
      <w:r>
        <w:rPr>
          <w:rFonts w:ascii="Tahoma" w:hAnsi="Tahoma" w:cs="Tahoma"/>
          <w:sz w:val="17"/>
          <w:szCs w:val="17"/>
          <w:shd w:val="clear" w:color="auto" w:fill="FFFFFF"/>
          <w:rtl/>
        </w:rPr>
        <w:t>صنایع کشاورزی</w:t>
      </w:r>
    </w:p>
    <w:p w14:paraId="384A773D" w14:textId="4671B949" w:rsidR="00ED538B" w:rsidRDefault="00ED538B" w:rsidP="00ED538B">
      <w:pPr>
        <w:pStyle w:val="Style2"/>
        <w:rPr>
          <w:rFonts w:ascii="Tahoma" w:hAnsi="Tahoma" w:cs="Tahoma"/>
          <w:sz w:val="17"/>
          <w:szCs w:val="17"/>
          <w:shd w:val="clear" w:color="auto" w:fill="FFFFFF"/>
        </w:rPr>
      </w:pPr>
    </w:p>
    <w:p w14:paraId="03319A79" w14:textId="187864A2" w:rsidR="00390D4F" w:rsidRDefault="00390D4F" w:rsidP="00390D4F">
      <w:pPr>
        <w:pStyle w:val="Style1"/>
        <w:numPr>
          <w:ilvl w:val="0"/>
          <w:numId w:val="2"/>
        </w:numPr>
        <w:bidi/>
        <w:jc w:val="left"/>
      </w:pPr>
      <w:r w:rsidRPr="00390D4F">
        <w:rPr>
          <w:rFonts w:hint="cs"/>
          <w:rtl/>
        </w:rPr>
        <w:t>شرکت</w:t>
      </w:r>
      <w:r>
        <w:rPr>
          <w:rFonts w:hint="cs"/>
          <w:rtl/>
        </w:rPr>
        <w:t xml:space="preserve"> (</w:t>
      </w:r>
      <w:r>
        <w:t xml:space="preserve">Company </w:t>
      </w:r>
      <w:r>
        <w:rPr>
          <w:rFonts w:hint="cs"/>
          <w:rtl/>
        </w:rPr>
        <w:t xml:space="preserve"> )</w:t>
      </w:r>
      <w:r w:rsidR="007B0E80">
        <w:rPr>
          <w:rFonts w:hint="cs"/>
          <w:rtl/>
        </w:rPr>
        <w:t xml:space="preserve"> :</w:t>
      </w:r>
    </w:p>
    <w:p w14:paraId="7CC5C514" w14:textId="77777777" w:rsidR="000D11F6" w:rsidRDefault="000D11F6" w:rsidP="00390D4F">
      <w:pPr>
        <w:pStyle w:val="Style1"/>
        <w:bidi/>
        <w:jc w:val="left"/>
      </w:pPr>
      <w:r>
        <w:rPr>
          <w:noProof/>
        </w:rPr>
        <w:drawing>
          <wp:inline distT="0" distB="0" distL="0" distR="0" wp14:anchorId="5E173757" wp14:editId="3BB2EC4F">
            <wp:extent cx="5648325" cy="200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D4CE" w14:textId="77777777" w:rsidR="000D11F6" w:rsidRDefault="000D11F6" w:rsidP="00390D4F">
      <w:pPr>
        <w:pStyle w:val="Style1"/>
        <w:bidi/>
        <w:jc w:val="left"/>
      </w:pPr>
    </w:p>
    <w:p w14:paraId="13DE086E" w14:textId="4A26956A" w:rsidR="00390D4F" w:rsidRDefault="00390D4F" w:rsidP="00390D4F">
      <w:pPr>
        <w:pStyle w:val="Style1"/>
        <w:bidi/>
        <w:jc w:val="left"/>
        <w:rPr>
          <w:rFonts w:hint="cs"/>
          <w:rtl/>
        </w:rPr>
      </w:pPr>
      <w:r w:rsidRPr="00390D4F">
        <w:rPr>
          <w:rFonts w:hint="cs"/>
          <w:rtl/>
        </w:rPr>
        <w:t xml:space="preserve"> </w:t>
      </w:r>
    </w:p>
    <w:p w14:paraId="71B45F38" w14:textId="7A5F5EAF" w:rsidR="000D11F6" w:rsidRDefault="000D11F6" w:rsidP="000D11F6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>روزنامه رسمی شرکت</w:t>
      </w:r>
      <w:r w:rsidR="007B0E80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spellStart"/>
      <w:r w:rsidRPr="000D11F6">
        <w:t>CompanyAct</w:t>
      </w:r>
      <w:proofErr w:type="spellEnd"/>
      <w:r>
        <w:rPr>
          <w:rFonts w:hint="cs"/>
          <w:rtl/>
        </w:rPr>
        <w:t>)</w:t>
      </w:r>
      <w:r w:rsidR="007B0E80">
        <w:rPr>
          <w:rFonts w:hint="cs"/>
          <w:rtl/>
        </w:rPr>
        <w:t xml:space="preserve"> :</w:t>
      </w:r>
    </w:p>
    <w:p w14:paraId="1AF3B517" w14:textId="07604714" w:rsidR="000D11F6" w:rsidRDefault="000D11F6" w:rsidP="000D11F6">
      <w:pPr>
        <w:pStyle w:val="Style1"/>
        <w:bidi/>
        <w:jc w:val="left"/>
      </w:pPr>
      <w:r>
        <w:rPr>
          <w:noProof/>
        </w:rPr>
        <w:drawing>
          <wp:inline distT="0" distB="0" distL="0" distR="0" wp14:anchorId="13938F47" wp14:editId="1EEC556F">
            <wp:extent cx="566737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2FF9" w14:textId="15A90017" w:rsidR="000D11F6" w:rsidRDefault="000D11F6" w:rsidP="000D11F6">
      <w:pPr>
        <w:pStyle w:val="Style1"/>
        <w:bidi/>
        <w:jc w:val="left"/>
        <w:rPr>
          <w:rtl/>
        </w:rPr>
      </w:pPr>
    </w:p>
    <w:p w14:paraId="0F7520F7" w14:textId="77777777" w:rsidR="000D11F6" w:rsidRDefault="000D11F6" w:rsidP="000D11F6">
      <w:pPr>
        <w:pStyle w:val="Style1"/>
        <w:bidi/>
        <w:jc w:val="left"/>
      </w:pPr>
    </w:p>
    <w:p w14:paraId="4DB806C4" w14:textId="186500F6" w:rsidR="000D11F6" w:rsidRDefault="000D11F6" w:rsidP="000D11F6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lastRenderedPageBreak/>
        <w:t xml:space="preserve">کمیته های شرکت ( </w:t>
      </w:r>
      <w:proofErr w:type="spellStart"/>
      <w:r w:rsidRPr="000D11F6">
        <w:t>CompanyCommittee</w:t>
      </w:r>
      <w:proofErr w:type="spellEnd"/>
      <w:r>
        <w:rPr>
          <w:rFonts w:hint="cs"/>
          <w:rtl/>
        </w:rPr>
        <w:t xml:space="preserve"> )</w:t>
      </w:r>
      <w:r w:rsidR="007B0E80">
        <w:rPr>
          <w:rFonts w:hint="cs"/>
          <w:rtl/>
        </w:rPr>
        <w:t xml:space="preserve"> :</w:t>
      </w:r>
    </w:p>
    <w:p w14:paraId="5A3FA40F" w14:textId="5685B395" w:rsidR="00E563B2" w:rsidRDefault="00E563B2" w:rsidP="00E563B2">
      <w:pPr>
        <w:pStyle w:val="Style2"/>
        <w:jc w:val="left"/>
        <w:rPr>
          <w:rtl/>
          <w:lang w:bidi="fa-IR"/>
        </w:rPr>
      </w:pPr>
    </w:p>
    <w:p w14:paraId="624736B1" w14:textId="05528E87" w:rsidR="00E563B2" w:rsidRDefault="000D11F6" w:rsidP="00E563B2">
      <w:pPr>
        <w:pStyle w:val="Style2"/>
        <w:jc w:val="left"/>
        <w:rPr>
          <w:rtl/>
          <w:lang w:bidi="fa-IR"/>
        </w:rPr>
      </w:pPr>
      <w:r>
        <w:rPr>
          <w:noProof/>
        </w:rPr>
        <w:drawing>
          <wp:inline distT="0" distB="0" distL="0" distR="0" wp14:anchorId="28221505" wp14:editId="3E8D26CD">
            <wp:extent cx="565785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8318" w14:textId="77777777" w:rsidR="007B0E80" w:rsidRDefault="007B0E80" w:rsidP="00E563B2">
      <w:pPr>
        <w:pStyle w:val="Style2"/>
        <w:jc w:val="left"/>
        <w:rPr>
          <w:lang w:bidi="fa-IR"/>
        </w:rPr>
      </w:pPr>
    </w:p>
    <w:p w14:paraId="2052B947" w14:textId="493EB27F" w:rsidR="000D11F6" w:rsidRDefault="007B0E80" w:rsidP="007B0E80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پلن های شرکت : ( </w:t>
      </w:r>
      <w:proofErr w:type="spellStart"/>
      <w:r w:rsidRPr="007B0E80">
        <w:t>CompanyPlan</w:t>
      </w:r>
      <w:proofErr w:type="spellEnd"/>
      <w:r>
        <w:rPr>
          <w:rFonts w:hint="cs"/>
          <w:rtl/>
        </w:rPr>
        <w:t>)</w:t>
      </w:r>
    </w:p>
    <w:p w14:paraId="0F31D9B1" w14:textId="32B8C556" w:rsidR="007B0E80" w:rsidRDefault="007B0E80" w:rsidP="007B0E80">
      <w:pPr>
        <w:pStyle w:val="Style1"/>
        <w:bidi/>
        <w:jc w:val="left"/>
      </w:pPr>
      <w:r>
        <w:rPr>
          <w:noProof/>
        </w:rPr>
        <w:drawing>
          <wp:inline distT="0" distB="0" distL="0" distR="0" wp14:anchorId="75773CEB" wp14:editId="7A690AEA">
            <wp:extent cx="5591175" cy="2800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691F" w14:textId="77777777" w:rsidR="00E563B2" w:rsidRDefault="00E563B2" w:rsidP="00E563B2">
      <w:pPr>
        <w:pStyle w:val="Style2"/>
        <w:jc w:val="left"/>
        <w:rPr>
          <w:rFonts w:hint="cs"/>
          <w:rtl/>
          <w:lang w:bidi="fa-IR"/>
        </w:rPr>
      </w:pPr>
    </w:p>
    <w:p w14:paraId="16D5CD45" w14:textId="77777777" w:rsidR="000525A4" w:rsidRDefault="000525A4" w:rsidP="000525A4">
      <w:pPr>
        <w:pStyle w:val="Style2"/>
        <w:jc w:val="left"/>
        <w:rPr>
          <w:lang w:bidi="fa-IR"/>
        </w:rPr>
      </w:pPr>
    </w:p>
    <w:p w14:paraId="0963DD89" w14:textId="61ACCF74" w:rsidR="000525A4" w:rsidRDefault="007B0E80" w:rsidP="007B0E80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lastRenderedPageBreak/>
        <w:t xml:space="preserve">... شرکت ( </w:t>
      </w:r>
      <w:proofErr w:type="spellStart"/>
      <w:r w:rsidRPr="007B0E80">
        <w:t>CompanySwat</w:t>
      </w:r>
      <w:proofErr w:type="spellEnd"/>
      <w:r>
        <w:t xml:space="preserve"> </w:t>
      </w:r>
      <w:r>
        <w:rPr>
          <w:rFonts w:hint="cs"/>
          <w:rtl/>
        </w:rPr>
        <w:t xml:space="preserve"> ) :</w:t>
      </w:r>
    </w:p>
    <w:p w14:paraId="3D9F74AD" w14:textId="5C2EF551" w:rsidR="007B0E80" w:rsidRDefault="007B0E80" w:rsidP="007B0E80">
      <w:pPr>
        <w:pStyle w:val="Style1"/>
        <w:bidi/>
        <w:jc w:val="left"/>
      </w:pPr>
      <w:r>
        <w:rPr>
          <w:noProof/>
        </w:rPr>
        <w:drawing>
          <wp:inline distT="0" distB="0" distL="0" distR="0" wp14:anchorId="7EC4A182" wp14:editId="5874FFC5">
            <wp:extent cx="56388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5DF" w14:textId="77777777" w:rsidR="007B0E80" w:rsidRDefault="007B0E80" w:rsidP="007B0E80">
      <w:pPr>
        <w:pStyle w:val="Style1"/>
        <w:bidi/>
        <w:jc w:val="left"/>
        <w:rPr>
          <w:rFonts w:hint="cs"/>
        </w:rPr>
      </w:pPr>
    </w:p>
    <w:p w14:paraId="286302CE" w14:textId="0E4BC050" w:rsidR="007B0E80" w:rsidRDefault="007B0E80" w:rsidP="007B0E80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... شرکت ( </w:t>
      </w:r>
      <w:proofErr w:type="spellStart"/>
      <w:r w:rsidR="00632089" w:rsidRPr="00632089">
        <w:t>CompanyDirectionMember</w:t>
      </w:r>
      <w:proofErr w:type="spellEnd"/>
      <w:r>
        <w:rPr>
          <w:rFonts w:hint="cs"/>
          <w:rtl/>
        </w:rPr>
        <w:t>) :</w:t>
      </w:r>
    </w:p>
    <w:p w14:paraId="0B1D84C6" w14:textId="4A7758C7" w:rsidR="00632089" w:rsidRDefault="00632089" w:rsidP="00632089">
      <w:pPr>
        <w:pStyle w:val="Style1"/>
        <w:bidi/>
        <w:jc w:val="left"/>
      </w:pPr>
      <w:r>
        <w:rPr>
          <w:noProof/>
        </w:rPr>
        <w:drawing>
          <wp:inline distT="0" distB="0" distL="0" distR="0" wp14:anchorId="5F95A029" wp14:editId="0A2E24E2">
            <wp:extent cx="5676900" cy="3305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BF04" w14:textId="050B7391" w:rsidR="00F84C4E" w:rsidRDefault="00F84C4E" w:rsidP="007B0E80">
      <w:pPr>
        <w:jc w:val="right"/>
        <w:rPr>
          <w:rFonts w:cs="B Titr"/>
          <w:lang w:bidi="fa-IR"/>
        </w:rPr>
      </w:pPr>
    </w:p>
    <w:p w14:paraId="235D4543" w14:textId="344EEAB7" w:rsidR="00632089" w:rsidRDefault="00632089" w:rsidP="007B0E80">
      <w:pPr>
        <w:jc w:val="right"/>
        <w:rPr>
          <w:rFonts w:cs="B Titr"/>
          <w:lang w:bidi="fa-IR"/>
        </w:rPr>
      </w:pPr>
    </w:p>
    <w:p w14:paraId="528F3DAE" w14:textId="5C3E15D3" w:rsidR="00632089" w:rsidRDefault="00632089" w:rsidP="007B0E80">
      <w:pPr>
        <w:jc w:val="right"/>
        <w:rPr>
          <w:rFonts w:cs="B Titr"/>
          <w:lang w:bidi="fa-IR"/>
        </w:rPr>
      </w:pPr>
    </w:p>
    <w:p w14:paraId="54D822C8" w14:textId="02BB386A" w:rsidR="00632089" w:rsidRDefault="00632089" w:rsidP="007B0E80">
      <w:pPr>
        <w:jc w:val="right"/>
        <w:rPr>
          <w:rFonts w:cs="B Titr"/>
          <w:lang w:bidi="fa-IR"/>
        </w:rPr>
      </w:pPr>
    </w:p>
    <w:p w14:paraId="636FE13E" w14:textId="77777777" w:rsidR="00632089" w:rsidRDefault="00632089" w:rsidP="007B0E80">
      <w:pPr>
        <w:jc w:val="right"/>
        <w:rPr>
          <w:rFonts w:cs="B Titr"/>
          <w:lang w:bidi="fa-IR"/>
        </w:rPr>
      </w:pPr>
    </w:p>
    <w:p w14:paraId="6315DEDD" w14:textId="5D43C3A2" w:rsidR="00632089" w:rsidRDefault="00632089" w:rsidP="00632089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lastRenderedPageBreak/>
        <w:t xml:space="preserve">... شرکت ( </w:t>
      </w:r>
      <w:proofErr w:type="spellStart"/>
      <w:r w:rsidRPr="00632089">
        <w:t>CompanyManagerInfo</w:t>
      </w:r>
      <w:proofErr w:type="spellEnd"/>
      <w:r>
        <w:rPr>
          <w:rFonts w:hint="cs"/>
          <w:rtl/>
        </w:rPr>
        <w:t>) :</w:t>
      </w:r>
    </w:p>
    <w:p w14:paraId="727D01FC" w14:textId="327DFBD0" w:rsidR="00632089" w:rsidRDefault="00632089" w:rsidP="007B0E80">
      <w:pPr>
        <w:jc w:val="right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2C9B13E3" wp14:editId="5456C933">
            <wp:extent cx="5686425" cy="1571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215F" w14:textId="6C3705F0" w:rsidR="00632089" w:rsidRDefault="00632089" w:rsidP="007B0E80">
      <w:pPr>
        <w:jc w:val="right"/>
        <w:rPr>
          <w:rFonts w:cs="B Titr"/>
          <w:lang w:bidi="fa-IR"/>
        </w:rPr>
      </w:pPr>
    </w:p>
    <w:p w14:paraId="6EBDDA9B" w14:textId="696C3175" w:rsidR="003B0CC8" w:rsidRDefault="003B0CC8" w:rsidP="003B0CC8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... شرکت ( </w:t>
      </w:r>
      <w:proofErr w:type="spellStart"/>
      <w:r w:rsidRPr="003B0CC8">
        <w:t>CompanyPersNum</w:t>
      </w:r>
      <w:proofErr w:type="spellEnd"/>
      <w:r>
        <w:rPr>
          <w:rFonts w:hint="cs"/>
          <w:rtl/>
        </w:rPr>
        <w:t>) :</w:t>
      </w:r>
    </w:p>
    <w:p w14:paraId="40E9E923" w14:textId="6CB056FC" w:rsidR="003B0CC8" w:rsidRDefault="003B0CC8" w:rsidP="007B0E80">
      <w:pPr>
        <w:jc w:val="right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5F40B998" wp14:editId="511CDB01">
            <wp:extent cx="5791200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E414" w14:textId="310BA7B6" w:rsidR="003B0CC8" w:rsidRDefault="003B0CC8" w:rsidP="007B0E80">
      <w:pPr>
        <w:jc w:val="right"/>
        <w:rPr>
          <w:rFonts w:cs="B Titr"/>
          <w:lang w:bidi="fa-IR"/>
        </w:rPr>
      </w:pPr>
    </w:p>
    <w:p w14:paraId="22F5F2D9" w14:textId="75EDF069" w:rsidR="003B0CC8" w:rsidRDefault="003B0CC8" w:rsidP="003B0CC8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... شرکت ( </w:t>
      </w:r>
      <w:proofErr w:type="spellStart"/>
      <w:r w:rsidRPr="003B0CC8">
        <w:t>CompanyShareholder</w:t>
      </w:r>
      <w:proofErr w:type="spellEnd"/>
      <w:r>
        <w:rPr>
          <w:rFonts w:hint="cs"/>
          <w:rtl/>
        </w:rPr>
        <w:t>) :</w:t>
      </w:r>
    </w:p>
    <w:p w14:paraId="272DBFCB" w14:textId="6F754AC3" w:rsidR="003B0CC8" w:rsidRDefault="003B0CC8" w:rsidP="007B0E80">
      <w:pPr>
        <w:jc w:val="right"/>
        <w:rPr>
          <w:rFonts w:cs="B Titr"/>
          <w:lang w:bidi="fa-IR"/>
        </w:rPr>
      </w:pPr>
      <w:r>
        <w:rPr>
          <w:noProof/>
        </w:rPr>
        <w:drawing>
          <wp:inline distT="0" distB="0" distL="0" distR="0" wp14:anchorId="218EBBAD" wp14:editId="7BC29AEF">
            <wp:extent cx="5591175" cy="1571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09D0" w14:textId="0BFF247E" w:rsidR="003B0CC8" w:rsidRDefault="003B0CC8" w:rsidP="007B0E80">
      <w:pPr>
        <w:jc w:val="right"/>
        <w:rPr>
          <w:rFonts w:cs="B Titr"/>
          <w:lang w:bidi="fa-IR"/>
        </w:rPr>
      </w:pPr>
    </w:p>
    <w:p w14:paraId="5627A488" w14:textId="49DFCD10" w:rsidR="003B0CC8" w:rsidRDefault="003B0CC8" w:rsidP="007B0E80">
      <w:pPr>
        <w:jc w:val="right"/>
        <w:rPr>
          <w:rFonts w:cs="B Titr"/>
          <w:lang w:bidi="fa-IR"/>
        </w:rPr>
      </w:pPr>
    </w:p>
    <w:p w14:paraId="003C0643" w14:textId="19C8F556" w:rsidR="003B0CC8" w:rsidRDefault="003B0CC8" w:rsidP="007B0E80">
      <w:pPr>
        <w:jc w:val="right"/>
        <w:rPr>
          <w:rFonts w:cs="B Titr"/>
          <w:rtl/>
          <w:lang w:bidi="fa-IR"/>
        </w:rPr>
      </w:pPr>
      <w:r>
        <w:rPr>
          <w:rFonts w:cs="B Titr" w:hint="cs"/>
          <w:lang w:bidi="fa-IR"/>
        </w:rPr>
        <w:pict w14:anchorId="4D78922D">
          <v:rect id="_x0000_i1025" style="width:0;height:1.5pt" o:hralign="center" o:hrstd="t" o:hr="t" fillcolor="#a0a0a0" stroked="f"/>
        </w:pict>
      </w:r>
    </w:p>
    <w:p w14:paraId="6CB0C7DE" w14:textId="77777777" w:rsidR="00083D78" w:rsidRDefault="00083D7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14:paraId="2C63C904" w14:textId="77777777" w:rsidR="00083D78" w:rsidRDefault="00083D7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14:paraId="29CABD4C" w14:textId="54F093D2" w:rsidR="003B0CC8" w:rsidRDefault="003B0CC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  <w:r w:rsidRPr="00083D78"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صورت های مالی شرکت</w:t>
      </w:r>
    </w:p>
    <w:p w14:paraId="5C43E698" w14:textId="77777777" w:rsidR="00083D78" w:rsidRDefault="00083D7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14:paraId="50D566DE" w14:textId="2A0786D5" w:rsidR="00083D78" w:rsidRDefault="00083D78" w:rsidP="00083D78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درآمد شرکت ( </w:t>
      </w:r>
      <w:r w:rsidRPr="00083D78">
        <w:t>Income</w:t>
      </w:r>
      <w:r>
        <w:rPr>
          <w:rFonts w:hint="cs"/>
          <w:rtl/>
        </w:rPr>
        <w:t xml:space="preserve"> ) :</w:t>
      </w:r>
    </w:p>
    <w:p w14:paraId="7DCC60A2" w14:textId="401DCC93" w:rsidR="00CC0E09" w:rsidRDefault="003272BD" w:rsidP="003272BD">
      <w:pPr>
        <w:pStyle w:val="Style1"/>
        <w:bidi/>
      </w:pPr>
      <w:r>
        <w:rPr>
          <w:noProof/>
        </w:rPr>
        <w:drawing>
          <wp:inline distT="0" distB="0" distL="0" distR="0" wp14:anchorId="523E0B8D" wp14:editId="69619E2A">
            <wp:extent cx="5356860" cy="52070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9503" cy="52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E957" w14:textId="517209B1" w:rsidR="00CC0E09" w:rsidRDefault="00CC0E09" w:rsidP="00CC0E09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>وجوه نقدی</w:t>
      </w:r>
      <w:r>
        <w:rPr>
          <w:rFonts w:hint="cs"/>
          <w:rtl/>
        </w:rPr>
        <w:t xml:space="preserve"> شرکت (</w:t>
      </w:r>
      <w:proofErr w:type="spellStart"/>
      <w:r w:rsidR="003272BD" w:rsidRPr="003272BD">
        <w:t>CashFlow</w:t>
      </w:r>
      <w:proofErr w:type="spellEnd"/>
      <w:r>
        <w:rPr>
          <w:rFonts w:hint="cs"/>
          <w:rtl/>
        </w:rPr>
        <w:t>) :</w:t>
      </w:r>
    </w:p>
    <w:p w14:paraId="7BDC1815" w14:textId="77777777" w:rsidR="003272BD" w:rsidRDefault="003272BD" w:rsidP="003272BD">
      <w:pPr>
        <w:pStyle w:val="Style1"/>
        <w:bidi/>
        <w:jc w:val="left"/>
      </w:pPr>
    </w:p>
    <w:p w14:paraId="0DE166AC" w14:textId="4AF5978A" w:rsidR="00CC0E09" w:rsidRDefault="008475D2" w:rsidP="00CC0E09">
      <w:pPr>
        <w:pStyle w:val="Style1"/>
        <w:bidi/>
        <w:jc w:val="left"/>
      </w:pPr>
      <w:r>
        <w:rPr>
          <w:noProof/>
        </w:rPr>
        <w:lastRenderedPageBreak/>
        <w:drawing>
          <wp:inline distT="0" distB="0" distL="0" distR="0" wp14:anchorId="10A0383A" wp14:editId="6D99BF2B">
            <wp:extent cx="5800725" cy="7191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6A77" w14:textId="0239C0A6" w:rsidR="008475D2" w:rsidRDefault="008475D2" w:rsidP="008475D2">
      <w:pPr>
        <w:pStyle w:val="Style1"/>
        <w:bidi/>
        <w:jc w:val="left"/>
      </w:pPr>
      <w:r>
        <w:rPr>
          <w:noProof/>
        </w:rPr>
        <w:lastRenderedPageBreak/>
        <w:drawing>
          <wp:inline distT="0" distB="0" distL="0" distR="0" wp14:anchorId="2739372B" wp14:editId="5906457C">
            <wp:extent cx="556260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5D71" w14:textId="2F2DC0A6" w:rsidR="008475D2" w:rsidRDefault="008475D2" w:rsidP="008475D2">
      <w:pPr>
        <w:pStyle w:val="Style1"/>
        <w:bidi/>
        <w:jc w:val="left"/>
      </w:pPr>
    </w:p>
    <w:p w14:paraId="254C4A58" w14:textId="5826EEDD" w:rsidR="008475D2" w:rsidRDefault="008475D2" w:rsidP="008475D2">
      <w:pPr>
        <w:pStyle w:val="Style1"/>
        <w:numPr>
          <w:ilvl w:val="0"/>
          <w:numId w:val="2"/>
        </w:numPr>
        <w:bidi/>
        <w:jc w:val="left"/>
      </w:pPr>
      <w:r>
        <w:rPr>
          <w:rFonts w:hint="cs"/>
          <w:rtl/>
        </w:rPr>
        <w:t>ترازنامه شرکت</w:t>
      </w:r>
      <w:r>
        <w:rPr>
          <w:rFonts w:hint="cs"/>
          <w:rtl/>
        </w:rPr>
        <w:t xml:space="preserve"> (</w:t>
      </w:r>
      <w:r w:rsidRPr="008475D2">
        <w:t>Balance</w:t>
      </w:r>
      <w:r>
        <w:rPr>
          <w:rFonts w:hint="cs"/>
          <w:rtl/>
        </w:rPr>
        <w:t>) :</w:t>
      </w:r>
    </w:p>
    <w:p w14:paraId="68A68A4C" w14:textId="056AE0A2" w:rsidR="008475D2" w:rsidRDefault="008475D2" w:rsidP="008475D2">
      <w:pPr>
        <w:pStyle w:val="Style1"/>
        <w:bidi/>
        <w:jc w:val="left"/>
        <w:rPr>
          <w:rtl/>
        </w:rPr>
      </w:pPr>
      <w:r>
        <w:rPr>
          <w:noProof/>
        </w:rPr>
        <w:lastRenderedPageBreak/>
        <w:drawing>
          <wp:inline distT="0" distB="0" distL="0" distR="0" wp14:anchorId="36F96D0E" wp14:editId="19D99046">
            <wp:extent cx="5753100" cy="6696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6ACF" w14:textId="06E56F16" w:rsidR="008475D2" w:rsidRDefault="008475D2" w:rsidP="008475D2">
      <w:pPr>
        <w:pStyle w:val="Style1"/>
        <w:bidi/>
        <w:jc w:val="left"/>
      </w:pPr>
      <w:r>
        <w:rPr>
          <w:noProof/>
        </w:rPr>
        <w:lastRenderedPageBreak/>
        <w:drawing>
          <wp:inline distT="0" distB="0" distL="0" distR="0" wp14:anchorId="2AE36221" wp14:editId="70385C3C">
            <wp:extent cx="5343525" cy="64960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6FCF" w14:textId="77777777" w:rsidR="008475D2" w:rsidRDefault="008475D2" w:rsidP="008475D2">
      <w:pPr>
        <w:pStyle w:val="Style1"/>
        <w:bidi/>
        <w:jc w:val="left"/>
      </w:pPr>
    </w:p>
    <w:p w14:paraId="3904C318" w14:textId="51A60D05" w:rsidR="00CC0E09" w:rsidRDefault="00CC0E09" w:rsidP="00CC0E09">
      <w:pPr>
        <w:pStyle w:val="Style1"/>
        <w:bidi/>
        <w:jc w:val="left"/>
      </w:pPr>
    </w:p>
    <w:p w14:paraId="6E68C43F" w14:textId="443D9CD9" w:rsidR="00CC0E09" w:rsidRDefault="00CC0E09" w:rsidP="00CC0E09">
      <w:pPr>
        <w:pStyle w:val="Style1"/>
        <w:bidi/>
        <w:jc w:val="left"/>
      </w:pPr>
    </w:p>
    <w:p w14:paraId="0AB70355" w14:textId="77777777" w:rsidR="00CC0E09" w:rsidRDefault="00CC0E09" w:rsidP="00CC0E09">
      <w:pPr>
        <w:pStyle w:val="Style1"/>
        <w:bidi/>
        <w:jc w:val="left"/>
      </w:pPr>
    </w:p>
    <w:p w14:paraId="2614A18B" w14:textId="77777777" w:rsidR="00CC0E09" w:rsidRDefault="00CC0E09" w:rsidP="00CC0E09">
      <w:pPr>
        <w:pStyle w:val="Style1"/>
        <w:bidi/>
        <w:jc w:val="left"/>
      </w:pPr>
    </w:p>
    <w:p w14:paraId="64DF55F4" w14:textId="77777777" w:rsidR="00083D78" w:rsidRPr="00083D78" w:rsidRDefault="00083D78" w:rsidP="00083D78">
      <w:pPr>
        <w:pStyle w:val="Style1"/>
        <w:bidi/>
        <w:jc w:val="left"/>
      </w:pPr>
    </w:p>
    <w:p w14:paraId="6FBF99A2" w14:textId="2475D204" w:rsidR="00083D78" w:rsidRDefault="00083D7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14:paraId="5706A829" w14:textId="77777777" w:rsidR="00083D78" w:rsidRDefault="00083D78" w:rsidP="00083D78">
      <w:pPr>
        <w:jc w:val="center"/>
        <w:rPr>
          <w:rFonts w:cs="B Titr"/>
          <w:b/>
          <w:bCs/>
          <w:sz w:val="32"/>
          <w:szCs w:val="32"/>
          <w:rtl/>
          <w:lang w:bidi="fa-IR"/>
        </w:rPr>
      </w:pPr>
    </w:p>
    <w:p w14:paraId="14A91C87" w14:textId="77777777" w:rsidR="00083D78" w:rsidRPr="00083D78" w:rsidRDefault="00083D78" w:rsidP="00083D78">
      <w:pPr>
        <w:jc w:val="center"/>
        <w:rPr>
          <w:rFonts w:cs="B Titr" w:hint="cs"/>
          <w:b/>
          <w:bCs/>
          <w:sz w:val="32"/>
          <w:szCs w:val="32"/>
          <w:rtl/>
          <w:lang w:bidi="fa-IR"/>
        </w:rPr>
      </w:pPr>
    </w:p>
    <w:sectPr w:rsidR="00083D78" w:rsidRPr="0008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E4CB3"/>
    <w:multiLevelType w:val="hybridMultilevel"/>
    <w:tmpl w:val="F236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385E"/>
    <w:multiLevelType w:val="hybridMultilevel"/>
    <w:tmpl w:val="7040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190380">
    <w:abstractNumId w:val="1"/>
  </w:num>
  <w:num w:numId="2" w16cid:durableId="97533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86"/>
    <w:rsid w:val="000525A4"/>
    <w:rsid w:val="00083D78"/>
    <w:rsid w:val="000D11F6"/>
    <w:rsid w:val="000D2C9C"/>
    <w:rsid w:val="003272BD"/>
    <w:rsid w:val="00390D4F"/>
    <w:rsid w:val="003B0CC8"/>
    <w:rsid w:val="004E68ED"/>
    <w:rsid w:val="005E46FF"/>
    <w:rsid w:val="00632089"/>
    <w:rsid w:val="007B0E80"/>
    <w:rsid w:val="00847353"/>
    <w:rsid w:val="008475D2"/>
    <w:rsid w:val="00874186"/>
    <w:rsid w:val="00CC0E09"/>
    <w:rsid w:val="00E563B2"/>
    <w:rsid w:val="00ED538B"/>
    <w:rsid w:val="00F40CAD"/>
    <w:rsid w:val="00F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D7FA"/>
  <w15:chartTrackingRefBased/>
  <w15:docId w15:val="{E9809839-346D-45B2-A73F-B4D84BEC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C4E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0525A4"/>
    <w:pPr>
      <w:jc w:val="right"/>
    </w:pPr>
    <w:rPr>
      <w:rFonts w:ascii="Shabnam" w:hAnsi="Shabnam" w:cs="Shabnam"/>
      <w:b/>
      <w:bCs/>
      <w:sz w:val="24"/>
      <w:szCs w:val="24"/>
      <w:lang w:bidi="fa-IR"/>
    </w:rPr>
  </w:style>
  <w:style w:type="paragraph" w:customStyle="1" w:styleId="Style2">
    <w:name w:val="Style2"/>
    <w:basedOn w:val="Normal"/>
    <w:link w:val="Style2Char"/>
    <w:qFormat/>
    <w:rsid w:val="000525A4"/>
    <w:pPr>
      <w:bidi/>
      <w:jc w:val="both"/>
    </w:pPr>
    <w:rPr>
      <w:rFonts w:ascii="Shabnam" w:hAnsi="Shabnam" w:cs="Shabnam"/>
      <w:color w:val="333333"/>
      <w:sz w:val="21"/>
      <w:szCs w:val="21"/>
      <w:shd w:val="clear" w:color="auto" w:fill="F9F9F9"/>
    </w:rPr>
  </w:style>
  <w:style w:type="character" w:customStyle="1" w:styleId="Style1Char">
    <w:name w:val="Style1 Char"/>
    <w:basedOn w:val="DefaultParagraphFont"/>
    <w:link w:val="Style1"/>
    <w:rsid w:val="000525A4"/>
    <w:rPr>
      <w:rFonts w:ascii="Shabnam" w:hAnsi="Shabnam" w:cs="Shabnam"/>
      <w:b/>
      <w:bCs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083D78"/>
    <w:pPr>
      <w:ind w:left="720"/>
      <w:contextualSpacing/>
    </w:pPr>
  </w:style>
  <w:style w:type="character" w:customStyle="1" w:styleId="Style2Char">
    <w:name w:val="Style2 Char"/>
    <w:basedOn w:val="DefaultParagraphFont"/>
    <w:link w:val="Style2"/>
    <w:rsid w:val="000525A4"/>
    <w:rPr>
      <w:rFonts w:ascii="Shabnam" w:hAnsi="Shabnam" w:cs="Shabnam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parscrc.ir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1</cp:revision>
  <dcterms:created xsi:type="dcterms:W3CDTF">2022-10-18T07:11:00Z</dcterms:created>
  <dcterms:modified xsi:type="dcterms:W3CDTF">2022-10-18T12:12:00Z</dcterms:modified>
</cp:coreProperties>
</file>