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B67E9" w14:textId="05A5B5A1" w:rsidR="001E3A9F" w:rsidRDefault="001E3A9F">
      <w:pPr>
        <w:rPr>
          <w:lang w:val="en-US"/>
        </w:rPr>
      </w:pPr>
      <w:r>
        <w:rPr>
          <w:lang w:val="en-US"/>
        </w:rPr>
        <w:t>Cost Estimation:</w:t>
      </w:r>
    </w:p>
    <w:p w14:paraId="54A9E1E7" w14:textId="5C6361DE" w:rsidR="001E3A9F" w:rsidRDefault="00F14D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AE794E" wp14:editId="586344ED">
            <wp:extent cx="5731510" cy="3980815"/>
            <wp:effectExtent l="0" t="0" r="2540" b="63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8D45" w14:textId="696A1DFF" w:rsidR="001E3A9F" w:rsidRDefault="00F14D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0DB86C" wp14:editId="0DB624F4">
            <wp:extent cx="5731510" cy="4237990"/>
            <wp:effectExtent l="0" t="0" r="254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293D" w14:textId="74393DB2" w:rsidR="001A290D" w:rsidRPr="001A290D" w:rsidRDefault="001A290D" w:rsidP="001A290D">
      <w:r w:rsidRPr="001A290D">
        <w:rPr>
          <w:u w:val="single"/>
          <w:lang w:val="en-US"/>
        </w:rPr>
        <w:lastRenderedPageBreak/>
        <w:t>Explanation of chosen parameters:</w:t>
      </w:r>
      <w:r w:rsidRPr="001A290D">
        <w:rPr>
          <w:lang w:val="en-US"/>
        </w:rPr>
        <w:t> </w:t>
      </w:r>
      <w:r w:rsidRPr="001A290D">
        <w:t> </w:t>
      </w:r>
    </w:p>
    <w:p w14:paraId="593DDAFB" w14:textId="4C4C99F2" w:rsidR="001A290D" w:rsidRPr="001A290D" w:rsidRDefault="001A290D" w:rsidP="001A290D">
      <w:r w:rsidRPr="001A290D">
        <w:rPr>
          <w:lang w:val="en-US"/>
        </w:rPr>
        <w:t xml:space="preserve">The literature below </w:t>
      </w:r>
      <w:r>
        <w:rPr>
          <w:lang w:val="en-US"/>
        </w:rPr>
        <w:t>provides</w:t>
      </w:r>
      <w:r w:rsidRPr="001A290D">
        <w:rPr>
          <w:lang w:val="en-US"/>
        </w:rPr>
        <w:t xml:space="preserve"> justification for chosen metrics in the calculation of cost using the COCOMO II model. Whil</w:t>
      </w:r>
      <w:r>
        <w:rPr>
          <w:lang w:val="en-US"/>
        </w:rPr>
        <w:t xml:space="preserve">e </w:t>
      </w:r>
      <w:r w:rsidR="00483E48">
        <w:rPr>
          <w:lang w:val="en-US"/>
        </w:rPr>
        <w:t>most of</w:t>
      </w:r>
      <w:r w:rsidRPr="001A290D">
        <w:rPr>
          <w:lang w:val="en-US"/>
        </w:rPr>
        <w:t xml:space="preserve"> the criterion were left as the default</w:t>
      </w:r>
      <w:r w:rsidR="003122B2">
        <w:rPr>
          <w:lang w:val="en-US"/>
        </w:rPr>
        <w:t xml:space="preserve"> value</w:t>
      </w:r>
      <w:r w:rsidRPr="001A290D">
        <w:rPr>
          <w:lang w:val="en-US"/>
        </w:rPr>
        <w:t>, a few were changed as the development team felt these were the parameters that would sculpt the model to a more fitting representation of the project.</w:t>
      </w:r>
      <w:r w:rsidRPr="001A290D">
        <w:t> </w:t>
      </w:r>
    </w:p>
    <w:p w14:paraId="3506B683" w14:textId="77777777" w:rsidR="001A290D" w:rsidRPr="001A290D" w:rsidRDefault="001A290D" w:rsidP="001A290D">
      <w:r w:rsidRPr="001A290D">
        <w:t> </w:t>
      </w:r>
    </w:p>
    <w:p w14:paraId="5D948592" w14:textId="77777777" w:rsidR="001A290D" w:rsidRPr="001A290D" w:rsidRDefault="001A290D" w:rsidP="001A290D">
      <w:r w:rsidRPr="001A290D">
        <w:rPr>
          <w:b/>
          <w:bCs/>
          <w:u w:val="single"/>
          <w:lang w:val="en-US"/>
        </w:rPr>
        <w:t>Source Lines of Code </w:t>
      </w:r>
      <w:r w:rsidRPr="001A290D">
        <w:rPr>
          <w:b/>
          <w:bCs/>
          <w:i/>
          <w:iCs/>
          <w:u w:val="single"/>
          <w:lang w:val="en-US"/>
        </w:rPr>
        <w:t>(New)</w:t>
      </w:r>
      <w:r w:rsidRPr="001A290D">
        <w:rPr>
          <w:b/>
          <w:bCs/>
          <w:u w:val="single"/>
          <w:lang w:val="en-US"/>
        </w:rPr>
        <w:t>:</w:t>
      </w:r>
      <w:r w:rsidRPr="001A290D">
        <w:t> </w:t>
      </w:r>
    </w:p>
    <w:p w14:paraId="759D2503" w14:textId="7516ACDC" w:rsidR="001A290D" w:rsidRPr="001A290D" w:rsidRDefault="001A290D" w:rsidP="003122B2">
      <w:pPr>
        <w:rPr>
          <w:i/>
          <w:iCs/>
        </w:rPr>
      </w:pPr>
      <w:r w:rsidRPr="001A290D">
        <w:rPr>
          <w:lang w:val="en-US"/>
        </w:rPr>
        <w:t xml:space="preserve">Since relatively few products of a similar nature, an estimate of the new source lines of code was compiled based on </w:t>
      </w:r>
      <w:r w:rsidR="003122B2">
        <w:rPr>
          <w:lang w:val="en-US"/>
        </w:rPr>
        <w:t>the advice of professionals in the field</w:t>
      </w:r>
      <w:r w:rsidRPr="001A290D">
        <w:rPr>
          <w:lang w:val="en-US"/>
        </w:rPr>
        <w:t xml:space="preserve">. </w:t>
      </w:r>
    </w:p>
    <w:p w14:paraId="28A1E2CC" w14:textId="77777777" w:rsidR="001A290D" w:rsidRPr="001A290D" w:rsidRDefault="001A290D" w:rsidP="001A290D">
      <w:r w:rsidRPr="001A290D">
        <w:t> </w:t>
      </w:r>
    </w:p>
    <w:p w14:paraId="6FF3C4D1" w14:textId="1D5F1382" w:rsidR="001A290D" w:rsidRPr="001A290D" w:rsidRDefault="001A290D" w:rsidP="003122B2">
      <w:r w:rsidRPr="001A290D">
        <w:rPr>
          <w:u w:val="single"/>
          <w:lang w:val="en-US"/>
        </w:rPr>
        <w:t>Source Lines of Code </w:t>
      </w:r>
      <w:r w:rsidRPr="001A290D">
        <w:rPr>
          <w:i/>
          <w:iCs/>
          <w:u w:val="single"/>
          <w:lang w:val="en-US"/>
        </w:rPr>
        <w:t>(Reused &amp; Modified)</w:t>
      </w:r>
      <w:r w:rsidRPr="001A290D">
        <w:rPr>
          <w:u w:val="single"/>
          <w:lang w:val="en-US"/>
        </w:rPr>
        <w:t>:</w:t>
      </w:r>
      <w:r w:rsidRPr="001A290D">
        <w:t> </w:t>
      </w:r>
    </w:p>
    <w:p w14:paraId="75D26EE6" w14:textId="7C148169" w:rsidR="001A290D" w:rsidRPr="001A290D" w:rsidRDefault="001A290D" w:rsidP="001A290D">
      <w:r w:rsidRPr="001A290D">
        <w:rPr>
          <w:lang w:val="en-US"/>
        </w:rPr>
        <w:t xml:space="preserve">Reason: </w:t>
      </w:r>
      <w:r w:rsidR="003122B2">
        <w:rPr>
          <w:lang w:val="en-US"/>
        </w:rPr>
        <w:t>Code for certain features in the app can be found online</w:t>
      </w:r>
    </w:p>
    <w:p w14:paraId="24F559D4" w14:textId="77777777" w:rsidR="001A290D" w:rsidRPr="001A290D" w:rsidRDefault="001A290D" w:rsidP="001A290D">
      <w:r w:rsidRPr="001A290D">
        <w:t> </w:t>
      </w:r>
    </w:p>
    <w:p w14:paraId="7383DF9F" w14:textId="77777777" w:rsidR="001A290D" w:rsidRPr="001A290D" w:rsidRDefault="001A290D" w:rsidP="001A290D">
      <w:r w:rsidRPr="001A290D">
        <w:rPr>
          <w:u w:val="single"/>
          <w:lang w:val="en-US"/>
        </w:rPr>
        <w:t>Team Cohesion:</w:t>
      </w:r>
      <w:r w:rsidRPr="001A290D">
        <w:t> </w:t>
      </w:r>
    </w:p>
    <w:p w14:paraId="481AEDD2" w14:textId="246C78F1" w:rsidR="001A290D" w:rsidRPr="001A290D" w:rsidRDefault="003122B2" w:rsidP="001A290D">
      <w:r>
        <w:rPr>
          <w:lang w:val="en-US"/>
        </w:rPr>
        <w:t>This was set to</w:t>
      </w:r>
      <w:r w:rsidR="001A290D" w:rsidRPr="001A290D">
        <w:rPr>
          <w:lang w:val="en-US"/>
        </w:rPr>
        <w:t xml:space="preserve"> </w:t>
      </w:r>
      <w:r>
        <w:rPr>
          <w:lang w:val="en-US"/>
        </w:rPr>
        <w:t>l</w:t>
      </w:r>
      <w:r w:rsidR="001A290D" w:rsidRPr="001A290D">
        <w:rPr>
          <w:lang w:val="en-US"/>
        </w:rPr>
        <w:t>ow</w:t>
      </w:r>
      <w:r w:rsidR="001A290D" w:rsidRPr="001A290D">
        <w:t> </w:t>
      </w:r>
      <w:r>
        <w:t>as c</w:t>
      </w:r>
      <w:proofErr w:type="spellStart"/>
      <w:r w:rsidR="001A290D" w:rsidRPr="001A290D">
        <w:rPr>
          <w:lang w:val="en-US"/>
        </w:rPr>
        <w:t>ompany</w:t>
      </w:r>
      <w:proofErr w:type="spellEnd"/>
      <w:r w:rsidR="001A290D" w:rsidRPr="001A290D">
        <w:rPr>
          <w:lang w:val="en-US"/>
        </w:rPr>
        <w:t xml:space="preserve"> is a start-up therefore team members are not fully acquainted with each other.</w:t>
      </w:r>
      <w:r w:rsidR="001A290D" w:rsidRPr="001A290D">
        <w:t>  </w:t>
      </w:r>
    </w:p>
    <w:p w14:paraId="4C226B6D" w14:textId="77777777" w:rsidR="001A290D" w:rsidRPr="001A290D" w:rsidRDefault="001A290D" w:rsidP="001A290D">
      <w:r w:rsidRPr="001A290D">
        <w:rPr>
          <w:u w:val="single"/>
          <w:lang w:val="en-US"/>
        </w:rPr>
        <w:t>Data Base Size:</w:t>
      </w:r>
      <w:r w:rsidRPr="001A290D">
        <w:t> </w:t>
      </w:r>
    </w:p>
    <w:p w14:paraId="51AAAE59" w14:textId="42CCF8F8" w:rsidR="001A290D" w:rsidRPr="001A290D" w:rsidRDefault="003122B2" w:rsidP="003122B2">
      <w:r>
        <w:rPr>
          <w:lang w:val="en-US"/>
        </w:rPr>
        <w:t>This was set to</w:t>
      </w:r>
      <w:r w:rsidR="001A290D" w:rsidRPr="001A290D">
        <w:rPr>
          <w:lang w:val="en-US"/>
        </w:rPr>
        <w:t> </w:t>
      </w:r>
      <w:r>
        <w:rPr>
          <w:lang w:val="en-US"/>
        </w:rPr>
        <w:t>v</w:t>
      </w:r>
      <w:r w:rsidR="001A290D" w:rsidRPr="001A290D">
        <w:rPr>
          <w:lang w:val="en-US"/>
        </w:rPr>
        <w:t xml:space="preserve">ery </w:t>
      </w:r>
      <w:r>
        <w:rPr>
          <w:lang w:val="en-US"/>
        </w:rPr>
        <w:t>h</w:t>
      </w:r>
      <w:r w:rsidR="001A290D" w:rsidRPr="001A290D">
        <w:rPr>
          <w:lang w:val="en-US"/>
        </w:rPr>
        <w:t>igh</w:t>
      </w:r>
      <w:r w:rsidR="001A290D" w:rsidRPr="001A290D">
        <w:t> </w:t>
      </w:r>
      <w:r>
        <w:rPr>
          <w:lang w:val="en-US"/>
        </w:rPr>
        <w:t>as t</w:t>
      </w:r>
      <w:r w:rsidR="001A290D" w:rsidRPr="001A290D">
        <w:rPr>
          <w:lang w:val="en-US"/>
        </w:rPr>
        <w:t>he system is very data oriented, collecting information on</w:t>
      </w:r>
      <w:r>
        <w:rPr>
          <w:lang w:val="en-US"/>
        </w:rPr>
        <w:t xml:space="preserve"> many users</w:t>
      </w:r>
      <w:r w:rsidR="001A290D" w:rsidRPr="001A290D">
        <w:rPr>
          <w:lang w:val="en-US"/>
        </w:rPr>
        <w:t>.</w:t>
      </w:r>
      <w:r w:rsidR="001A290D" w:rsidRPr="001A290D">
        <w:t> </w:t>
      </w:r>
    </w:p>
    <w:p w14:paraId="48AB691D" w14:textId="380DC366" w:rsidR="001A290D" w:rsidRPr="001A290D" w:rsidRDefault="001A290D" w:rsidP="001A290D">
      <w:r w:rsidRPr="001A290D">
        <w:t> </w:t>
      </w:r>
    </w:p>
    <w:p w14:paraId="72EC6A2E" w14:textId="77777777" w:rsidR="001A290D" w:rsidRPr="001A290D" w:rsidRDefault="001A290D" w:rsidP="001A290D">
      <w:r w:rsidRPr="001A290D">
        <w:rPr>
          <w:u w:val="single"/>
          <w:lang w:val="en-US"/>
        </w:rPr>
        <w:t>Programmer Capability:</w:t>
      </w:r>
      <w:r w:rsidRPr="001A290D">
        <w:t> </w:t>
      </w:r>
    </w:p>
    <w:p w14:paraId="79037350" w14:textId="6D1D54EE" w:rsidR="001A290D" w:rsidRDefault="007B5C0D" w:rsidP="001A290D">
      <w:r>
        <w:rPr>
          <w:lang w:val="en-US"/>
        </w:rPr>
        <w:t xml:space="preserve">This was set to </w:t>
      </w:r>
      <w:r w:rsidR="00EA343F">
        <w:rPr>
          <w:lang w:val="en-US"/>
        </w:rPr>
        <w:t xml:space="preserve">very </w:t>
      </w:r>
      <w:r>
        <w:rPr>
          <w:lang w:val="en-US"/>
        </w:rPr>
        <w:t>high as t</w:t>
      </w:r>
      <w:r w:rsidR="001A290D" w:rsidRPr="001A290D">
        <w:rPr>
          <w:lang w:val="en-US"/>
        </w:rPr>
        <w:t xml:space="preserve">he company </w:t>
      </w:r>
      <w:r>
        <w:rPr>
          <w:lang w:val="en-US"/>
        </w:rPr>
        <w:t>should</w:t>
      </w:r>
      <w:r w:rsidR="001A290D" w:rsidRPr="001A290D">
        <w:rPr>
          <w:lang w:val="en-US"/>
        </w:rPr>
        <w:t xml:space="preserve"> strive to seek the highest quality of talent.</w:t>
      </w:r>
      <w:r w:rsidR="001A290D" w:rsidRPr="001A290D">
        <w:t> </w:t>
      </w:r>
    </w:p>
    <w:p w14:paraId="32FD449F" w14:textId="77777777" w:rsidR="007B5C0D" w:rsidRPr="001A290D" w:rsidRDefault="007B5C0D" w:rsidP="001A290D"/>
    <w:p w14:paraId="146BB774" w14:textId="77777777" w:rsidR="001A290D" w:rsidRPr="001A290D" w:rsidRDefault="001A290D" w:rsidP="001A290D">
      <w:r w:rsidRPr="001A290D">
        <w:rPr>
          <w:u w:val="single"/>
          <w:lang w:val="en-US"/>
        </w:rPr>
        <w:t>Product Complexity:</w:t>
      </w:r>
      <w:r w:rsidRPr="001A290D">
        <w:t> </w:t>
      </w:r>
    </w:p>
    <w:p w14:paraId="080B1EF7" w14:textId="79E75EBD" w:rsidR="001A290D" w:rsidRPr="001A290D" w:rsidRDefault="00EA343F" w:rsidP="00EA343F">
      <w:r>
        <w:rPr>
          <w:lang w:val="en-US"/>
        </w:rPr>
        <w:t>This was set to high as t</w:t>
      </w:r>
      <w:r w:rsidR="001A290D" w:rsidRPr="001A290D">
        <w:rPr>
          <w:lang w:val="en-US"/>
        </w:rPr>
        <w:t>he system comprises of various disciplines. </w:t>
      </w:r>
      <w:r w:rsidR="001A290D" w:rsidRPr="001A290D">
        <w:t> </w:t>
      </w:r>
    </w:p>
    <w:p w14:paraId="2DAF9E42" w14:textId="77777777" w:rsidR="001A290D" w:rsidRPr="001A290D" w:rsidRDefault="001A290D" w:rsidP="001A290D">
      <w:r w:rsidRPr="001A290D">
        <w:t> </w:t>
      </w:r>
    </w:p>
    <w:p w14:paraId="45570A1D" w14:textId="77777777" w:rsidR="001A290D" w:rsidRPr="001A290D" w:rsidRDefault="001A290D" w:rsidP="001A290D">
      <w:r w:rsidRPr="001A290D">
        <w:rPr>
          <w:u w:val="single"/>
          <w:lang w:val="en-US"/>
        </w:rPr>
        <w:t>Time Constraint:</w:t>
      </w:r>
      <w:r w:rsidRPr="001A290D">
        <w:t> </w:t>
      </w:r>
    </w:p>
    <w:p w14:paraId="2A48187A" w14:textId="64625106" w:rsidR="001A290D" w:rsidRPr="001A290D" w:rsidRDefault="00EA343F" w:rsidP="00EA343F">
      <w:r>
        <w:rPr>
          <w:lang w:val="en-US"/>
        </w:rPr>
        <w:t>This was set to very h</w:t>
      </w:r>
      <w:r w:rsidR="001A290D" w:rsidRPr="001A290D">
        <w:rPr>
          <w:lang w:val="en-US"/>
        </w:rPr>
        <w:t>igh</w:t>
      </w:r>
      <w:r w:rsidR="001A290D" w:rsidRPr="001A290D">
        <w:t> </w:t>
      </w:r>
      <w:r>
        <w:t>as</w:t>
      </w:r>
      <w:r>
        <w:rPr>
          <w:lang w:val="en-US"/>
        </w:rPr>
        <w:t xml:space="preserve"> it should of the utmost importance to that company that this</w:t>
      </w:r>
      <w:r w:rsidR="001A290D" w:rsidRPr="001A290D">
        <w:rPr>
          <w:lang w:val="en-US"/>
        </w:rPr>
        <w:t xml:space="preserve"> should be delivered on time </w:t>
      </w:r>
      <w:r w:rsidR="00483E48" w:rsidRPr="001A290D">
        <w:rPr>
          <w:lang w:val="en-US"/>
        </w:rPr>
        <w:t>to</w:t>
      </w:r>
      <w:r w:rsidR="001A290D" w:rsidRPr="001A290D">
        <w:rPr>
          <w:lang w:val="en-US"/>
        </w:rPr>
        <w:t xml:space="preserve"> achieve maximum customer satisfaction. This is also important for a start-up since reputation needs to build. </w:t>
      </w:r>
      <w:r w:rsidR="001A290D" w:rsidRPr="001A290D">
        <w:t> </w:t>
      </w:r>
    </w:p>
    <w:p w14:paraId="2ADFC123" w14:textId="77777777" w:rsidR="001A290D" w:rsidRPr="001A290D" w:rsidRDefault="001A290D" w:rsidP="001A290D">
      <w:r w:rsidRPr="001A290D">
        <w:t> </w:t>
      </w:r>
    </w:p>
    <w:p w14:paraId="650113C2" w14:textId="77777777" w:rsidR="001A290D" w:rsidRPr="001A290D" w:rsidRDefault="001A290D" w:rsidP="001A290D">
      <w:r w:rsidRPr="001A290D">
        <w:rPr>
          <w:u w:val="single"/>
          <w:lang w:val="en-US"/>
        </w:rPr>
        <w:t>Cost per Person-Month:</w:t>
      </w:r>
      <w:r w:rsidRPr="001A290D">
        <w:t> </w:t>
      </w:r>
    </w:p>
    <w:p w14:paraId="7D36E2AC" w14:textId="19EA80DA" w:rsidR="001A290D" w:rsidRPr="001A290D" w:rsidRDefault="00EA343F" w:rsidP="00EA343F">
      <w:r>
        <w:rPr>
          <w:lang w:val="en-US"/>
        </w:rPr>
        <w:t>The value was set to</w:t>
      </w:r>
      <w:r w:rsidR="001A290D" w:rsidRPr="001A290D">
        <w:rPr>
          <w:lang w:val="en-US"/>
        </w:rPr>
        <w:t xml:space="preserve"> $9</w:t>
      </w:r>
      <w:r>
        <w:rPr>
          <w:lang w:val="en-US"/>
        </w:rPr>
        <w:t>0</w:t>
      </w:r>
      <w:r w:rsidR="001A290D" w:rsidRPr="001A290D">
        <w:rPr>
          <w:lang w:val="en-US"/>
        </w:rPr>
        <w:t>00.00USD</w:t>
      </w:r>
      <w:r w:rsidR="001A290D" w:rsidRPr="001A290D">
        <w:t> </w:t>
      </w:r>
      <w:r>
        <w:rPr>
          <w:lang w:val="en-US"/>
        </w:rPr>
        <w:t>as this is the average</w:t>
      </w:r>
      <w:r w:rsidR="001A290D" w:rsidRPr="001A290D">
        <w:rPr>
          <w:lang w:val="en-US"/>
        </w:rPr>
        <w:t xml:space="preserve"> salary of senior software engineers. (</w:t>
      </w:r>
      <w:r w:rsidR="001A290D" w:rsidRPr="001A290D">
        <w:rPr>
          <w:i/>
          <w:iCs/>
          <w:lang w:val="en-US"/>
        </w:rPr>
        <w:t>Source: Glass Door</w:t>
      </w:r>
      <w:r w:rsidR="001A290D" w:rsidRPr="001A290D">
        <w:rPr>
          <w:lang w:val="en-US"/>
        </w:rPr>
        <w:t>) </w:t>
      </w:r>
      <w:r w:rsidR="001A290D" w:rsidRPr="001A290D">
        <w:t> </w:t>
      </w:r>
    </w:p>
    <w:p w14:paraId="3DA2EC14" w14:textId="77777777" w:rsidR="001A290D" w:rsidRPr="001A290D" w:rsidRDefault="001A290D" w:rsidP="001A290D">
      <w:r w:rsidRPr="001A290D">
        <w:t> </w:t>
      </w:r>
    </w:p>
    <w:p w14:paraId="2E477E07" w14:textId="77777777" w:rsidR="001A290D" w:rsidRPr="001A290D" w:rsidRDefault="001A290D" w:rsidP="001A290D">
      <w:r w:rsidRPr="001A290D">
        <w:rPr>
          <w:u w:val="single"/>
          <w:lang w:val="en-US"/>
        </w:rPr>
        <w:lastRenderedPageBreak/>
        <w:t>Annual Change Size (ESLOC) </w:t>
      </w:r>
      <w:r w:rsidRPr="001A290D">
        <w:rPr>
          <w:i/>
          <w:iCs/>
          <w:u w:val="single"/>
          <w:lang w:val="en-US"/>
        </w:rPr>
        <w:t>(Maintenance):</w:t>
      </w:r>
      <w:r w:rsidRPr="001A290D">
        <w:t> </w:t>
      </w:r>
    </w:p>
    <w:p w14:paraId="5B80BEAD" w14:textId="7CD361AE" w:rsidR="001A290D" w:rsidRPr="001A290D" w:rsidRDefault="00EA343F" w:rsidP="001A290D">
      <w:r>
        <w:rPr>
          <w:lang w:val="en-US"/>
        </w:rPr>
        <w:t>The value selected here was</w:t>
      </w:r>
      <w:r w:rsidR="001A290D" w:rsidRPr="001A290D">
        <w:rPr>
          <w:lang w:val="en-US"/>
        </w:rPr>
        <w:t xml:space="preserve"> 4</w:t>
      </w:r>
      <w:r>
        <w:rPr>
          <w:lang w:val="en-US"/>
        </w:rPr>
        <w:t>50</w:t>
      </w:r>
      <w:r w:rsidR="001A290D" w:rsidRPr="001A290D">
        <w:rPr>
          <w:lang w:val="en-US"/>
        </w:rPr>
        <w:t>0</w:t>
      </w:r>
      <w:r w:rsidR="001A290D" w:rsidRPr="001A290D">
        <w:t> </w:t>
      </w:r>
      <w:r>
        <w:rPr>
          <w:lang w:val="en-US"/>
        </w:rPr>
        <w:t xml:space="preserve">as </w:t>
      </w:r>
      <w:r w:rsidR="001A290D" w:rsidRPr="001A290D">
        <w:rPr>
          <w:lang w:val="en-US"/>
        </w:rPr>
        <w:t>research showed that on average software updates alter 30 % of a product’s code base. (</w:t>
      </w:r>
      <w:r w:rsidR="001A290D" w:rsidRPr="001A290D">
        <w:rPr>
          <w:i/>
          <w:iCs/>
          <w:lang w:val="en-US"/>
        </w:rPr>
        <w:t>Source: CIO Magazine – International Data Group</w:t>
      </w:r>
      <w:r w:rsidR="001A290D" w:rsidRPr="001A290D">
        <w:rPr>
          <w:lang w:val="en-US"/>
        </w:rPr>
        <w:t>)</w:t>
      </w:r>
      <w:r w:rsidR="001A290D" w:rsidRPr="001A290D">
        <w:t> </w:t>
      </w:r>
    </w:p>
    <w:p w14:paraId="751FC916" w14:textId="77777777" w:rsidR="001A290D" w:rsidRPr="001A290D" w:rsidRDefault="001A290D" w:rsidP="001A290D">
      <w:r w:rsidRPr="001A290D">
        <w:t> </w:t>
      </w:r>
    </w:p>
    <w:p w14:paraId="5F7253D1" w14:textId="77777777" w:rsidR="001A290D" w:rsidRPr="001A290D" w:rsidRDefault="001A290D" w:rsidP="001A290D">
      <w:r w:rsidRPr="001A290D">
        <w:rPr>
          <w:u w:val="single"/>
          <w:lang w:val="en-US"/>
        </w:rPr>
        <w:t>Maintenance Duration:</w:t>
      </w:r>
      <w:r w:rsidRPr="001A290D">
        <w:t> </w:t>
      </w:r>
    </w:p>
    <w:p w14:paraId="4E7C710C" w14:textId="6529C439" w:rsidR="001A290D" w:rsidRDefault="00483E48" w:rsidP="00483E48">
      <w:pPr>
        <w:rPr>
          <w:lang w:val="en-US"/>
        </w:rPr>
      </w:pPr>
      <w:r>
        <w:rPr>
          <w:lang w:val="en-US"/>
        </w:rPr>
        <w:t>The value selected was 0.</w:t>
      </w:r>
      <w:bookmarkStart w:id="0" w:name="_GoBack"/>
      <w:bookmarkEnd w:id="0"/>
      <w:r>
        <w:rPr>
          <w:lang w:val="en-US"/>
        </w:rPr>
        <w:t>08 as this roughly equates to once per month</w:t>
      </w:r>
    </w:p>
    <w:p w14:paraId="0E59B506" w14:textId="77777777" w:rsidR="00483E48" w:rsidRPr="001A290D" w:rsidRDefault="00483E48" w:rsidP="00483E48">
      <w:pPr>
        <w:rPr>
          <w:u w:val="single"/>
        </w:rPr>
      </w:pPr>
    </w:p>
    <w:p w14:paraId="1709AC75" w14:textId="77777777" w:rsidR="001A290D" w:rsidRPr="001A290D" w:rsidRDefault="001A290D" w:rsidP="001A290D">
      <w:pPr>
        <w:rPr>
          <w:u w:val="single"/>
        </w:rPr>
      </w:pPr>
      <w:r w:rsidRPr="001A290D">
        <w:rPr>
          <w:u w:val="single"/>
          <w:lang w:val="en-US"/>
        </w:rPr>
        <w:t>Calculating Net Costs:</w:t>
      </w:r>
      <w:r w:rsidRPr="001A290D">
        <w:rPr>
          <w:u w:val="single"/>
        </w:rPr>
        <w:t> </w:t>
      </w:r>
    </w:p>
    <w:p w14:paraId="77EDE3F1" w14:textId="7D0FD812" w:rsidR="001A290D" w:rsidRDefault="00483E48" w:rsidP="00483E48">
      <w:r>
        <w:rPr>
          <w:lang w:val="en-US"/>
        </w:rPr>
        <w:t>We must now calculate the f</w:t>
      </w:r>
      <w:r w:rsidR="001A290D" w:rsidRPr="001A290D">
        <w:rPr>
          <w:lang w:val="en-US"/>
        </w:rPr>
        <w:t xml:space="preserve">ixed </w:t>
      </w:r>
      <w:r>
        <w:rPr>
          <w:lang w:val="en-US"/>
        </w:rPr>
        <w:t>c</w:t>
      </w:r>
      <w:r w:rsidR="001A290D" w:rsidRPr="001A290D">
        <w:rPr>
          <w:lang w:val="en-US"/>
        </w:rPr>
        <w:t>osts</w:t>
      </w:r>
      <w:r w:rsidR="001A290D" w:rsidRPr="001A290D">
        <w:t> </w:t>
      </w:r>
      <w:r>
        <w:t>and hardware costs before calculating the net cost.</w:t>
      </w:r>
    </w:p>
    <w:p w14:paraId="489B6D45" w14:textId="10EFFAF0" w:rsidR="00F14DF4" w:rsidRDefault="00483E48" w:rsidP="00F14DF4">
      <w:r>
        <w:t>There is no hardware cost as this project does not need additional hardware</w:t>
      </w:r>
      <w:r w:rsidR="00F14DF4">
        <w:t>. Estimating a total of $4500.00 USD per month of rent and utilities, we can now calculate how much it would amount to by the end of development this app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7735" w14:paraId="00D17A55" w14:textId="77777777" w:rsidTr="00327735">
        <w:tc>
          <w:tcPr>
            <w:tcW w:w="3005" w:type="dxa"/>
          </w:tcPr>
          <w:p w14:paraId="1A37AA06" w14:textId="58B28AD2" w:rsidR="00327735" w:rsidRDefault="00327735" w:rsidP="00F14DF4">
            <w:r>
              <w:t xml:space="preserve">Rent and Utilities </w:t>
            </w:r>
          </w:p>
        </w:tc>
        <w:tc>
          <w:tcPr>
            <w:tcW w:w="3005" w:type="dxa"/>
          </w:tcPr>
          <w:p w14:paraId="64825B47" w14:textId="63DBBC55" w:rsidR="00327735" w:rsidRDefault="00327735" w:rsidP="00F14DF4">
            <w:r>
              <w:t>Months</w:t>
            </w:r>
          </w:p>
        </w:tc>
        <w:tc>
          <w:tcPr>
            <w:tcW w:w="3006" w:type="dxa"/>
          </w:tcPr>
          <w:p w14:paraId="77F4AE59" w14:textId="26945C1F" w:rsidR="00327735" w:rsidRDefault="00327735" w:rsidP="00F14DF4">
            <w:r>
              <w:t>Total Cost</w:t>
            </w:r>
          </w:p>
        </w:tc>
      </w:tr>
      <w:tr w:rsidR="00327735" w14:paraId="7FA166F6" w14:textId="77777777" w:rsidTr="00327735">
        <w:tc>
          <w:tcPr>
            <w:tcW w:w="3005" w:type="dxa"/>
          </w:tcPr>
          <w:p w14:paraId="7F4EB4DD" w14:textId="52DBB0D1" w:rsidR="00327735" w:rsidRDefault="00327735" w:rsidP="00F14DF4">
            <w:r>
              <w:t>4500</w:t>
            </w:r>
          </w:p>
        </w:tc>
        <w:tc>
          <w:tcPr>
            <w:tcW w:w="3005" w:type="dxa"/>
          </w:tcPr>
          <w:p w14:paraId="097D8604" w14:textId="29770B90" w:rsidR="00327735" w:rsidRDefault="00327735" w:rsidP="00F14DF4">
            <w:r>
              <w:t>16</w:t>
            </w:r>
          </w:p>
        </w:tc>
        <w:tc>
          <w:tcPr>
            <w:tcW w:w="3006" w:type="dxa"/>
          </w:tcPr>
          <w:p w14:paraId="2F8AEC8B" w14:textId="472736CC" w:rsidR="00327735" w:rsidRDefault="00327735" w:rsidP="00F14DF4">
            <w:r>
              <w:t>72000</w:t>
            </w:r>
          </w:p>
        </w:tc>
      </w:tr>
    </w:tbl>
    <w:p w14:paraId="15C54E45" w14:textId="77777777" w:rsidR="009B0423" w:rsidRDefault="009B0423" w:rsidP="001A290D"/>
    <w:p w14:paraId="171FEF85" w14:textId="606ECD42" w:rsidR="001A290D" w:rsidRDefault="001A290D" w:rsidP="001A290D">
      <w:r w:rsidRPr="001A290D">
        <w:rPr>
          <w:lang w:val="en-US"/>
        </w:rPr>
        <w:t>Therefore</w:t>
      </w:r>
      <w:r w:rsidR="00F14DF4">
        <w:rPr>
          <w:lang w:val="en-US"/>
        </w:rPr>
        <w:t>,</w:t>
      </w:r>
      <w:r w:rsidRPr="001A290D">
        <w:rPr>
          <w:lang w:val="en-US"/>
        </w:rPr>
        <w:t> the estimated total cost of the product is: </w:t>
      </w:r>
      <w:r w:rsidRPr="001A290D"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0423" w14:paraId="0EED74A4" w14:textId="77777777" w:rsidTr="009B0423">
        <w:tc>
          <w:tcPr>
            <w:tcW w:w="2254" w:type="dxa"/>
          </w:tcPr>
          <w:p w14:paraId="0E407627" w14:textId="3D90838C" w:rsidR="009B0423" w:rsidRDefault="009B0423" w:rsidP="001A290D">
            <w:r>
              <w:t>Development Cost</w:t>
            </w:r>
          </w:p>
        </w:tc>
        <w:tc>
          <w:tcPr>
            <w:tcW w:w="2254" w:type="dxa"/>
          </w:tcPr>
          <w:p w14:paraId="5A0169F1" w14:textId="38B49E9B" w:rsidR="009B0423" w:rsidRDefault="009B0423" w:rsidP="001A290D">
            <w:r>
              <w:t>Rent and Utilities</w:t>
            </w:r>
          </w:p>
        </w:tc>
        <w:tc>
          <w:tcPr>
            <w:tcW w:w="2254" w:type="dxa"/>
          </w:tcPr>
          <w:p w14:paraId="034A301A" w14:textId="0F0F7E59" w:rsidR="009B0423" w:rsidRDefault="009B0423" w:rsidP="001A290D">
            <w:r>
              <w:t xml:space="preserve">Maintenance </w:t>
            </w:r>
          </w:p>
        </w:tc>
        <w:tc>
          <w:tcPr>
            <w:tcW w:w="2254" w:type="dxa"/>
          </w:tcPr>
          <w:p w14:paraId="5023F7FD" w14:textId="16679A9A" w:rsidR="009B0423" w:rsidRDefault="009B0423" w:rsidP="001A290D">
            <w:r>
              <w:t>Total Cost</w:t>
            </w:r>
          </w:p>
        </w:tc>
      </w:tr>
      <w:tr w:rsidR="009B0423" w14:paraId="43C44AAB" w14:textId="77777777" w:rsidTr="009B0423">
        <w:tc>
          <w:tcPr>
            <w:tcW w:w="2254" w:type="dxa"/>
          </w:tcPr>
          <w:p w14:paraId="46A065E2" w14:textId="34AB78D3" w:rsidR="009B0423" w:rsidRDefault="009B0423" w:rsidP="001A290D">
            <w:r>
              <w:rPr>
                <w:lang w:val="en-US"/>
              </w:rPr>
              <w:t>739913</w:t>
            </w:r>
          </w:p>
        </w:tc>
        <w:tc>
          <w:tcPr>
            <w:tcW w:w="2254" w:type="dxa"/>
          </w:tcPr>
          <w:p w14:paraId="127172AF" w14:textId="26B2987C" w:rsidR="009B0423" w:rsidRDefault="009B0423" w:rsidP="001A290D">
            <w:r>
              <w:rPr>
                <w:lang w:val="en-US"/>
              </w:rPr>
              <w:t>72000</w:t>
            </w:r>
          </w:p>
        </w:tc>
        <w:tc>
          <w:tcPr>
            <w:tcW w:w="2254" w:type="dxa"/>
          </w:tcPr>
          <w:p w14:paraId="2549666A" w14:textId="5E6EFC7B" w:rsidR="009B0423" w:rsidRDefault="009B0423" w:rsidP="001A290D">
            <w:r>
              <w:rPr>
                <w:lang w:val="en-US"/>
              </w:rPr>
              <w:t>191420</w:t>
            </w:r>
          </w:p>
        </w:tc>
        <w:tc>
          <w:tcPr>
            <w:tcW w:w="2254" w:type="dxa"/>
          </w:tcPr>
          <w:p w14:paraId="0BEAA4E3" w14:textId="548BA2A5" w:rsidR="009B0423" w:rsidRDefault="009B0423" w:rsidP="001A290D">
            <w:r>
              <w:rPr>
                <w:b/>
                <w:bCs/>
                <w:u w:val="single"/>
                <w:lang w:val="en-US"/>
              </w:rPr>
              <w:t>1,003,333</w:t>
            </w:r>
          </w:p>
        </w:tc>
      </w:tr>
    </w:tbl>
    <w:p w14:paraId="75467604" w14:textId="77777777" w:rsidR="009B0423" w:rsidRDefault="009B0423">
      <w:pPr>
        <w:rPr>
          <w:lang w:val="en-US"/>
        </w:rPr>
      </w:pPr>
    </w:p>
    <w:p w14:paraId="6FFB4C7D" w14:textId="49BBC6A2" w:rsidR="001E3A9F" w:rsidRPr="00F14DF4" w:rsidRDefault="009B0423">
      <w:r>
        <w:rPr>
          <w:lang w:val="en-US"/>
        </w:rPr>
        <w:t>Total Cost</w:t>
      </w:r>
      <w:r w:rsidR="001A290D" w:rsidRPr="001A290D">
        <w:rPr>
          <w:lang w:val="en-US"/>
        </w:rPr>
        <w:t>=</w:t>
      </w:r>
      <w:r>
        <w:rPr>
          <w:lang w:val="en-US"/>
        </w:rPr>
        <w:t xml:space="preserve"> </w:t>
      </w:r>
      <w:r w:rsidR="001A290D" w:rsidRPr="001A290D">
        <w:rPr>
          <w:b/>
          <w:bCs/>
          <w:u w:val="single"/>
          <w:lang w:val="en-US"/>
        </w:rPr>
        <w:t>$</w:t>
      </w:r>
      <w:r w:rsidR="00F14DF4">
        <w:rPr>
          <w:b/>
          <w:bCs/>
          <w:u w:val="single"/>
          <w:lang w:val="en-US"/>
        </w:rPr>
        <w:t>1,003,333</w:t>
      </w:r>
      <w:r w:rsidR="001A290D" w:rsidRPr="001A290D">
        <w:rPr>
          <w:b/>
          <w:bCs/>
          <w:u w:val="single"/>
          <w:lang w:val="en-US"/>
        </w:rPr>
        <w:t>.00USD</w:t>
      </w:r>
      <w:r w:rsidR="001A290D" w:rsidRPr="001A290D">
        <w:rPr>
          <w:lang w:val="en-US"/>
        </w:rPr>
        <w:t>.</w:t>
      </w:r>
      <w:r w:rsidR="001A290D" w:rsidRPr="001A290D">
        <w:t> </w:t>
      </w:r>
    </w:p>
    <w:sectPr w:rsidR="001E3A9F" w:rsidRPr="00F1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24864"/>
    <w:multiLevelType w:val="multilevel"/>
    <w:tmpl w:val="B2DE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9E1D96"/>
    <w:multiLevelType w:val="multilevel"/>
    <w:tmpl w:val="66C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9F"/>
    <w:rsid w:val="00030783"/>
    <w:rsid w:val="000D3274"/>
    <w:rsid w:val="001A290D"/>
    <w:rsid w:val="001E3A9F"/>
    <w:rsid w:val="003122B2"/>
    <w:rsid w:val="00327735"/>
    <w:rsid w:val="00424443"/>
    <w:rsid w:val="00483E48"/>
    <w:rsid w:val="007342CB"/>
    <w:rsid w:val="007B5C0D"/>
    <w:rsid w:val="009B0423"/>
    <w:rsid w:val="00D33FF1"/>
    <w:rsid w:val="00EA343F"/>
    <w:rsid w:val="00F1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4F1C"/>
  <w15:chartTrackingRefBased/>
  <w15:docId w15:val="{2045C695-899F-46D2-9AE6-501939BB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Ginkala</dc:creator>
  <cp:keywords/>
  <dc:description/>
  <cp:lastModifiedBy>Amrutha Ginkala</cp:lastModifiedBy>
  <cp:revision>4</cp:revision>
  <dcterms:created xsi:type="dcterms:W3CDTF">2020-04-13T01:04:00Z</dcterms:created>
  <dcterms:modified xsi:type="dcterms:W3CDTF">2020-04-15T22:13:00Z</dcterms:modified>
</cp:coreProperties>
</file>