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color w:val="1B2A4A"/>
          <w:sz w:val="72"/>
          <w:szCs w:val="72"/>
        </w:rPr>
        <w:t xml:space="preserve">IDEAL CUSTOMER PROFILE</w:t>
      </w:r>
    </w:p>
    <w:p>
      <w:pPr>
        <w:spacing w:after="300"/>
      </w:pPr>
    </w:p>
    <w:p>
      <w:pPr>
        <w:jc w:val="center"/>
      </w:pPr>
      <w:r>
        <w:rPr>
          <w:rFonts w:ascii="Calibri" w:cs="Calibri" w:eastAsia="Calibri" w:hAnsi="Calibri"/>
          <w:color w:val="2563EB"/>
          <w:sz w:val="32"/>
          <w:szCs w:val="32"/>
        </w:rPr>
        <w:t xml:space="preserve">B2B Edition</w:t>
      </w:r>
    </w:p>
    <w:p>
      <w:pPr>
        <w:spacing w:after="200"/>
      </w:pPr>
    </w:p>
    <w:p>
      <w:pPr>
        <w:jc w:val="center"/>
      </w:pPr>
      <w:r>
        <w:rPr>
          <w:rFonts w:ascii="Calibri" w:cs="Calibri" w:eastAsia="Calibri" w:hAnsi="Calibri"/>
          <w:color w:val="64748B"/>
          <w:sz w:val="24"/>
          <w:szCs w:val="24"/>
        </w:rPr>
        <w:t xml:space="preserve">ClearLaunch System | Stage 1: ICP &amp; Market Definition</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Client Name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[________________]</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Industry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[________________]</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Date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[________________]</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Prepared by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334155"/>
                <w:sz w:val="20"/>
                <w:szCs w:val="20"/>
              </w:rPr>
              <w:t xml:space="preserve">ClearThink Marketing</w:t>
            </w:r>
          </w:p>
        </w:tc>
      </w:tr>
    </w:tbl>
    <w:p>
      <w:pPr>
        <w:spacing w:after="300"/>
      </w:pPr>
    </w:p>
    <w:p>
      <w:pPr>
        <w:jc w:val="center"/>
      </w:pPr>
      <w:r>
        <w:rPr>
          <w:rFonts w:ascii="Calibri" w:cs="Calibri" w:eastAsia="Calibri" w:hAnsi="Calibri"/>
          <w:color w:val="64748B"/>
          <w:sz w:val="22"/>
          <w:szCs w:val="22"/>
        </w:rPr>
        <w:t xml:space="preserve">Identify, grade, and prioritize your highest-value business customers.</w:t>
      </w:r>
    </w:p>
    <w:p>
      <w:r>
        <w:br w:type="page"/>
      </w:r>
    </w:p>
    <w:p>
      <w:pPr>
        <w:pStyle w:val="Heading1"/>
      </w:pPr>
      <w:r>
        <w:t xml:space="preserve">How to Use This Template</w:t>
      </w:r>
    </w:p>
    <w:p>
      <w:pPr>
        <w:spacing w:after="200"/>
      </w:pPr>
      <w:r>
        <w:rPr>
          <w:rFonts w:ascii="Calibri" w:cs="Calibri" w:eastAsia="Calibri" w:hAnsi="Calibri"/>
          <w:color w:val="334155"/>
          <w:sz w:val="22"/>
          <w:szCs w:val="22"/>
        </w:rPr>
        <w:t xml:space="preserve">This template is completed during discovery calls and workshops with your ClearThink strategist. You'll start by describing your different types of customers in your own words. From there, we'll focus the deep dive on your highest-priority customer type and build out a complete profile.</w:t>
      </w:r>
    </w:p>
    <w:p>
      <w:pPr>
        <w:pStyle w:val="Heading3"/>
      </w:pPr>
      <w:r>
        <w:t xml:space="preserve">The Customer Types</w:t>
      </w:r>
    </w:p>
    <w:p>
      <w:r>
        <w:rPr>
          <w:rFonts w:ascii="Calibri" w:cs="Calibri" w:eastAsia="Calibri" w:hAnsi="Calibri"/>
          <w:color w:val="334155"/>
          <w:sz w:val="22"/>
          <w:szCs w:val="22"/>
        </w:rPr>
        <w:t xml:space="preserve">We start by capturing the different types of customers your business serves — in your own words, as you describe them.</w:t>
      </w:r>
    </w:p>
    <w:p>
      <w:pPr>
        <w:spacing w:after="150"/>
      </w:pPr>
    </w:p>
    <w:p>
      <w:pPr>
        <w:pStyle w:val="Heading3"/>
      </w:pPr>
      <w:r>
        <w:t xml:space="preserve">The Deep Dive</w:t>
      </w:r>
    </w:p>
    <w:p>
      <w:r>
        <w:rPr>
          <w:rFonts w:ascii="Calibri" w:cs="Calibri" w:eastAsia="Calibri" w:hAnsi="Calibri"/>
          <w:color w:val="334155"/>
          <w:sz w:val="22"/>
          <w:szCs w:val="22"/>
        </w:rPr>
        <w:t xml:space="preserve">We focus all the detailed work — firmographics, pain points, buying behavior, competitive landscape — on your primary customer type.</w:t>
      </w:r>
    </w:p>
    <w:p>
      <w:pPr>
        <w:spacing w:after="150"/>
      </w:pPr>
    </w:p>
    <w:p>
      <w:pPr>
        <w:pStyle w:val="Heading3"/>
      </w:pPr>
      <w:r>
        <w:t xml:space="preserve">The Tiering</w:t>
      </w:r>
    </w:p>
    <w:p>
      <w:r>
        <w:rPr>
          <w:rFonts w:ascii="Calibri" w:cs="Calibri" w:eastAsia="Calibri" w:hAnsi="Calibri"/>
          <w:color w:val="334155"/>
          <w:sz w:val="22"/>
          <w:szCs w:val="22"/>
        </w:rPr>
        <w:t xml:space="preserve">After the call, your ClearLaunch agent assigns tier grades based on the conversation. You don't need to worry about the framework — just tell us about your customers.</w:t>
      </w:r>
    </w:p>
    <w:p>
      <w:pPr>
        <w:spacing w:after="150"/>
      </w:pPr>
    </w:p>
    <w:p>
      <w:pPr>
        <w:pStyle w:val="Heading3"/>
      </w:pPr>
      <w:r>
        <w:t xml:space="preserve">Buyer Personas</w:t>
      </w:r>
    </w:p>
    <w:p>
      <w:r>
        <w:rPr>
          <w:rFonts w:ascii="Calibri" w:cs="Calibri" w:eastAsia="Calibri" w:hAnsi="Calibri"/>
          <w:color w:val="334155"/>
          <w:sz w:val="22"/>
          <w:szCs w:val="22"/>
        </w:rPr>
        <w:t xml:space="preserve">Defines the humans behind the buying decision — their motivations, frustrations, and what they need to hear.</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6FF" w:val="clear"/>
            <w:tcMar>
              <w:top w:type="dxa" w:w="120"/>
              <w:left w:type="dxa" w:w="120"/>
              <w:bottom w:type="dxa" w:w="120"/>
              <w:right w:type="dxa" w:w="120"/>
            </w:tcMar>
          </w:tcPr>
          <w:p>
            <w:r>
              <w:rPr>
                <w:rFonts w:ascii="Calibri" w:cs="Calibri" w:eastAsia="Calibri" w:hAnsi="Calibri"/>
                <w:color w:val="64748B"/>
                <w:sz w:val="20"/>
                <w:szCs w:val="20"/>
              </w:rPr>
              <w:t xml:space="preserve">Sections marked with [placeholder text] are completed during your workshop sessions. The agent refines and structures the outputs after each call.</w:t>
            </w:r>
          </w:p>
        </w:tc>
      </w:tr>
    </w:tbl>
    <w:p>
      <w:r>
        <w:br w:type="page"/>
      </w:r>
    </w:p>
    <w:p>
      <w:pPr>
        <w:pStyle w:val="Heading1"/>
      </w:pPr>
      <w:r>
        <w:t xml:space="preserve">YOUR CUSTOMER TYPES</w:t>
      </w:r>
    </w:p>
    <w:p>
      <w:pPr>
        <w:spacing w:after="200"/>
      </w:pPr>
      <w:r>
        <w:rPr>
          <w:rFonts w:ascii="Calibri" w:cs="Calibri" w:eastAsia="Calibri" w:hAnsi="Calibri"/>
          <w:color w:val="334155"/>
          <w:sz w:val="22"/>
          <w:szCs w:val="22"/>
        </w:rPr>
        <w:t xml:space="preserve">Tell us about the different types of customers your business works with. Who are your best customers? Who else comes to you? Don't worry about ranking them yet — just describe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Customer Type</w:t>
            </w:r>
          </w:p>
        </w:tc>
        <w:tc>
          <w:tcPr>
            <w:tcW w:type="dxa" w:w="35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5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Your Assessment</w:t>
            </w:r>
          </w:p>
        </w:tc>
      </w:tr>
      <w:tr>
        <w:tc>
          <w:tcPr>
            <w:tcW w:type="dxa" w:w="220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Type A (Primary)</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[Describe your best, most profitable customer type]</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[Why are they your best customers?]</w:t>
            </w:r>
          </w:p>
        </w:tc>
      </w:tr>
      <w:tr>
        <w:tc>
          <w:tcPr>
            <w:tcW w:type="dxa" w:w="220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Type B</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[Describe another customer type you serve]</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[How do they compare to Type A?]</w:t>
            </w:r>
          </w:p>
        </w:tc>
      </w:tr>
      <w:tr>
        <w:tc>
          <w:tcPr>
            <w:tcW w:type="dxa" w:w="220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Type C</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[Any other customer types?]</w:t>
            </w:r>
          </w:p>
        </w:tc>
        <w:tc>
          <w:tcPr>
            <w:tcW w:type="dxa" w:w="3580"/>
            <w:shd w:color="F8FAFC" w:val="clear"/>
            <w:tcMar>
              <w:top w:type="dxa" w:w="80"/>
              <w:left w:type="dxa" w:w="120"/>
              <w:bottom w:type="dxa" w:w="80"/>
              <w:right w:type="dxa" w:w="120"/>
            </w:tcMar>
          </w:tcPr>
          <w:p>
            <w:r>
              <w:rPr>
                <w:rFonts w:ascii="Calibri" w:cs="Calibri" w:eastAsia="Calibri" w:hAnsi="Calibri"/>
                <w:b w:val="false"/>
                <w:bCs w:val="false"/>
                <w:color w:val="334155"/>
                <w:sz w:val="20"/>
                <w:szCs w:val="20"/>
              </w:rPr>
              <w:t xml:space="preserve">[Worth pursuing or not?]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FEF3C7" w:val="clear"/>
            <w:tcMar>
              <w:top w:type="dxa" w:w="120"/>
              <w:left w:type="dxa" w:w="120"/>
              <w:bottom w:type="dxa" w:w="120"/>
              <w:right w:type="dxa" w:w="120"/>
            </w:tcMar>
          </w:tcPr>
          <w:p>
            <w:r>
              <w:rPr>
                <w:rFonts w:ascii="Calibri" w:cs="Calibri" w:eastAsia="Calibri" w:hAnsi="Calibri"/>
                <w:color w:val="64748B"/>
                <w:sz w:val="20"/>
                <w:szCs w:val="20"/>
              </w:rPr>
              <w:t xml:space="preserve">[Agent Note] After the call, your ClearLaunch agent will assign tier grades to each customer type based on fit and intent. Type A typically becomes Tier 1 — the focus of the deep dive below.</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1E40AF" w:val="clear"/>
            <w:tcMar>
              <w:top w:type="dxa" w:w="200"/>
              <w:left w:type="dxa" w:w="120"/>
              <w:bottom w:type="dxa" w:w="200"/>
              <w:right w:type="dxa" w:w="120"/>
            </w:tcMar>
          </w:tcPr>
          <w:p>
            <w:pPr>
              <w:jc w:val="center"/>
            </w:pPr>
            <w:r>
              <w:rPr>
                <w:rFonts w:ascii="Calibri" w:cs="Calibri" w:eastAsia="Calibri" w:hAnsi="Calibri"/>
                <w:b/>
                <w:bCs/>
                <w:color w:val="FFFFFF"/>
                <w:sz w:val="48"/>
                <w:szCs w:val="48"/>
              </w:rPr>
              <w:t xml:space="preserve">PRIMARY ICP DEEP DIVE</w:t>
            </w:r>
          </w:p>
          <w:p>
            <w:pPr>
              <w:jc w:val="center"/>
            </w:pPr>
            <w:r>
              <w:rPr>
                <w:rFonts w:ascii="Calibri" w:cs="Calibri" w:eastAsia="Calibri" w:hAnsi="Calibri"/>
                <w:color w:val="DBEAFE"/>
                <w:sz w:val="24"/>
                <w:szCs w:val="24"/>
              </w:rPr>
              <w:t xml:space="preserve">Everything below focuses on your Tier 1 customer</w:t>
            </w:r>
          </w:p>
        </w:tc>
      </w:tr>
    </w:tbl>
    <w:p>
      <w:pPr>
        <w:spacing w:after="300"/>
      </w:pPr>
    </w:p>
    <w:p>
      <w:pPr>
        <w:pStyle w:val="Heading1"/>
      </w:pPr>
      <w:r>
        <w:t xml:space="preserve">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ICP Name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"Mid-Market SaaS Company" or "Regional General Contractor"]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One-Line Description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[Who they are in one sentence]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They're Your Best Customer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makes this type of company ideal?]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Strategic Priority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[Primary]</w:t>
            </w:r>
          </w:p>
        </w:tc>
      </w:tr>
    </w:tbl>
    <w:p>
      <w:pPr>
        <w:spacing w:after="300"/>
      </w:pPr>
    </w:p>
    <w:p>
      <w:pPr>
        <w:pStyle w:val="Heading1"/>
      </w:pPr>
      <w:r>
        <w:t xml:space="preserve">Firmographics</w:t>
      </w:r>
    </w:p>
    <w:p>
      <w:pPr>
        <w:spacing w:after="200"/>
      </w:pPr>
      <w:r>
        <w:rPr>
          <w:rFonts w:ascii="Calibri" w:cs="Calibri" w:eastAsia="Calibri" w:hAnsi="Calibri"/>
          <w:color w:val="334155"/>
          <w:sz w:val="22"/>
          <w:szCs w:val="22"/>
        </w:rPr>
        <w:t xml:space="preserve">Define the organizational attributes that characterize this customer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Industry / Vertical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Construction, Healthcare, SaaS, Professional Services]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Company Size (Employees)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10-50, 50-200, 200-1000]</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Annual Revenue Range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$1M-$5M, $5M-$25M]</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Geographic Markets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[Cities, states, regions, or national]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Growth Stage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[Startup / Scaling / Established / Enterprise]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Years in Business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[Range]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Digital Maturity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[Minimal online presence / Some digital / Digitally advanced]</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Organizational Structure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[Owner-operated / Small team / Departmentalized / Corporate]</w:t>
            </w:r>
          </w:p>
        </w:tc>
      </w:tr>
    </w:tbl>
    <w:p>
      <w:pPr>
        <w:spacing w:after="300"/>
      </w:pPr>
    </w:p>
    <w:p>
      <w:pPr>
        <w:pStyle w:val="Heading1"/>
      </w:pPr>
      <w:r>
        <w:t xml:space="preserve">Needs, Pain Points &amp; Buying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Need</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core problem they hire you to solve]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Secondary Needs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[Additional problems or goals]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Current Solution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are they doing now? Competitor, in-house, nothing?]</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Pain with Current Solution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isn't it working?]</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Buying Triggers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[New funding, growth, competitive pressure, bad vendor, new leadership]</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Urgency Level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[Critical / Important / Nice-to-Have]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Budget Range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[Per project or annual marketing spend]</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Budget Cycle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[When do they plan and allocate budget?]</w:t>
            </w:r>
          </w:p>
        </w:tc>
      </w:tr>
    </w:tbl>
    <w:p>
      <w:pPr>
        <w:spacing w:after="300"/>
      </w:pPr>
    </w:p>
    <w:p>
      <w:pPr>
        <w:pStyle w:val="Heading1"/>
      </w:pPr>
      <w:r>
        <w:t xml:space="preserve">Buying Behavior &amp; Decision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Decision Timeline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long from first contact to signed deal?]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Decision Maker</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[Title/role of the person who signs]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Decision Influencers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[Who else has input?]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Procurement Process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[Direct purchase / RFP / Board approval / Preferred vendor list]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Contract Terms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[Project-based / Monthly retainer / Annual contract]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Key Objections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[Common pushback you hear in sales]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Deal Killers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conditions end the conversation?]</w:t>
            </w:r>
          </w:p>
        </w:tc>
      </w:tr>
    </w:tbl>
    <w:p>
      <w:pPr>
        <w:spacing w:after="300"/>
      </w:pPr>
    </w:p>
    <w:p>
      <w:pPr>
        <w:pStyle w:val="Heading1"/>
      </w:pPr>
      <w:r>
        <w:t xml:space="preserve">Beachhead Selection</w:t>
      </w:r>
    </w:p>
    <w:p>
      <w:pPr>
        <w:spacing w:after="200"/>
      </w:pPr>
      <w:r>
        <w:rPr>
          <w:rFonts w:ascii="Calibri" w:cs="Calibri" w:eastAsia="Calibri" w:hAnsi="Calibri"/>
          <w:color w:val="334155"/>
          <w:sz w:val="22"/>
          <w:szCs w:val="22"/>
        </w:rPr>
        <w:t xml:space="preserve">Your beachhead is the specific niche within this customer type you'll dominate first before expanding.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Beachhead Segment</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[e.g., "Metro Atlanta residential remodeling contractors, $1-5M revenue"]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This Segment First</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start here?]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Can You Name 5-10 Real Prospects?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[Yes/No — list names if possible]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Is the Pain Acute Enough?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[Will they pay to solve this now?]</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Can You Deliver Repeatably?</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[Is your solution scalable for this segment?]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Is the Niche Winnable?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[No dominant competitor owns this space?]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Expansion Path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adjacent segments open up after winning here?]</w:t>
            </w:r>
          </w:p>
        </w:tc>
      </w:tr>
    </w:tbl>
    <w:p>
      <w:pPr>
        <w:spacing w:after="300"/>
      </w:pP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Direct Competitors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[Who else serves this segment?]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Market Alternative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incumbent solution controlling the budget you want]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Product Alternative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[Innovative solution from another category that validates your approach]</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Competitor Weaknesses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do they fall short for YOUR ICP?]</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Your Differentiation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would they pick you?]</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Switching Barriers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keeps them with their current provider?]</w:t>
            </w:r>
          </w:p>
        </w:tc>
      </w:tr>
    </w:tbl>
    <w:p>
      <w:pPr>
        <w:spacing w:after="300"/>
      </w:pPr>
    </w:p>
    <w:p>
      <w:pPr>
        <w:pStyle w:val="Heading1"/>
      </w:pPr>
      <w:r>
        <w:t xml:space="preserve">Scenario-Based Profile</w:t>
      </w:r>
    </w:p>
    <w:p>
      <w:pPr>
        <w:spacing w:after="200"/>
      </w:pPr>
      <w:r>
        <w:rPr>
          <w:rFonts w:ascii="Calibri" w:cs="Calibri" w:eastAsia="Calibri" w:hAnsi="Calibri"/>
          <w:color w:val="334155"/>
          <w:sz w:val="22"/>
          <w:szCs w:val="22"/>
        </w:rPr>
        <w:t xml:space="preserve">Move beyond abstract descriptions to a concrete day-in-the-life.</w:t>
      </w:r>
    </w:p>
    <w:p>
      <w:pPr>
        <w:pStyle w:val="Heading2"/>
      </w:pPr>
      <w:r>
        <w:t xml:space="preserve">Before Your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Scene &amp; Situation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are they? What's happening when the problem hits?]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Desired Outcome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actually want?]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Current Approach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are they trying to solve it?]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Goes Wrong</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does the current approach frustrate them?]</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It Costs Them</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[Money, time, opportunity cost?]</w:t>
            </w:r>
          </w:p>
        </w:tc>
      </w:tr>
    </w:tbl>
    <w:p>
      <w:pPr>
        <w:spacing w:after="200"/>
      </w:pPr>
    </w:p>
    <w:p>
      <w:pPr>
        <w:pStyle w:val="Heading2"/>
      </w:pPr>
      <w:r>
        <w:t xml:space="preserve">After Your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New Experience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does their business change?]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Makes It Work</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[Capabilities that enable the improvement?]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The Payoff</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[Quantifiable business improvement?]</w:t>
            </w:r>
          </w:p>
        </w:tc>
      </w:tr>
    </w:tbl>
    <w:p>
      <w:pPr>
        <w:spacing w:after="300"/>
      </w:pPr>
    </w:p>
    <w:p>
      <w:pPr>
        <w:pStyle w:val="Heading1"/>
      </w:pPr>
      <w:r>
        <w:t xml:space="preserve">Qualifying &amp; Disqualifying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Must-Haves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[Non-negotiable criteria]</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Nice-to-Haves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[Preferred but not required]</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Minimum Budget</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[Below this, engagement doesn't make sense]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Disqualifiers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makes a company NOT a fit?]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Red Flags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[Warning signs of a bad-fit client]</w:t>
            </w:r>
          </w:p>
        </w:tc>
      </w:tr>
    </w:tbl>
    <w:p>
      <w:pPr>
        <w:spacing w:after="300"/>
      </w:pPr>
    </w:p>
    <w:p>
      <w:pPr>
        <w:pStyle w:val="Heading1"/>
      </w:pPr>
      <w:r>
        <w:t xml:space="preserve">Engagement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How Do They Find Solutions?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[Google, referrals, industry events, LinkedIn, directories?]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Industry Events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[Which conferences and events matter?]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Professional Associations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[Memberships, networks, communities]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Publications &amp; Media</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read/watch/listen to?]</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Referral Sources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[Who influences their vendor decisions?]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Preferred Outreach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[Cold email, warm intro, inbound, paid ads?]</w:t>
            </w:r>
          </w:p>
        </w:tc>
      </w:tr>
    </w:tbl>
    <w:p>
      <w:r>
        <w:br w:type="page"/>
      </w:r>
    </w:p>
    <w:p>
      <w:pPr>
        <w:pStyle w:val="Heading1"/>
      </w:pPr>
      <w:r>
        <w:t xml:space="preserve">TIERING &amp; SECONDARY CUSTOMERS</w:t>
      </w:r>
    </w:p>
    <w:p>
      <w:pPr>
        <w:spacing w:after="200"/>
      </w:pPr>
      <w:r>
        <w:rPr>
          <w:rFonts w:ascii="Calibri" w:cs="Calibri" w:eastAsia="Calibri" w:hAnsi="Calibri"/>
          <w:color w:val="334155"/>
          <w:sz w:val="22"/>
          <w:szCs w:val="22"/>
        </w:rPr>
        <w:t xml:space="preserve">This section is populated by your ClearLaunch agent after the discovery call. The agent assigns tier grades based on the conversation and maps fit and intent signals.</w:t>
      </w:r>
    </w:p>
    <w:p>
      <w:pPr>
        <w:pStyle w:val="Heading2"/>
      </w:pPr>
      <w:r>
        <w:t xml:space="preserve">Tier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3280"/>
      </w:tblGrid>
      <w:tr>
        <w:tc>
          <w:tcPr>
            <w:tcW w:type="dxa" w:w="100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180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Fit + Intent</w:t>
            </w:r>
          </w:p>
        </w:tc>
        <w:tc>
          <w:tcPr>
            <w:tcW w:type="dxa" w:w="32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280"/>
            <w:shd w:color="1E40AF" w:val="clear"/>
            <w:tcMar>
              <w:top w:type="dxa" w:w="80"/>
              <w:left w:type="dxa" w:w="120"/>
              <w:bottom w:type="dxa" w:w="80"/>
              <w:right w:type="dxa" w:w="120"/>
            </w:tcMar>
          </w:tcPr>
          <w:p>
            <w:r>
              <w:rPr>
                <w:rFonts w:ascii="Calibri" w:cs="Calibri" w:eastAsia="Calibri" w:hAnsi="Calibri"/>
                <w:b/>
                <w:bCs/>
                <w:color w:val="FFFFFF"/>
                <w:sz w:val="20"/>
                <w:szCs w:val="20"/>
              </w:rPr>
              <w:t xml:space="preserve">Marketing Treatment</w:t>
            </w:r>
          </w:p>
        </w:tc>
      </w:tr>
      <w:tr>
        <w:tc>
          <w:tcPr>
            <w:tcW w:type="dxa" w:w="1000"/>
            <w:shd w:color="F8FAFC" w:val="clear"/>
            <w:tcMar>
              <w:top w:type="dxa" w:w="80"/>
              <w:left w:type="dxa" w:w="120"/>
              <w:bottom w:type="dxa" w:w="80"/>
              <w:right w:type="dxa" w:w="120"/>
            </w:tcMar>
          </w:tcPr>
          <w:p>
            <w:r>
              <w:rPr>
                <w:rFonts w:ascii="Calibri" w:cs="Calibri" w:eastAsia="Calibri" w:hAnsi="Calibri"/>
                <w:color w:val="334155"/>
                <w:sz w:val="20"/>
                <w:szCs w:val="20"/>
              </w:rPr>
              <w:t xml:space="preserve">Tier 1</w:t>
            </w:r>
          </w:p>
        </w:tc>
        <w:tc>
          <w:tcPr>
            <w:tcW w:type="dxa" w:w="1800"/>
            <w:shd w:color="F8FAFC" w:val="clear"/>
            <w:tcMar>
              <w:top w:type="dxa" w:w="80"/>
              <w:left w:type="dxa" w:w="120"/>
              <w:bottom w:type="dxa" w:w="80"/>
              <w:right w:type="dxa" w:w="120"/>
            </w:tcMar>
          </w:tcPr>
          <w:p>
            <w:r>
              <w:rPr>
                <w:rFonts w:ascii="Calibri" w:cs="Calibri" w:eastAsia="Calibri" w:hAnsi="Calibri"/>
                <w:color w:val="334155"/>
                <w:sz w:val="20"/>
                <w:szCs w:val="20"/>
              </w:rPr>
              <w:t xml:space="preserve">High Fit + High Intent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Your primary ICP above. Right-now prospects.</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Priority: Direct outreach, personalized campaigns. Max investment.</w:t>
            </w:r>
          </w:p>
        </w:tc>
      </w:tr>
      <w:tr>
        <w:tc>
          <w:tcPr>
            <w:tcW w:type="dxa" w:w="1000"/>
            <w:shd w:color="F8FAFC" w:val="clear"/>
            <w:tcMar>
              <w:top w:type="dxa" w:w="80"/>
              <w:left w:type="dxa" w:w="120"/>
              <w:bottom w:type="dxa" w:w="80"/>
              <w:right w:type="dxa" w:w="120"/>
            </w:tcMar>
          </w:tcPr>
          <w:p>
            <w:r>
              <w:rPr>
                <w:rFonts w:ascii="Calibri" w:cs="Calibri" w:eastAsia="Calibri" w:hAnsi="Calibri"/>
                <w:color w:val="334155"/>
                <w:sz w:val="20"/>
                <w:szCs w:val="20"/>
              </w:rPr>
              <w:t xml:space="preserve">Tier 2</w:t>
            </w:r>
          </w:p>
        </w:tc>
        <w:tc>
          <w:tcPr>
            <w:tcW w:type="dxa" w:w="1800"/>
            <w:shd w:color="F8FAFC" w:val="clear"/>
            <w:tcMar>
              <w:top w:type="dxa" w:w="80"/>
              <w:left w:type="dxa" w:w="120"/>
              <w:bottom w:type="dxa" w:w="80"/>
              <w:right w:type="dxa" w:w="120"/>
            </w:tcMar>
          </w:tcPr>
          <w:p>
            <w:r>
              <w:rPr>
                <w:rFonts w:ascii="Calibri" w:cs="Calibri" w:eastAsia="Calibri" w:hAnsi="Calibri"/>
                <w:color w:val="334155"/>
                <w:sz w:val="20"/>
                <w:szCs w:val="20"/>
              </w:rPr>
              <w:t xml:space="preserve">High Fit + Low Intent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Great fit but not actively looking yet.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Nurture: Educational content, thought leadership. Moderate investment.</w:t>
            </w:r>
          </w:p>
        </w:tc>
      </w:tr>
      <w:tr>
        <w:tc>
          <w:tcPr>
            <w:tcW w:type="dxa" w:w="1000"/>
            <w:shd w:color="F8FAFC" w:val="clear"/>
            <w:tcMar>
              <w:top w:type="dxa" w:w="80"/>
              <w:left w:type="dxa" w:w="120"/>
              <w:bottom w:type="dxa" w:w="80"/>
              <w:right w:type="dxa" w:w="120"/>
            </w:tcMar>
          </w:tcPr>
          <w:p>
            <w:r>
              <w:rPr>
                <w:rFonts w:ascii="Calibri" w:cs="Calibri" w:eastAsia="Calibri" w:hAnsi="Calibri"/>
                <w:color w:val="334155"/>
                <w:sz w:val="20"/>
                <w:szCs w:val="20"/>
              </w:rPr>
              <w:t xml:space="preserve">Tier 3</w:t>
            </w:r>
          </w:p>
        </w:tc>
        <w:tc>
          <w:tcPr>
            <w:tcW w:type="dxa" w:w="1800"/>
            <w:shd w:color="F8FAFC" w:val="clear"/>
            <w:tcMar>
              <w:top w:type="dxa" w:w="80"/>
              <w:left w:type="dxa" w:w="120"/>
              <w:bottom w:type="dxa" w:w="80"/>
              <w:right w:type="dxa" w:w="120"/>
            </w:tcMar>
          </w:tcPr>
          <w:p>
            <w:r>
              <w:rPr>
                <w:rFonts w:ascii="Calibri" w:cs="Calibri" w:eastAsia="Calibri" w:hAnsi="Calibri"/>
                <w:color w:val="334155"/>
                <w:sz w:val="20"/>
                <w:szCs w:val="20"/>
              </w:rPr>
              <w:t xml:space="preserve">Low Fit + High Intent</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Showing interest but not ideal customer.</w:t>
            </w:r>
          </w:p>
        </w:tc>
        <w:tc>
          <w:tcPr>
            <w:tcW w:type="dxa" w:w="3280"/>
            <w:shd w:color="F8FAFC" w:val="clear"/>
            <w:tcMar>
              <w:top w:type="dxa" w:w="80"/>
              <w:left w:type="dxa" w:w="120"/>
              <w:bottom w:type="dxa" w:w="80"/>
              <w:right w:type="dxa" w:w="120"/>
            </w:tcMar>
          </w:tcPr>
          <w:p>
            <w:r>
              <w:rPr>
                <w:rFonts w:ascii="Calibri" w:cs="Calibri" w:eastAsia="Calibri" w:hAnsi="Calibri"/>
                <w:color w:val="334155"/>
                <w:sz w:val="20"/>
                <w:szCs w:val="20"/>
              </w:rPr>
              <w:t xml:space="preserve">Monitor: Minimal spend. Automated sequences only.</w:t>
            </w:r>
          </w:p>
        </w:tc>
      </w:tr>
    </w:tbl>
    <w:p>
      <w:pPr>
        <w:spacing w:after="200"/>
      </w:pPr>
    </w:p>
    <w:p>
      <w:pPr>
        <w:pStyle w:val="Heading2"/>
      </w:pPr>
      <w:r>
        <w:t xml:space="preserve">Tier 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Customer Type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[From the Customer Types table — Type B or C]</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Brief Description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[One-sentence description of this customer type]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They're Tier 2</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[Good fit but what's missing? Low intent? Different buying cycle?]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Future Potential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[Could they become Tier 1? Under what conditions?]</w:t>
            </w:r>
          </w:p>
        </w:tc>
      </w:tr>
    </w:tbl>
    <w:p>
      <w:pPr>
        <w:spacing w:after="200"/>
      </w:pPr>
    </w:p>
    <w:p>
      <w:pPr>
        <w:pStyle w:val="Heading2"/>
      </w:pPr>
      <w:r>
        <w:t xml:space="preserve">Tier 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Customer Type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[From the Customer Types table]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Brief Description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[One-sentence description]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Why They're Tier 3</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doesn't fit? Why minimal investment?]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Worth Monitoring?</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[Yes/No — any scenario where they become relevant?]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1E40AF" w:val="clear"/>
            <w:tcMar>
              <w:top w:type="dxa" w:w="200"/>
              <w:left w:type="dxa" w:w="120"/>
              <w:bottom w:type="dxa" w:w="200"/>
              <w:right w:type="dxa" w:w="120"/>
            </w:tcMar>
          </w:tcPr>
          <w:p>
            <w:pPr>
              <w:jc w:val="center"/>
            </w:pPr>
            <w:r>
              <w:rPr>
                <w:rFonts w:ascii="Calibri" w:cs="Calibri" w:eastAsia="Calibri" w:hAnsi="Calibri"/>
                <w:b/>
                <w:bCs/>
                <w:color w:val="FFFFFF"/>
                <w:sz w:val="48"/>
                <w:szCs w:val="48"/>
              </w:rPr>
              <w:t xml:space="preserve">BUYER PERSONAS</w:t>
            </w:r>
          </w:p>
          <w:p>
            <w:pPr>
              <w:jc w:val="center"/>
            </w:pPr>
            <w:r>
              <w:rPr>
                <w:rFonts w:ascii="Calibri" w:cs="Calibri" w:eastAsia="Calibri" w:hAnsi="Calibri"/>
                <w:color w:val="DBEAFE"/>
                <w:sz w:val="24"/>
                <w:szCs w:val="24"/>
              </w:rPr>
              <w:t xml:space="preserve">The humans behind the buying decision</w:t>
            </w:r>
          </w:p>
        </w:tc>
      </w:tr>
    </w:tbl>
    <w:p>
      <w:pPr>
        <w:spacing w:after="300"/>
      </w:pPr>
    </w:p>
    <w:p>
      <w:pPr>
        <w:pStyle w:val="Heading1"/>
      </w:pPr>
      <w:r>
        <w:t xml:space="preserve">Primary 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Persona Name</w:t>
            </w:r>
          </w:p>
          <w:p>
            <w:r>
              <w:rPr>
                <w:rFonts w:ascii="Calibri" w:cs="Calibri" w:eastAsia="Calibri" w:hAnsi="Calibri"/>
                <w:b/>
                <w:bCs/>
                <w:color w:val="1B2A4A"/>
                <w:sz w:val="20"/>
                <w:szCs w:val="20"/>
              </w:rPr>
              <w:t xml:space="preserve">[e.g., The Business Owner]</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Role</w:t>
            </w:r>
          </w:p>
          <w:p>
            <w:r>
              <w:rPr>
                <w:rFonts w:ascii="Calibri" w:cs="Calibri" w:eastAsia="Calibri" w:hAnsi="Calibri"/>
                <w:b/>
                <w:bCs/>
                <w:color w:val="1B2A4A"/>
                <w:sz w:val="20"/>
                <w:szCs w:val="20"/>
              </w:rPr>
              <w:t xml:space="preserve">[Champion / Decision Maker / Influencer]</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Title</w:t>
            </w:r>
          </w:p>
          <w:p>
            <w:r>
              <w:rPr>
                <w:rFonts w:ascii="Calibri" w:cs="Calibri" w:eastAsia="Calibri" w:hAnsi="Calibri"/>
                <w:b/>
                <w:bCs/>
                <w:color w:val="1B2A4A"/>
                <w:sz w:val="20"/>
                <w:szCs w:val="20"/>
              </w:rPr>
              <w:t xml:space="preserve">[e.g., CEO, VP Marketing]</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Reports To</w:t>
            </w:r>
          </w:p>
          <w:p>
            <w:r>
              <w:rPr>
                <w:rFonts w:ascii="Calibri" w:cs="Calibri" w:eastAsia="Calibri" w:hAnsi="Calibri"/>
                <w:b/>
                <w:bCs/>
                <w:color w:val="1B2A4A"/>
                <w:sz w:val="20"/>
                <w:szCs w:val="20"/>
              </w:rPr>
              <w:t xml:space="preserve">[Title]</w:t>
            </w:r>
          </w:p>
        </w:tc>
      </w:tr>
    </w:tbl>
    <w:p>
      <w:pPr>
        <w:spacing w:after="200"/>
      </w:pPr>
    </w:p>
    <w:p>
      <w:pPr>
        <w:pStyle w:val="Heading2"/>
      </w:pPr>
      <w:r>
        <w:t xml:space="preserve">Goals &amp; Motivations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Goal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are they trying to achieve?]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Does Success Look Like?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measure a win?]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Professional Motivations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[Career advancement, efficiency, reputation, growth?]</w:t>
            </w:r>
          </w:p>
        </w:tc>
      </w:tr>
    </w:tbl>
    <w:p>
      <w:pPr>
        <w:spacing w:after="200"/>
      </w:pPr>
    </w:p>
    <w:p>
      <w:pPr>
        <w:pStyle w:val="Heading2"/>
      </w:pPr>
      <w:r>
        <w:t xml:space="preserve">Pain Points &amp; Frustrations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Frustration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thing that keeps them up at night]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Have They Tried?</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[Past attempts to solve this]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What's Blocking Them?</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haven't they solved it yet?]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Emotional State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[Stressed, overwhelmed, skeptical, cautiously optimistic?]</w:t>
            </w:r>
          </w:p>
        </w:tc>
      </w:tr>
    </w:tbl>
    <w:p>
      <w:pPr>
        <w:spacing w:after="200"/>
      </w:pPr>
    </w:p>
    <w:p>
      <w:pPr>
        <w:pStyle w:val="Heading2"/>
      </w:pPr>
      <w:r>
        <w:t xml:space="preserve">How They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Where Do They Research?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[Google, LinkedIn, industry publications, peer referrals?]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Content Do They Trust?</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[Case studies, ROI data, peer recommendations?]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Key Objections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[Common hesitations]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Makes Them Say Yes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proof point or trigger that closes]</w:t>
            </w:r>
          </w:p>
        </w:tc>
      </w:tr>
    </w:tbl>
    <w:p>
      <w:pPr>
        <w:spacing w:after="200"/>
      </w:pPr>
    </w:p>
    <w:p>
      <w:pPr>
        <w:pStyle w:val="Heading2"/>
      </w:pPr>
      <w:r>
        <w:t xml:space="preserve">How to Reach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Best Channels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will marketing reach them effectively?]</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Content They Respond To</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[Video, case studies, whitepapers, educational?]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Messaging That Resonates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need to hear?]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Communication Tone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[Professional, consultative, direct, empathetic?]</w:t>
            </w:r>
          </w:p>
        </w:tc>
      </w:tr>
    </w:tbl>
    <w:p>
      <w:pPr>
        <w:spacing w:after="200"/>
      </w:pPr>
    </w:p>
    <w:p>
      <w:pPr>
        <w:pStyle w:val="Heading2"/>
      </w:pPr>
      <w:r>
        <w:t xml:space="preserve">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FEF3C7" w:val="clear"/>
            <w:tcMar>
              <w:top w:type="dxa" w:w="120"/>
              <w:left w:type="dxa" w:w="120"/>
              <w:bottom w:type="dxa" w:w="120"/>
              <w:right w:type="dxa" w:w="120"/>
            </w:tcMar>
          </w:tcPr>
          <w:p>
            <w:r>
              <w:rPr>
                <w:rFonts w:ascii="Calibri" w:cs="Calibri" w:eastAsia="Calibri" w:hAnsi="Calibri"/>
                <w:color w:val="64748B"/>
                <w:sz w:val="20"/>
                <w:szCs w:val="20"/>
              </w:rPr>
              <w:t xml:space="preserve">[Auto-Generated] Based on the inputs above, your ClearLaunch agent will generate a concise narrative summary of this persona — who they are, what drives them, what frustrates them, and how to reach them. This summary becomes the reference point for all messaging and campaign targeting.</w:t>
            </w:r>
          </w:p>
        </w:tc>
      </w:tr>
    </w:tbl>
    <w:p>
      <w:pPr>
        <w:spacing w:after="300"/>
      </w:pPr>
    </w:p>
    <w:p>
      <w:pPr>
        <w:pStyle w:val="Heading1"/>
      </w:pPr>
      <w:r>
        <w:t xml:space="preserve">Secondary 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Persona Name</w:t>
            </w:r>
          </w:p>
          <w:p>
            <w:r>
              <w:rPr>
                <w:rFonts w:ascii="Calibri" w:cs="Calibri" w:eastAsia="Calibri" w:hAnsi="Calibri"/>
                <w:b/>
                <w:bCs/>
                <w:color w:val="1B2A4A"/>
                <w:sz w:val="20"/>
                <w:szCs w:val="20"/>
              </w:rPr>
              <w:t xml:space="preserve">[e.g., The Manager]</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Role</w:t>
            </w:r>
          </w:p>
          <w:p>
            <w:r>
              <w:rPr>
                <w:rFonts w:ascii="Calibri" w:cs="Calibri" w:eastAsia="Calibri" w:hAnsi="Calibri"/>
                <w:b/>
                <w:bCs/>
                <w:color w:val="1B2A4A"/>
                <w:sz w:val="20"/>
                <w:szCs w:val="20"/>
              </w:rPr>
              <w:t xml:space="preserve">[Champion / Decision Maker / Influencer]</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Title</w:t>
            </w:r>
          </w:p>
          <w:p>
            <w:r>
              <w:rPr>
                <w:rFonts w:ascii="Calibri" w:cs="Calibri" w:eastAsia="Calibri" w:hAnsi="Calibri"/>
                <w:b/>
                <w:bCs/>
                <w:color w:val="1B2A4A"/>
                <w:sz w:val="20"/>
                <w:szCs w:val="20"/>
              </w:rPr>
              <w:t xml:space="preserve">[e.g., VP Sales, Operations Lead]</w:t>
            </w:r>
          </w:p>
        </w:tc>
        <w:tc>
          <w:tcPr>
            <w:tcW w:type="dxa" w:w="2340"/>
            <w:shd w:color="DBEAFE" w:val="clear"/>
            <w:tcMar>
              <w:top w:type="dxa" w:w="80"/>
              <w:left w:type="dxa" w:w="120"/>
              <w:bottom w:type="dxa" w:w="80"/>
              <w:right w:type="dxa" w:w="120"/>
            </w:tcMar>
          </w:tcPr>
          <w:p>
            <w:r>
              <w:rPr>
                <w:rFonts w:ascii="Calibri" w:cs="Calibri" w:eastAsia="Calibri" w:hAnsi="Calibri"/>
                <w:b/>
                <w:bCs/>
                <w:color w:val="64748B"/>
                <w:sz w:val="18"/>
                <w:szCs w:val="18"/>
              </w:rPr>
              <w:t xml:space="preserve">Reports To</w:t>
            </w:r>
          </w:p>
          <w:p>
            <w:r>
              <w:rPr>
                <w:rFonts w:ascii="Calibri" w:cs="Calibri" w:eastAsia="Calibri" w:hAnsi="Calibri"/>
                <w:b/>
                <w:bCs/>
                <w:color w:val="1B2A4A"/>
                <w:sz w:val="20"/>
                <w:szCs w:val="20"/>
              </w:rPr>
              <w:t xml:space="preserve">[Title]</w:t>
            </w:r>
          </w:p>
        </w:tc>
      </w:tr>
    </w:tbl>
    <w:p>
      <w:pPr>
        <w:spacing w:after="200"/>
      </w:pPr>
    </w:p>
    <w:p>
      <w:pPr>
        <w:pStyle w:val="Heading2"/>
      </w:pPr>
      <w:r>
        <w:t xml:space="preserve">Goals &amp; Motivations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Goal</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are they trying to achieve?]</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Does Success Look Like?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[How do they measure a win?]</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Professional Motivations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[Career advancement, efficiency, reputation, growth?]</w:t>
            </w:r>
          </w:p>
        </w:tc>
      </w:tr>
    </w:tbl>
    <w:p>
      <w:pPr>
        <w:spacing w:after="200"/>
      </w:pPr>
    </w:p>
    <w:p>
      <w:pPr>
        <w:pStyle w:val="Heading2"/>
      </w:pPr>
      <w:r>
        <w:t xml:space="preserve">Pain Points &amp; Frustrations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Primary Frustration</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thing that keeps them up at night]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Have They Tried?</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[Past attempts to solve this]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What's Blocking Them?</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[Why haven't they solved it yet?]</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Emotional State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[Stressed, overwhelmed, skeptical, cautiously optimistic?]</w:t>
            </w:r>
          </w:p>
        </w:tc>
      </w:tr>
    </w:tbl>
    <w:p>
      <w:pPr>
        <w:spacing w:after="200"/>
      </w:pPr>
    </w:p>
    <w:p>
      <w:pPr>
        <w:pStyle w:val="Heading2"/>
      </w:pPr>
      <w:r>
        <w:t xml:space="preserve">How They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Where Do They Research?</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[Google, LinkedIn, industry publications, peer referrals?]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Content Do They Trust?</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[Case studies, ROI data, peer recommendations?]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Key Objections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[Common hesitations]</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What Makes Them Say Yes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[The proof point or trigger that closes]</w:t>
            </w:r>
          </w:p>
        </w:tc>
      </w:tr>
    </w:tbl>
    <w:p>
      <w:pPr>
        <w:spacing w:after="200"/>
      </w:pPr>
    </w:p>
    <w:p>
      <w:pPr>
        <w:pStyle w:val="Heading2"/>
      </w:pPr>
      <w:r>
        <w:t xml:space="preserve">How to Reach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Best Channels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[Where will marketing reach them effectively?]</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Content They Respond To</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[Video, case studies, whitepapers, educational?]</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Messaging That Resonates</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[What do they need to hear?]</w:t>
            </w:r>
          </w:p>
        </w:tc>
      </w:tr>
      <w:tr>
        <w:tc>
          <w:tcPr>
            <w:tcW w:type="dxa" w:w="3200"/>
            <w:shd w:color="EFF6FF" w:val="clear"/>
            <w:tcMar>
              <w:top w:type="dxa" w:w="80"/>
              <w:left w:type="dxa" w:w="120"/>
              <w:bottom w:type="dxa" w:w="80"/>
              <w:right w:type="dxa" w:w="120"/>
            </w:tcMar>
            <w:vAlign w:val="center"/>
          </w:tcPr>
          <w:p>
            <w:r>
              <w:rPr>
                <w:rFonts w:ascii="Calibri" w:cs="Calibri" w:eastAsia="Calibri" w:hAnsi="Calibri"/>
                <w:b/>
                <w:bCs/>
                <w:color w:val="1B2A4A"/>
                <w:sz w:val="20"/>
                <w:szCs w:val="20"/>
              </w:rPr>
              <w:t xml:space="preserve">Communication Tone</w:t>
            </w:r>
          </w:p>
        </w:tc>
        <w:tc>
          <w:tcPr>
            <w:tcW w:type="dxa" w:w="6160"/>
            <w:shd w:color="F8FAFC" w:val="clear"/>
            <w:tcMar>
              <w:top w:type="dxa" w:w="80"/>
              <w:left w:type="dxa" w:w="120"/>
              <w:bottom w:type="dxa" w:w="80"/>
              <w:right w:type="dxa" w:w="120"/>
            </w:tcMar>
            <w:vAlign w:val="center"/>
          </w:tcPr>
          <w:p>
            <w:r>
              <w:rPr>
                <w:rFonts w:ascii="Calibri" w:cs="Calibri" w:eastAsia="Calibri" w:hAnsi="Calibri"/>
                <w:color w:val="94A3B8"/>
                <w:sz w:val="20"/>
                <w:szCs w:val="20"/>
              </w:rPr>
              <w:t xml:space="preserve">[Professional, consultative, direct, empathetic?]</w:t>
            </w:r>
          </w:p>
        </w:tc>
      </w:tr>
    </w:tbl>
    <w:p>
      <w:pPr>
        <w:spacing w:after="200"/>
      </w:pPr>
    </w:p>
    <w:p>
      <w:pPr>
        <w:pStyle w:val="Heading2"/>
      </w:pPr>
      <w:r>
        <w:t xml:space="preserve">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FEF3C7" w:val="clear"/>
            <w:tcMar>
              <w:top w:type="dxa" w:w="120"/>
              <w:left w:type="dxa" w:w="120"/>
              <w:bottom w:type="dxa" w:w="120"/>
              <w:right w:type="dxa" w:w="120"/>
            </w:tcMar>
          </w:tcPr>
          <w:p>
            <w:r>
              <w:rPr>
                <w:rFonts w:ascii="Calibri" w:cs="Calibri" w:eastAsia="Calibri" w:hAnsi="Calibri"/>
                <w:color w:val="64748B"/>
                <w:sz w:val="20"/>
                <w:szCs w:val="20"/>
              </w:rPr>
              <w:t xml:space="preserve">[Auto-Generated] Based on the inputs above, your ClearLaunch agent will generate a concise narrative summary of this persona — who they are, what drives them, what frustrates them, and how to reach them. This summary becomes the reference point for all messaging and campaign targeting.</w:t>
            </w:r>
          </w:p>
        </w:tc>
      </w:tr>
    </w:tbl>
    <w:p>
      <w:r>
        <w:br w:type="page"/>
      </w:r>
    </w:p>
    <w:p>
      <w:pPr>
        <w:pStyle w:val="Heading1"/>
      </w:pPr>
      <w:r>
        <w:t xml:space="preserve">ICP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color="EFF6FF" w:val="clear"/>
            <w:tcMar>
              <w:top w:type="dxa" w:w="120"/>
              <w:left w:type="dxa" w:w="120"/>
              <w:bottom w:type="dxa" w:w="120"/>
              <w:right w:type="dxa" w:w="120"/>
            </w:tcMar>
          </w:tcPr>
          <w:p>
            <w:r>
              <w:rPr>
                <w:rFonts w:ascii="Calibri" w:cs="Calibri" w:eastAsia="Calibri" w:hAnsi="Calibri"/>
                <w:color w:val="334155"/>
                <w:sz w:val="20"/>
                <w:szCs w:val="20"/>
              </w:rPr>
              <w:t xml:space="preserve">Our ideal business customer is a [organization type] with [size/revenue] in [geographic area]. They need [primary need] and are currently struggling with [pain point]. They have a budget of [range] and typically make decisions through [process]. The best way to reach them is through [channels]. We win against competitors because [differentiation].</w:t>
            </w:r>
          </w:p>
        </w:tc>
      </w:tr>
    </w:tbl>
    <w:p>
      <w:pPr>
        <w:spacing w:after="300"/>
      </w:pPr>
    </w:p>
    <w:p>
      <w:pPr>
        <w:pStyle w:val="Heading2"/>
      </w:pPr>
      <w:r>
        <w:t xml:space="preserve">Validation Checklist</w:t>
      </w:r>
    </w:p>
    <w:p>
      <w:pPr>
        <w:spacing w:after="100"/>
      </w:pPr>
      <w:r>
        <w:rPr>
          <w:rFonts w:ascii="Calibri" w:cs="Calibri" w:eastAsia="Calibri" w:hAnsi="Calibri"/>
          <w:color w:val="334155"/>
          <w:sz w:val="22"/>
          <w:szCs w:val="22"/>
        </w:rPr>
        <w:t xml:space="preserve">Can you name at least 5-10 real prospects in your Tier 1 beachhead?</w:t>
      </w:r>
    </w:p>
    <w:p>
      <w:pPr>
        <w:spacing w:after="100"/>
      </w:pPr>
      <w:r>
        <w:rPr>
          <w:rFonts w:ascii="Calibri" w:cs="Calibri" w:eastAsia="Calibri" w:hAnsi="Calibri"/>
          <w:color w:val="334155"/>
          <w:sz w:val="22"/>
          <w:szCs w:val="22"/>
        </w:rPr>
        <w:t xml:space="preserve">Are the tiering criteria specific and measurable?</w:t>
      </w:r>
    </w:p>
    <w:p>
      <w:pPr>
        <w:spacing w:after="100"/>
      </w:pPr>
      <w:r>
        <w:rPr>
          <w:rFonts w:ascii="Calibri" w:cs="Calibri" w:eastAsia="Calibri" w:hAnsi="Calibri"/>
          <w:color w:val="334155"/>
          <w:sz w:val="22"/>
          <w:szCs w:val="22"/>
        </w:rPr>
        <w:t xml:space="preserve">Do the Before/After scenarios produce a clear economic delta?</w:t>
      </w:r>
    </w:p>
    <w:p>
      <w:pPr>
        <w:spacing w:after="100"/>
      </w:pPr>
      <w:r>
        <w:rPr>
          <w:rFonts w:ascii="Calibri" w:cs="Calibri" w:eastAsia="Calibri" w:hAnsi="Calibri"/>
          <w:color w:val="334155"/>
          <w:sz w:val="22"/>
          <w:szCs w:val="22"/>
        </w:rPr>
        <w:t xml:space="preserve">Is the beachhead small enough to dominate but large enough to sustain the business?</w:t>
      </w:r>
    </w:p>
    <w:p>
      <w:pPr>
        <w:spacing w:after="200"/>
      </w:pPr>
      <w:r>
        <w:rPr>
          <w:rFonts w:ascii="Calibri" w:cs="Calibri" w:eastAsia="Calibri" w:hAnsi="Calibri"/>
          <w:color w:val="334155"/>
          <w:sz w:val="22"/>
          <w:szCs w:val="22"/>
        </w:rPr>
        <w:t xml:space="preserve">Does a clear expansion path exist to adjacent segments?</w:t>
      </w:r>
    </w:p>
    <w:p>
      <w:pPr>
        <w:jc w:val="right"/>
      </w:pPr>
      <w:r>
        <w:rPr>
          <w:rFonts w:ascii="Calibri" w:cs="Calibri" w:eastAsia="Calibri" w:hAnsi="Calibri"/>
          <w:b/>
          <w:bCs/>
          <w:color w:val="2563EB"/>
          <w:sz w:val="22"/>
          <w:szCs w:val="22"/>
        </w:rPr>
        <w:t xml:space="preserve">Next Step: Stage 2 — Market Intelligence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50" w:before="1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00" w:before="120"/>
      <w:outlineLvl w:val="2"/>
    </w:pPr>
    <w:rPr>
      <w:rFonts w:ascii="Calibri" w:cs="Calibri" w:eastAsia="Calibri" w:hAnsi="Calibri"/>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2026-03-19T16:13:11.999Z</dcterms:created>
  <dcterms:modified xsi:type="dcterms:W3CDTF">2026-03-19T16:13:12.001Z</dcterms:modified>
</cp:coreProperties>
</file>

<file path=docProps/custom.xml><?xml version="1.0" encoding="utf-8"?>
<Properties xmlns="http://schemas.openxmlformats.org/officeDocument/2006/custom-properties" xmlns:vt="http://schemas.openxmlformats.org/officeDocument/2006/docPropsVTypes"/>
</file>