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B2A4A"/>
          <w:sz w:val="72"/>
          <w:szCs w:val="72"/>
        </w:rPr>
        <w:t xml:space="preserve">IDEAL CUSTOMER PROFILE</w:t>
      </w:r>
    </w:p>
    <w:p>
      <w:pPr>
        <w:spacing w:after="300"/>
      </w:pPr>
    </w:p>
    <w:p>
      <w:pPr>
        <w:jc w:val="center"/>
      </w:pPr>
      <w:r>
        <w:rPr>
          <w:rFonts w:ascii="Calibri" w:cs="Calibri" w:eastAsia="Calibri" w:hAnsi="Calibri"/>
          <w:color w:val="2563EB"/>
          <w:sz w:val="32"/>
          <w:szCs w:val="32"/>
        </w:rPr>
        <w:t xml:space="preserve">B2C / DTC Edition</w:t>
      </w:r>
    </w:p>
    <w:p>
      <w:pPr>
        <w:spacing w:after="200"/>
      </w:pPr>
    </w:p>
    <w:p>
      <w:pPr>
        <w:jc w:val="center"/>
      </w:pPr>
      <w:r>
        <w:rPr>
          <w:rFonts w:ascii="Calibri" w:cs="Calibri" w:eastAsia="Calibri" w:hAnsi="Calibri"/>
          <w:color w:val="64748B"/>
          <w:sz w:val="24"/>
          <w:szCs w:val="24"/>
        </w:rPr>
        <w:t xml:space="preserve">ClearLaunch System | Stage 1: ICP &amp; Market Definition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Client Name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Industry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Date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Prepared by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334155"/>
                <w:sz w:val="20"/>
                <w:szCs w:val="20"/>
              </w:rPr>
              <w:t xml:space="preserve">ClearThink Marketing</w:t>
            </w:r>
          </w:p>
        </w:tc>
      </w:tr>
    </w:tbl>
    <w:p>
      <w:pPr>
        <w:spacing w:after="300"/>
      </w:pPr>
    </w:p>
    <w:p>
      <w:pPr>
        <w:jc w:val="center"/>
      </w:pPr>
      <w:r>
        <w:rPr>
          <w:rFonts w:ascii="Calibri" w:cs="Calibri" w:eastAsia="Calibri" w:hAnsi="Calibri"/>
          <w:color w:val="64748B"/>
          <w:sz w:val="22"/>
          <w:szCs w:val="22"/>
        </w:rPr>
        <w:t xml:space="preserve">Identify, understand, and prioritize your highest-value customers.</w:t>
      </w:r>
    </w:p>
    <w:p>
      <w:r>
        <w:br w:type="page"/>
      </w:r>
    </w:p>
    <w:p>
      <w:pPr>
        <w:pStyle w:val="Heading1"/>
      </w:pPr>
      <w:r>
        <w:t xml:space="preserve">How to Use This Template</w:t>
      </w:r>
    </w:p>
    <w:p>
      <w:pPr>
        <w:spacing w:after="200"/>
      </w:pPr>
      <w:r>
        <w:rPr>
          <w:rFonts w:ascii="Calibri" w:cs="Calibri" w:eastAsia="Calibri" w:hAnsi="Calibri"/>
          <w:color w:val="334155"/>
          <w:sz w:val="22"/>
          <w:szCs w:val="22"/>
        </w:rPr>
        <w:t xml:space="preserve">This template is completed during discovery calls and workshops with your ClearThink strategist. You'll start by describing your different types of customers in your own words. From there, we'll focus the deep dive on your highest-value customer type and build a complete profile.</w:t>
      </w:r>
    </w:p>
    <w:p>
      <w:pPr>
        <w:pStyle w:val="Heading3"/>
      </w:pPr>
      <w:r>
        <w:t xml:space="preserve">The Customer Types</w:t>
      </w:r>
    </w:p>
    <w:p>
      <w:r>
        <w:rPr>
          <w:rFonts w:ascii="Calibri" w:cs="Calibri" w:eastAsia="Calibri" w:hAnsi="Calibri"/>
          <w:color w:val="334155"/>
          <w:sz w:val="22"/>
          <w:szCs w:val="22"/>
        </w:rPr>
        <w:t xml:space="preserve">We start by capturing the different types of customers your business serves — in your own words, as you describe them.</w:t>
      </w:r>
    </w:p>
    <w:p>
      <w:pPr>
        <w:spacing w:after="150"/>
      </w:pPr>
    </w:p>
    <w:p>
      <w:pPr>
        <w:pStyle w:val="Heading3"/>
      </w:pPr>
      <w:r>
        <w:t xml:space="preserve">The Deep Dive</w:t>
      </w:r>
    </w:p>
    <w:p>
      <w:r>
        <w:rPr>
          <w:rFonts w:ascii="Calibri" w:cs="Calibri" w:eastAsia="Calibri" w:hAnsi="Calibri"/>
          <w:color w:val="334155"/>
          <w:sz w:val="22"/>
          <w:szCs w:val="22"/>
        </w:rPr>
        <w:t xml:space="preserve">We focus all the detailed work — demographics, psychographics, buying behavior, motivations — on your primary customer type.</w:t>
      </w:r>
    </w:p>
    <w:p>
      <w:pPr>
        <w:spacing w:after="150"/>
      </w:pPr>
    </w:p>
    <w:p>
      <w:pPr>
        <w:pStyle w:val="Heading3"/>
      </w:pPr>
      <w:r>
        <w:t xml:space="preserve">The Tiering</w:t>
      </w:r>
    </w:p>
    <w:p>
      <w:r>
        <w:rPr>
          <w:rFonts w:ascii="Calibri" w:cs="Calibri" w:eastAsia="Calibri" w:hAnsi="Calibri"/>
          <w:color w:val="334155"/>
          <w:sz w:val="22"/>
          <w:szCs w:val="22"/>
        </w:rPr>
        <w:t xml:space="preserve">After the call, your ClearLaunch agent assigns tier grades based on the conversation. You don't need to worry about the framework — just tell us about your customers.</w:t>
      </w:r>
    </w:p>
    <w:p>
      <w:pPr>
        <w:spacing w:after="150"/>
      </w:pPr>
    </w:p>
    <w:p>
      <w:pPr>
        <w:pStyle w:val="Heading3"/>
      </w:pPr>
      <w:r>
        <w:t xml:space="preserve">Buyer Persona</w:t>
      </w:r>
    </w:p>
    <w:p>
      <w:r>
        <w:rPr>
          <w:rFonts w:ascii="Calibri" w:cs="Calibri" w:eastAsia="Calibri" w:hAnsi="Calibri"/>
          <w:color w:val="334155"/>
          <w:sz w:val="22"/>
          <w:szCs w:val="22"/>
        </w:rPr>
        <w:t xml:space="preserve">Brings the data to life — a human portrait of your customer's motivations, frustrations, and decision triggers.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6FF" w:val="clear"/>
            <w:tcMar>
              <w:top w:type="dxa" w:w="120"/>
              <w:left w:type="dxa" w:w="120"/>
              <w:bottom w:type="dxa" w:w="120"/>
              <w:right w:type="dxa" w:w="120"/>
            </w:tcMar>
          </w:tcPr>
          <w:p>
            <w:r>
              <w:rPr>
                <w:rFonts w:ascii="Calibri" w:cs="Calibri" w:eastAsia="Calibri" w:hAnsi="Calibri"/>
                <w:color w:val="64748B"/>
                <w:sz w:val="20"/>
                <w:szCs w:val="20"/>
              </w:rPr>
              <w:t xml:space="preserve">Sections marked with [placeholder text] are completed during your workshop sessions. The agent refines and structures the outputs after each call.</w:t>
            </w:r>
          </w:p>
        </w:tc>
      </w:tr>
    </w:tbl>
    <w:p>
      <w:r>
        <w:br w:type="page"/>
      </w:r>
    </w:p>
    <w:p>
      <w:pPr>
        <w:pStyle w:val="Heading1"/>
      </w:pPr>
      <w:r>
        <w:t xml:space="preserve">YOUR CUSTOMER TYPES</w:t>
      </w:r>
    </w:p>
    <w:p>
      <w:pPr>
        <w:spacing w:after="200"/>
      </w:pPr>
      <w:r>
        <w:rPr>
          <w:rFonts w:ascii="Calibri" w:cs="Calibri" w:eastAsia="Calibri" w:hAnsi="Calibri"/>
          <w:color w:val="334155"/>
          <w:sz w:val="22"/>
          <w:szCs w:val="22"/>
        </w:rPr>
        <w:t xml:space="preserve">Tell us about the different types of customers who buy from you. Who are your best customers? Who else buys? Don't worry about ranking — just describe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Customer Type</w:t>
            </w:r>
          </w:p>
        </w:tc>
        <w:tc>
          <w:tcPr>
            <w:tcW w:type="dxa" w:w="35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5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Your Assessment</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A (Primary)</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[Describe your best, most valuable customer type]</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[Why are they your best customers?]</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B</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[Describe another customer type]</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[How do they compare to Type A?]</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C</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[Any other customer types?]</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[Worth pursuing or not?]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[Agent Note] After the call, your ClearLaunch agent will assign tier grades to each customer type based on fit and intent. Type A typically becomes Tier 1 — the focus of the deep dive below.</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1E40AF" w:val="clear"/>
            <w:tcMar>
              <w:top w:type="dxa" w:w="200"/>
              <w:left w:type="dxa" w:w="120"/>
              <w:bottom w:type="dxa" w:w="200"/>
              <w:right w:type="dxa" w:w="120"/>
            </w:tcMar>
          </w:tcPr>
          <w:p>
            <w:pPr>
              <w:jc w:val="center"/>
            </w:pPr>
            <w:r>
              <w:rPr>
                <w:rFonts w:ascii="Calibri" w:cs="Calibri" w:eastAsia="Calibri" w:hAnsi="Calibri"/>
                <w:b/>
                <w:bCs/>
                <w:color w:val="FFFFFF"/>
                <w:sz w:val="48"/>
                <w:szCs w:val="48"/>
              </w:rPr>
              <w:t xml:space="preserve">PRIMARY ICP DEEP DIVE</w:t>
            </w:r>
          </w:p>
          <w:p>
            <w:pPr>
              <w:jc w:val="center"/>
            </w:pPr>
            <w:r>
              <w:rPr>
                <w:rFonts w:ascii="Calibri" w:cs="Calibri" w:eastAsia="Calibri" w:hAnsi="Calibri"/>
                <w:color w:val="DBEAFE"/>
                <w:sz w:val="24"/>
                <w:szCs w:val="24"/>
              </w:rPr>
              <w:t xml:space="preserve">Everything below focuses on your Tier 1 customer</w:t>
            </w:r>
          </w:p>
        </w:tc>
      </w:tr>
    </w:tbl>
    <w:p>
      <w:pPr>
        <w:spacing w:after="300"/>
      </w:pPr>
    </w:p>
    <w:p>
      <w:pPr>
        <w:pStyle w:val="Heading1"/>
      </w:pPr>
      <w:r>
        <w:t xml:space="preserve">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Profile Name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"Health-Conscious Urban Millennial" or "Affluent Suburban Homeowner"]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One-Line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they are in one sentence]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Your Best Customer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makes this customer type ideal?]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Strategic Priority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[Primary]</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Business Model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[DTC Ecommerce / Local Service / Subscription / Marketplace / Hybrid]</w:t>
            </w:r>
          </w:p>
        </w:tc>
      </w:tr>
    </w:tbl>
    <w:p>
      <w:pPr>
        <w:spacing w:after="300"/>
      </w:pPr>
    </w:p>
    <w:p>
      <w:pPr>
        <w:pStyle w:val="Heading1"/>
      </w:pPr>
      <w:r>
        <w:t xml:space="preserve">Demographics</w:t>
      </w:r>
    </w:p>
    <w:p>
      <w:pPr>
        <w:spacing w:after="200"/>
      </w:pPr>
      <w:r>
        <w:rPr>
          <w:rFonts w:ascii="Calibri" w:cs="Calibri" w:eastAsia="Calibri" w:hAnsi="Calibri"/>
          <w:color w:val="334155"/>
          <w:sz w:val="22"/>
          <w:szCs w:val="22"/>
        </w:rPr>
        <w:t xml:space="preserve">Define the demographic attributes of this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Age Range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25-34, 35-50]</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Gender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[All / Predominantly Female / Predominantly Male]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Income Level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[Annual household income range]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Location / Geography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[Cities, regions, urban/suburban/rural]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Education Level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[High school / Some college / Bachelor's / Advanced degree]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Family Status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[Single / Married / Kids at home / Empty nest]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Homeownership</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[Renter / Homeowner / New homeowner]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Career Stage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[Student / Early career / Mid-career / Senior / Retired]</w:t>
            </w:r>
          </w:p>
        </w:tc>
      </w:tr>
    </w:tbl>
    <w:p>
      <w:pPr>
        <w:spacing w:after="300"/>
      </w:pPr>
    </w:p>
    <w:p>
      <w:pPr>
        <w:pStyle w:val="Heading1"/>
      </w:pPr>
      <w:r>
        <w:t xml:space="preserve">Psychographics &amp; Lifestyle</w:t>
      </w:r>
    </w:p>
    <w:p>
      <w:pPr>
        <w:spacing w:after="200"/>
      </w:pPr>
      <w:r>
        <w:rPr>
          <w:rFonts w:ascii="Calibri" w:cs="Calibri" w:eastAsia="Calibri" w:hAnsi="Calibri"/>
          <w:color w:val="334155"/>
          <w:sz w:val="22"/>
          <w:szCs w:val="22"/>
        </w:rPr>
        <w:t xml:space="preserve">Understand what drives your customer beyond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Core Values &amp; Beliefs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care about? Sustainability, convenience, quality, status?]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Lifestyle Profile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spend their time and money?]</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Hobbies &amp; Interests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activities, passions, communities]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Aspirations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transformation do they seek?]</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Self-Image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see themselves? How do they want to be seen?]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Social Influences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do they follow and trust?]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Media Consumption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[Podcasts, YouTube, Instagram, TikTok, newsletters?]</w:t>
            </w:r>
          </w:p>
        </w:tc>
      </w:tr>
    </w:tbl>
    <w:p>
      <w:pPr>
        <w:spacing w:after="300"/>
      </w:pPr>
    </w:p>
    <w:p>
      <w:pPr>
        <w:pStyle w:val="Heading1"/>
      </w:pPr>
      <w:r>
        <w:t xml:space="preserve">Buying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Purchase Frequency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[One-time / Occasional / Regular / Subscription]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Average Order Value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[Typical transaction size]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Price Sensitivity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[Budget-driven / Value-seeking / Premium-comfortable]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Decision Speed</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[Impulse / Same day / 1-7 days / Weeks of research]</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Research Behavior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[Read reviews, ask friends, compare prices?]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Brand Loyalty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[Loyal once they find a brand / Always trying new things]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Preferred Purchase Channel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[Online / In-store / Mobile app / Phone call]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Buying Triggers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[Seasonal / Life event / Problem-driven / Promotional]</w:t>
            </w:r>
          </w:p>
        </w:tc>
      </w:tr>
    </w:tbl>
    <w:p>
      <w:pPr>
        <w:spacing w:after="300"/>
      </w:pPr>
    </w:p>
    <w:p>
      <w:pPr>
        <w:pStyle w:val="Heading1"/>
      </w:pPr>
      <w:r>
        <w:t xml:space="preserve">Pain Points &amp; Motivations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Problem</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core pain point your product/service solves]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Secondary Problems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[Related frustrations or unmet needs]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Current Solution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are they doing now? Competitor, DIY, nothing?]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Pain with Current Solution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isn't it working?]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Emotional Triggers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emotions drive their purchase?]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Desired Outcome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does success look like after buying?]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Urgency Level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[Need it now / Planning ahead / Browsing casually]</w:t>
            </w:r>
          </w:p>
        </w:tc>
      </w:tr>
    </w:tbl>
    <w:p>
      <w:pPr>
        <w:spacing w:after="300"/>
      </w:pPr>
    </w:p>
    <w:p>
      <w:pPr>
        <w:pStyle w:val="Heading1"/>
      </w:pPr>
      <w:r>
        <w:t xml:space="preserve">Beachhead Selection</w:t>
      </w:r>
    </w:p>
    <w:p>
      <w:pPr>
        <w:spacing w:after="200"/>
      </w:pPr>
      <w:r>
        <w:rPr>
          <w:rFonts w:ascii="Calibri" w:cs="Calibri" w:eastAsia="Calibri" w:hAnsi="Calibri"/>
          <w:color w:val="334155"/>
          <w:sz w:val="22"/>
          <w:szCs w:val="22"/>
        </w:rPr>
        <w:t xml:space="preserve">Your beachhead is the specific customer niche you'll dominate first before expanding.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Beachhead Segment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"First-time homeowners in metro Atlanta needing kitchen remodels"]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This Segment First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start here?]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Can You Name 5-10 Real Customers?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[Yes/No — describe them]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Is the Pain Acute Enough?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[Will they pay to solve this now?]</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Can You Deliver Repeatably?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[Is your solution scalable?]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Is the Niche Winnable?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[No dominant competitor owns this space?]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Expansion Path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[Adjacent segments after winning here?]</w:t>
            </w:r>
          </w:p>
        </w:tc>
      </w:tr>
    </w:tbl>
    <w:p>
      <w:pPr>
        <w:spacing w:after="300"/>
      </w:pP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Direct Competitors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[Brands selling the same thing to the same customer]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Market Alternative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default solution customers use today — even DIY or doing nothing]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Product Alternative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[Innovative solution from another category that validates your approach]</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Competitor Weaknesses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do they fall short for YOUR customer?]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Your Differentiation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would someone pick you?]</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Switching Barriers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keeps customers with current solution?]</w:t>
            </w:r>
          </w:p>
        </w:tc>
      </w:tr>
    </w:tbl>
    <w:p>
      <w:pPr>
        <w:spacing w:after="300"/>
      </w:pPr>
    </w:p>
    <w:p>
      <w:pPr>
        <w:pStyle w:val="Heading1"/>
      </w:pPr>
      <w:r>
        <w:t xml:space="preserve">Scenario-Based Profile</w:t>
      </w:r>
    </w:p>
    <w:p>
      <w:pPr>
        <w:spacing w:after="200"/>
      </w:pPr>
      <w:r>
        <w:rPr>
          <w:rFonts w:ascii="Calibri" w:cs="Calibri" w:eastAsia="Calibri" w:hAnsi="Calibri"/>
          <w:color w:val="334155"/>
          <w:sz w:val="22"/>
          <w:szCs w:val="22"/>
        </w:rPr>
        <w:t xml:space="preserve">Move beyond abstract descriptions to a concrete day-in-the-life.</w:t>
      </w:r>
    </w:p>
    <w:p>
      <w:pPr>
        <w:pStyle w:val="Heading2"/>
      </w:pPr>
      <w:r>
        <w:t xml:space="preserve">Before Your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Scene &amp; Situation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are they? What are they doing when the problem hits?]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Desired Outcome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actually want?]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Current Approach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are they trying to solve it?]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Goes Wrong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does the current approach frustrate them?]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It Costs Them</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[Money, time, stress, missed opportunity?]</w:t>
            </w:r>
          </w:p>
        </w:tc>
      </w:tr>
    </w:tbl>
    <w:p>
      <w:pPr>
        <w:spacing w:after="200"/>
      </w:pPr>
    </w:p>
    <w:p>
      <w:pPr>
        <w:pStyle w:val="Heading2"/>
      </w:pPr>
      <w:r>
        <w:t xml:space="preserve">After Your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New Experience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does life change with your product/service?]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It Work</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[Features, convenience, quality that enable it?]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The Payoff</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[Quantifiable or emotional improvement?]</w:t>
            </w:r>
          </w:p>
        </w:tc>
      </w:tr>
    </w:tbl>
    <w:p>
      <w:pPr>
        <w:spacing w:after="300"/>
      </w:pPr>
    </w:p>
    <w:p>
      <w:pPr>
        <w:pStyle w:val="Heading1"/>
      </w:pPr>
      <w:r>
        <w:t xml:space="preserve">Discovery &amp; Engagement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How Do They Find Products Like Yours?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[Google, Instagram, TikTok, word of mouth, Amazon?]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Social Media Platforms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are they most active and receptive?]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Content They Engage With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[Video, reviews, UGC, how-to, influencer content?]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Communities &amp; Groups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[Facebook groups, Reddit, Discord, local networks?]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Referral Behavior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[Do they share and recommend?]</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Ad Sensitivity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[Receptive to ads? Where — social, search, display, email?]</w:t>
            </w:r>
          </w:p>
        </w:tc>
      </w:tr>
    </w:tbl>
    <w:p>
      <w:pPr>
        <w:spacing w:after="300"/>
      </w:pPr>
    </w:p>
    <w:p>
      <w:pPr>
        <w:pStyle w:val="Heading1"/>
      </w:pPr>
      <w:r>
        <w:t xml:space="preserve">Qualifying &amp; Disqualifying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Must-Haves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[Non-negotiable customer attributes]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Nice-to-Haves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[Preferred but not required]</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Minimum Spend Threshold</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[Below this, acquisition cost doesn't make sense]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Disqualifiers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makes someone NOT your customer?]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Red Flags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[High returns, complaints, churn signals]</w:t>
            </w:r>
          </w:p>
        </w:tc>
      </w:tr>
    </w:tbl>
    <w:p>
      <w:r>
        <w:br w:type="page"/>
      </w:r>
    </w:p>
    <w:p>
      <w:pPr>
        <w:pStyle w:val="Heading1"/>
      </w:pPr>
      <w:r>
        <w:t xml:space="preserve">TIERING &amp; SECONDARY CUSTOMERS</w:t>
      </w:r>
    </w:p>
    <w:p>
      <w:pPr>
        <w:spacing w:after="200"/>
      </w:pPr>
      <w:r>
        <w:rPr>
          <w:rFonts w:ascii="Calibri" w:cs="Calibri" w:eastAsia="Calibri" w:hAnsi="Calibri"/>
          <w:color w:val="334155"/>
          <w:sz w:val="22"/>
          <w:szCs w:val="22"/>
        </w:rPr>
        <w:t xml:space="preserve">This section is populated by your ClearLaunch agent after the discovery call. The agent assigns tier grades based on the conversation and maps fit and intent signals.</w:t>
      </w:r>
    </w:p>
    <w:p>
      <w:pPr>
        <w:pStyle w:val="Heading2"/>
      </w:pPr>
      <w:r>
        <w:t xml:space="preserve">Tier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c>
          <w:tcPr>
            <w:tcW w:type="dxa" w:w="10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18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Fit + Intent</w:t>
            </w:r>
          </w:p>
        </w:tc>
        <w:tc>
          <w:tcPr>
            <w:tcW w:type="dxa" w:w="32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2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Marketing Treatment</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1</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High Fit + High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Your primary customer above. Ready to buy now.</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Priority: Retargeting, personalized offers, direct response. Max spend.</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2</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High Fit + Low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Great fit but not actively shopping yet.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Nurture: Content marketing, email sequences, brand awareness.</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3</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Low Fit + High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Shopping but not your ideal customer.</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Monitor: Minimal spend. Automated funnels only.</w:t>
            </w:r>
          </w:p>
        </w:tc>
      </w:tr>
    </w:tbl>
    <w:p>
      <w:pPr>
        <w:spacing w:after="200"/>
      </w:pPr>
    </w:p>
    <w:p>
      <w:pPr>
        <w:pStyle w:val="Heading2"/>
      </w:pPr>
      <w:r>
        <w:t xml:space="preserve">Tier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Customer Type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[From the Customer Types table — Type B or C]</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Brief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[One-sentence description]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Tier 2</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[Good fit but what's missing?]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Future Potential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[Could they become Tier 1?]</w:t>
            </w:r>
          </w:p>
        </w:tc>
      </w:tr>
    </w:tbl>
    <w:p>
      <w:pPr>
        <w:spacing w:after="200"/>
      </w:pPr>
    </w:p>
    <w:p>
      <w:pPr>
        <w:pStyle w:val="Heading2"/>
      </w:pPr>
      <w:r>
        <w:t xml:space="preserve">Tier 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Customer Type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[From the Customer Types table]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Brief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[One-sentence description]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Tier 3</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doesn't fit?]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Worth Monitoring?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[Yes/No — any scenario where they become relevant?]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1E40AF" w:val="clear"/>
            <w:tcMar>
              <w:top w:type="dxa" w:w="200"/>
              <w:left w:type="dxa" w:w="120"/>
              <w:bottom w:type="dxa" w:w="200"/>
              <w:right w:type="dxa" w:w="120"/>
            </w:tcMar>
          </w:tcPr>
          <w:p>
            <w:pPr>
              <w:jc w:val="center"/>
            </w:pPr>
            <w:r>
              <w:rPr>
                <w:rFonts w:ascii="Calibri" w:cs="Calibri" w:eastAsia="Calibri" w:hAnsi="Calibri"/>
                <w:b/>
                <w:bCs/>
                <w:color w:val="FFFFFF"/>
                <w:sz w:val="48"/>
                <w:szCs w:val="48"/>
              </w:rPr>
              <w:t xml:space="preserve">BUYER PERSONA</w:t>
            </w:r>
          </w:p>
          <w:p>
            <w:pPr>
              <w:jc w:val="center"/>
            </w:pPr>
            <w:r>
              <w:rPr>
                <w:rFonts w:ascii="Calibri" w:cs="Calibri" w:eastAsia="Calibri" w:hAnsi="Calibri"/>
                <w:color w:val="DBEAFE"/>
                <w:sz w:val="24"/>
                <w:szCs w:val="24"/>
              </w:rPr>
              <w:t xml:space="preserve">Bringing your ideal customer to life</w:t>
            </w:r>
          </w:p>
        </w:tc>
      </w:tr>
    </w:tbl>
    <w:p>
      <w:pPr>
        <w:spacing w:after="300"/>
      </w:pPr>
    </w:p>
    <w:p>
      <w:pPr>
        <w:pStyle w:val="Heading1"/>
      </w:pPr>
      <w:r>
        <w:t xml:space="preserve">Primary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Persona Name</w:t>
            </w:r>
          </w:p>
          <w:p>
            <w:r>
              <w:rPr>
                <w:rFonts w:ascii="Calibri" w:cs="Calibri" w:eastAsia="Calibri" w:hAnsi="Calibri"/>
                <w:b/>
                <w:bCs/>
                <w:color w:val="1B2A4A"/>
                <w:sz w:val="20"/>
                <w:szCs w:val="20"/>
              </w:rPr>
              <w:t xml:space="preserve">[e.g., Wellness-Focused Working Mom]</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Age &amp; Location</w:t>
            </w:r>
          </w:p>
          <w:p>
            <w:r>
              <w:rPr>
                <w:rFonts w:ascii="Calibri" w:cs="Calibri" w:eastAsia="Calibri" w:hAnsi="Calibri"/>
                <w:b/>
                <w:bCs/>
                <w:color w:val="1B2A4A"/>
                <w:sz w:val="20"/>
                <w:szCs w:val="20"/>
              </w:rPr>
              <w:t xml:space="preserve">[35, Atlanta suburbs]</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Income</w:t>
            </w:r>
          </w:p>
          <w:p>
            <w:r>
              <w:rPr>
                <w:rFonts w:ascii="Calibri" w:cs="Calibri" w:eastAsia="Calibri" w:hAnsi="Calibri"/>
                <w:b/>
                <w:bCs/>
                <w:color w:val="1B2A4A"/>
                <w:sz w:val="20"/>
                <w:szCs w:val="20"/>
              </w:rPr>
              <w:t xml:space="preserve">[$85-120K household]</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Family</w:t>
            </w:r>
          </w:p>
          <w:p>
            <w:r>
              <w:rPr>
                <w:rFonts w:ascii="Calibri" w:cs="Calibri" w:eastAsia="Calibri" w:hAnsi="Calibri"/>
                <w:b/>
                <w:bCs/>
                <w:color w:val="1B2A4A"/>
                <w:sz w:val="20"/>
                <w:szCs w:val="20"/>
              </w:rPr>
              <w:t xml:space="preserve">[Married, 2 kids]</w:t>
            </w:r>
          </w:p>
        </w:tc>
      </w:tr>
    </w:tbl>
    <w:p>
      <w:pPr>
        <w:spacing w:after="200"/>
      </w:pPr>
    </w:p>
    <w:p>
      <w:pPr>
        <w:pStyle w:val="Heading2"/>
      </w:pPr>
      <w: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Daily Life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[Describe a typical day — work, family, routine]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Identity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see themselves?]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Values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[Top 3 things they care about most]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Aspirations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life are they building toward?]</w:t>
            </w:r>
          </w:p>
        </w:tc>
      </w:tr>
    </w:tbl>
    <w:p>
      <w:pPr>
        <w:spacing w:after="200"/>
      </w:pPr>
    </w:p>
    <w:p>
      <w:pPr>
        <w:pStyle w:val="Heading2"/>
      </w:pPr>
      <w:r>
        <w:t xml:space="preserve">What Drives Them to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Motivation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#1 reason they'd purchase]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Emotional Trigger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feeling that pushes them to act]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Success Looks Like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[After buying, what does "it worked" mean?]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Biggest Fear About Buying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could go wrong?]</w:t>
            </w:r>
          </w:p>
        </w:tc>
      </w:tr>
    </w:tbl>
    <w:p>
      <w:pPr>
        <w:spacing w:after="200"/>
      </w:pPr>
    </w:p>
    <w:p>
      <w:pPr>
        <w:pStyle w:val="Heading2"/>
      </w:pPr>
      <w:r>
        <w:t xml:space="preserve">How They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Research Process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evaluate options?]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Trusted Sources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[Reviews, friends, influencers, experts?]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Decision Timeline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long from awareness to purchase?]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Key Objections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hesitations]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Them Say Yes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proof or trigger that closes]</w:t>
            </w:r>
          </w:p>
        </w:tc>
      </w:tr>
    </w:tbl>
    <w:p>
      <w:pPr>
        <w:spacing w:after="200"/>
      </w:pPr>
    </w:p>
    <w:p>
      <w:pPr>
        <w:pStyle w:val="Heading2"/>
      </w:pPr>
      <w:r>
        <w:t xml:space="preserve">How to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Best Channels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will marketing reach them?]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Content They Respond To</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[Video, testimonials, before/after, educational?]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Messaging That Resonates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need to hear?]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Communication Tone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[Friendly, expert, aspirational, empathetic?]</w:t>
            </w:r>
          </w:p>
        </w:tc>
      </w:tr>
    </w:tbl>
    <w:p>
      <w:pPr>
        <w:spacing w:after="200"/>
      </w:pPr>
    </w:p>
    <w:p>
      <w:pPr>
        <w:pStyle w:val="Heading2"/>
      </w:pPr>
      <w:r>
        <w:t xml:space="preserve">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[Auto-Generated] Based on the inputs above, your ClearLaunch agent will generate a concise narrative portrait of this persona — who they are, what motivates them, what frustrates them, how they buy, and how to reach them. This summary becomes the reference point for all copywriting, ad creative, and campaign targeting.</w:t>
            </w:r>
          </w:p>
        </w:tc>
      </w:tr>
    </w:tbl>
    <w:p>
      <w:pPr>
        <w:spacing w:after="300"/>
      </w:pPr>
    </w:p>
    <w:p>
      <w:pPr>
        <w:pStyle w:val="Heading1"/>
      </w:pPr>
      <w:r>
        <w:t xml:space="preserve">Secondary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Persona Name</w:t>
            </w:r>
          </w:p>
          <w:p>
            <w:r>
              <w:rPr>
                <w:rFonts w:ascii="Calibri" w:cs="Calibri" w:eastAsia="Calibri" w:hAnsi="Calibri"/>
                <w:b/>
                <w:bCs/>
                <w:color w:val="1B2A4A"/>
                <w:sz w:val="20"/>
                <w:szCs w:val="20"/>
              </w:rPr>
              <w:t xml:space="preserve">[e.g., Budget-Conscious Young Professional]</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Age &amp; Location</w:t>
            </w:r>
          </w:p>
          <w:p>
            <w:r>
              <w:rPr>
                <w:rFonts w:ascii="Calibri" w:cs="Calibri" w:eastAsia="Calibri" w:hAnsi="Calibri"/>
                <w:b/>
                <w:bCs/>
                <w:color w:val="1B2A4A"/>
                <w:sz w:val="20"/>
                <w:szCs w:val="20"/>
              </w:rPr>
              <w:t xml:space="preserve">[28, Austin, TX]</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Income</w:t>
            </w:r>
          </w:p>
          <w:p>
            <w:r>
              <w:rPr>
                <w:rFonts w:ascii="Calibri" w:cs="Calibri" w:eastAsia="Calibri" w:hAnsi="Calibri"/>
                <w:b/>
                <w:bCs/>
                <w:color w:val="1B2A4A"/>
                <w:sz w:val="20"/>
                <w:szCs w:val="20"/>
              </w:rPr>
              <w:t xml:space="preserve">[$55-75K household]</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Family</w:t>
            </w:r>
          </w:p>
          <w:p>
            <w:r>
              <w:rPr>
                <w:rFonts w:ascii="Calibri" w:cs="Calibri" w:eastAsia="Calibri" w:hAnsi="Calibri"/>
                <w:b/>
                <w:bCs/>
                <w:color w:val="1B2A4A"/>
                <w:sz w:val="20"/>
                <w:szCs w:val="20"/>
              </w:rPr>
              <w:t xml:space="preserve">[Single or early relationship]</w:t>
            </w:r>
          </w:p>
        </w:tc>
      </w:tr>
    </w:tbl>
    <w:p>
      <w:pPr>
        <w:spacing w:after="200"/>
      </w:pPr>
    </w:p>
    <w:p>
      <w:pPr>
        <w:pStyle w:val="Heading2"/>
      </w:pPr>
      <w: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Daily Life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[Describe a typical day — work, leisure, routine]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Identity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see themselves?]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Values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[Top 3 things they care about most]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Aspirations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life are they building toward?]</w:t>
            </w:r>
          </w:p>
        </w:tc>
      </w:tr>
    </w:tbl>
    <w:p>
      <w:pPr>
        <w:spacing w:after="200"/>
      </w:pPr>
    </w:p>
    <w:p>
      <w:pPr>
        <w:pStyle w:val="Heading2"/>
      </w:pPr>
      <w:r>
        <w:t xml:space="preserve">What Drives Them to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Motivation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#1 reason they'd purchase]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Emotional Trigger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feeling that pushes them to act]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Success Looks Like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[After buying, what does "it worked" mean?]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Biggest Fear About Buying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could go wrong?]</w:t>
            </w:r>
          </w:p>
        </w:tc>
      </w:tr>
    </w:tbl>
    <w:p>
      <w:pPr>
        <w:spacing w:after="200"/>
      </w:pPr>
    </w:p>
    <w:p>
      <w:pPr>
        <w:pStyle w:val="Heading2"/>
      </w:pPr>
      <w:r>
        <w:t xml:space="preserve">How They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Research Process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evaluate options?]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Trusted Sources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[Reviews, friends, influencers, experts?]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Decision Timeline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long from awareness to purchase?]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Key Objections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hesitations]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Them Say Yes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proof or trigger that closes]</w:t>
            </w:r>
          </w:p>
        </w:tc>
      </w:tr>
    </w:tbl>
    <w:p>
      <w:pPr>
        <w:spacing w:after="200"/>
      </w:pPr>
    </w:p>
    <w:p>
      <w:pPr>
        <w:pStyle w:val="Heading2"/>
      </w:pPr>
      <w:r>
        <w:t xml:space="preserve">How to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Best Channels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will marketing reach them?]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Content They Respond To</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[Video, testimonials, before/after, educational?]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Messaging That Resonates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need to hear?]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Communication Tone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[Friendly, expert, aspirational, empathetic?]</w:t>
            </w:r>
          </w:p>
        </w:tc>
      </w:tr>
    </w:tbl>
    <w:p>
      <w:pPr>
        <w:spacing w:after="200"/>
      </w:pPr>
    </w:p>
    <w:p>
      <w:pPr>
        <w:pStyle w:val="Heading2"/>
      </w:pPr>
      <w:r>
        <w:t xml:space="preserve">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[Auto-Generated] Based on the inputs above, your ClearLaunch agent will generate a concise narrative portrait of this persona — who they are, what motivates them, what frustrates them, how they buy, and how to reach them. This summary becomes the reference point for all copywriting, ad creative, and campaign targeting.</w:t>
            </w:r>
          </w:p>
        </w:tc>
      </w:tr>
    </w:tbl>
    <w:p>
      <w:r>
        <w:br w:type="page"/>
      </w:r>
    </w:p>
    <w:p>
      <w:pPr>
        <w:pStyle w:val="Heading1"/>
      </w:pPr>
      <w:r>
        <w:t xml:space="preserve">Customer Profile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6FF" w:val="clear"/>
            <w:tcMar>
              <w:top w:type="dxa" w:w="120"/>
              <w:left w:type="dxa" w:w="120"/>
              <w:bottom w:type="dxa" w:w="120"/>
              <w:right w:type="dxa" w:w="120"/>
            </w:tcMar>
          </w:tcPr>
          <w:p>
            <w:r>
              <w:rPr>
                <w:rFonts w:ascii="Calibri" w:cs="Calibri" w:eastAsia="Calibri" w:hAnsi="Calibri"/>
                <w:color w:val="334155"/>
                <w:sz w:val="20"/>
                <w:szCs w:val="20"/>
              </w:rPr>
              <w:t xml:space="preserve">Our ideal customer is a [demographic description] in [location]. They care about [core values] and are frustrated by [primary pain]. They typically find solutions through [channels] and spend [budget range]. They buy because [emotional trigger] and choose us over alternatives because [differentiation].</w:t>
            </w:r>
          </w:p>
        </w:tc>
      </w:tr>
    </w:tbl>
    <w:p>
      <w:pPr>
        <w:spacing w:after="300"/>
      </w:pPr>
    </w:p>
    <w:p>
      <w:pPr>
        <w:pStyle w:val="Heading2"/>
      </w:pPr>
      <w:r>
        <w:t xml:space="preserve">Validation Checklist</w:t>
      </w:r>
    </w:p>
    <w:p>
      <w:pPr>
        <w:pStyle w:val="ListParagraph"/>
        <w:numPr>
          <w:ilvl w:val="0"/>
          <w:numId w:val="2"/>
        </w:numPr>
      </w:pPr>
      <w:r>
        <w:t xml:space="preserve">Can you name at least 5-10 real customers who match this profile?</w:t>
      </w:r>
    </w:p>
    <w:p>
      <w:pPr>
        <w:pStyle w:val="ListParagraph"/>
        <w:numPr>
          <w:ilvl w:val="0"/>
          <w:numId w:val="2"/>
        </w:numPr>
      </w:pPr>
      <w:r>
        <w:t xml:space="preserve">Are the tiering criteria specific and observable?</w:t>
      </w:r>
    </w:p>
    <w:p>
      <w:pPr>
        <w:pStyle w:val="ListParagraph"/>
        <w:numPr>
          <w:ilvl w:val="0"/>
          <w:numId w:val="2"/>
        </w:numPr>
      </w:pPr>
      <w:r>
        <w:t xml:space="preserve">Do the Before/After scenarios produce a clear emotional or economic delta?</w:t>
      </w:r>
    </w:p>
    <w:p>
      <w:pPr>
        <w:pStyle w:val="ListParagraph"/>
        <w:numPr>
          <w:ilvl w:val="0"/>
          <w:numId w:val="2"/>
        </w:numPr>
      </w:pPr>
      <w:r>
        <w:t xml:space="preserve">Is the beachhead specific enough to dominate but large enough to build a business?</w:t>
      </w:r>
    </w:p>
    <w:p>
      <w:pPr>
        <w:pStyle w:val="ListParagraph"/>
        <w:numPr>
          <w:ilvl w:val="0"/>
          <w:numId w:val="2"/>
        </w:numPr>
      </w:pPr>
      <w:r>
        <w:t xml:space="preserve">Does a clear expansion path exist to adjacent customer segments?</w:t>
      </w:r>
    </w:p>
    <w:p>
      <w:pPr>
        <w:spacing w:after="200"/>
      </w:pPr>
    </w:p>
    <w:p>
      <w:pPr>
        <w:jc w:val="right"/>
      </w:pPr>
      <w:r>
        <w:rPr>
          <w:rFonts w:ascii="Calibri" w:cs="Calibri" w:eastAsia="Calibri" w:hAnsi="Calibri"/>
          <w:b/>
          <w:bCs/>
          <w:color w:val="2563EB"/>
          <w:sz w:val="22"/>
          <w:szCs w:val="22"/>
        </w:rPr>
        <w:t xml:space="preserve">Next Step: Stage 2 — Market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50" w:before="1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120"/>
      <w:outlineLvl w:val="2"/>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2026-03-19T16:10:23.126Z</dcterms:created>
  <dcterms:modified xsi:type="dcterms:W3CDTF">2026-03-19T16:10:23.127Z</dcterms:modified>
</cp:coreProperties>
</file>

<file path=docProps/custom.xml><?xml version="1.0" encoding="utf-8"?>
<Properties xmlns="http://schemas.openxmlformats.org/officeDocument/2006/custom-properties" xmlns:vt="http://schemas.openxmlformats.org/officeDocument/2006/docPropsVTypes"/>
</file>