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33090"/>
            <wp:effectExtent l="0" t="0" r="5715" b="10160"/>
            <wp:docPr id="1" name="图片 1" descr="424$1DFZ%2{E7$N%(VI~U3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4$1DFZ%2{E7$N%(VI~U3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07945"/>
            <wp:effectExtent l="0" t="0" r="4445" b="1905"/>
            <wp:docPr id="4" name="图片 4" descr="UC_X(DPIAQFU[AVQWKDI~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C_X(DPIAQFU[AVQWKDI~B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57930"/>
            <wp:effectExtent l="0" t="0" r="3810" b="13970"/>
            <wp:docPr id="2" name="图片 2" descr="H%$%K{S3~ED4AQIHE6M8J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%$%K{S3~ED4AQIHE6M8JN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07945"/>
            <wp:effectExtent l="0" t="0" r="4445" b="1905"/>
            <wp:docPr id="3" name="图片 3" descr="UC_X(DPIAQFU[AVQWKDI~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C_X(DPIAQFU[AVQWKDI~B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6077"/>
    <w:rsid w:val="7DB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2019-10-24T12:16:00Z</dcterms:created>
  <dc:creator>十三亿sn的梦</dc:creator>
  <cp:lastModifiedBy>十三亿sn的梦</cp:lastModifiedBy>
  <dcterms:modified xsi:type="dcterms:W3CDTF">2019-10-24T12:18:50Z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