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2F4D" w:rsidRDefault="005A13A4">
      <w:pPr>
        <w:rPr>
          <w:rFonts w:ascii="Cambria" w:eastAsia="Cambria" w:hAnsi="Cambria" w:cs="Cambria"/>
          <w:color w:val="073763"/>
          <w:sz w:val="52"/>
          <w:szCs w:val="52"/>
        </w:rPr>
      </w:pPr>
      <w:r>
        <w:rPr>
          <w:rFonts w:ascii="Cambria" w:eastAsia="Cambria" w:hAnsi="Cambria" w:cs="Cambria"/>
          <w:color w:val="073763"/>
          <w:sz w:val="52"/>
          <w:szCs w:val="52"/>
        </w:rPr>
        <w:t>Intentional bugs</w:t>
      </w:r>
    </w:p>
    <w:p w:rsidR="00682F4D" w:rsidRDefault="005A13A4">
      <w:pPr>
        <w:rPr>
          <w:rFonts w:ascii="Cambria" w:eastAsia="Cambria" w:hAnsi="Cambria" w:cs="Cambria"/>
          <w:color w:val="073763"/>
          <w:sz w:val="52"/>
          <w:szCs w:val="52"/>
        </w:rPr>
      </w:pPr>
      <w:r>
        <w:rPr>
          <w:rFonts w:ascii="Cambria" w:eastAsia="Cambria" w:hAnsi="Cambria" w:cs="Cambria"/>
          <w:color w:val="073763"/>
          <w:sz w:val="52"/>
          <w:szCs w:val="52"/>
        </w:rPr>
        <w:t>Acme-Newspaper 2.0</w:t>
      </w:r>
    </w:p>
    <w:p w:rsidR="00682F4D" w:rsidRDefault="005A13A4">
      <w:r>
        <w:rPr>
          <w:noProof/>
        </w:rPr>
        <w:pict>
          <v:rect id="_x0000_i1025" alt="" style="width:338.25pt;height:.05pt;mso-width-percent:0;mso-height-percent:0;mso-width-percent:0;mso-height-percent:0" o:hralign="center" o:hrstd="t" o:hr="t" fillcolor="#a0a0a0" stroked="f"/>
        </w:pict>
      </w:r>
    </w:p>
    <w:p w:rsidR="00682F4D" w:rsidRDefault="00682F4D"/>
    <w:tbl>
      <w:tblPr>
        <w:tblStyle w:val="a"/>
        <w:tblW w:w="902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60"/>
        <w:gridCol w:w="6965"/>
      </w:tblGrid>
      <w:tr w:rsidR="00682F4D">
        <w:trPr>
          <w:trHeight w:val="440"/>
        </w:trPr>
        <w:tc>
          <w:tcPr>
            <w:tcW w:w="9025" w:type="dxa"/>
            <w:gridSpan w:val="2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F4D" w:rsidRDefault="005A13A4">
            <w:pPr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color w:val="FFFFFF"/>
              </w:rPr>
              <w:t>Development team</w:t>
            </w:r>
          </w:p>
        </w:tc>
      </w:tr>
      <w:tr w:rsidR="00682F4D">
        <w:trPr>
          <w:trHeight w:val="500"/>
        </w:trPr>
        <w:tc>
          <w:tcPr>
            <w:tcW w:w="206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F4D" w:rsidRDefault="005A13A4">
            <w:pPr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Identifier</w:t>
            </w:r>
          </w:p>
        </w:tc>
        <w:tc>
          <w:tcPr>
            <w:tcW w:w="696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F4D" w:rsidRDefault="005A13A4">
            <w:r>
              <w:t>G28</w:t>
            </w:r>
          </w:p>
        </w:tc>
      </w:tr>
      <w:tr w:rsidR="00682F4D">
        <w:trPr>
          <w:trHeight w:val="800"/>
        </w:trPr>
        <w:tc>
          <w:tcPr>
            <w:tcW w:w="206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F4D" w:rsidRDefault="005A13A4">
            <w:pPr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Members</w:t>
            </w:r>
          </w:p>
        </w:tc>
        <w:tc>
          <w:tcPr>
            <w:tcW w:w="6965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F4D" w:rsidRDefault="005A13A4">
            <w:r>
              <w:t>Clemente Baltasar, Sergio</w:t>
            </w:r>
          </w:p>
          <w:p w:rsidR="00682F4D" w:rsidRDefault="005A13A4">
            <w:r>
              <w:t>Ortiz Prieto, Carlos</w:t>
            </w:r>
          </w:p>
          <w:p w:rsidR="00682F4D" w:rsidRDefault="005A13A4">
            <w:r>
              <w:t>Sánchez Villarín, Alejandro</w:t>
            </w:r>
          </w:p>
          <w:p w:rsidR="00682F4D" w:rsidRDefault="005A13A4">
            <w:r>
              <w:t>Santos Montaño, Alejandro</w:t>
            </w:r>
          </w:p>
        </w:tc>
      </w:tr>
      <w:tr w:rsidR="00682F4D">
        <w:trPr>
          <w:trHeight w:val="440"/>
        </w:trPr>
        <w:tc>
          <w:tcPr>
            <w:tcW w:w="9025" w:type="dxa"/>
            <w:gridSpan w:val="2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F4D" w:rsidRDefault="005A13A4">
            <w:pPr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Testing team</w:t>
            </w:r>
          </w:p>
        </w:tc>
      </w:tr>
      <w:tr w:rsidR="00682F4D">
        <w:trPr>
          <w:trHeight w:val="500"/>
        </w:trPr>
        <w:tc>
          <w:tcPr>
            <w:tcW w:w="206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F4D" w:rsidRDefault="005A13A4">
            <w:pPr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Identifier</w:t>
            </w:r>
          </w:p>
        </w:tc>
        <w:tc>
          <w:tcPr>
            <w:tcW w:w="696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F4D" w:rsidRDefault="005A13A4">
            <w:r>
              <w:t>G35</w:t>
            </w:r>
          </w:p>
        </w:tc>
      </w:tr>
      <w:tr w:rsidR="00682F4D" w:rsidTr="009A68D8">
        <w:trPr>
          <w:trHeight w:val="411"/>
        </w:trPr>
        <w:tc>
          <w:tcPr>
            <w:tcW w:w="206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F4D" w:rsidRDefault="005A13A4">
            <w:pPr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Members</w:t>
            </w:r>
          </w:p>
        </w:tc>
        <w:tc>
          <w:tcPr>
            <w:tcW w:w="6965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8D8" w:rsidRDefault="005A13A4" w:rsidP="009A68D8">
            <w:r>
              <w:t>Manzano Alcaide, Alicia</w:t>
            </w:r>
          </w:p>
          <w:p w:rsidR="00682F4D" w:rsidRDefault="00682F4D"/>
        </w:tc>
      </w:tr>
      <w:tr w:rsidR="00682F4D">
        <w:trPr>
          <w:trHeight w:val="440"/>
        </w:trPr>
        <w:tc>
          <w:tcPr>
            <w:tcW w:w="9025" w:type="dxa"/>
            <w:gridSpan w:val="2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F4D" w:rsidRDefault="005A13A4">
            <w:pPr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Indexing data</w:t>
            </w:r>
          </w:p>
        </w:tc>
      </w:tr>
      <w:tr w:rsidR="00682F4D">
        <w:trPr>
          <w:trHeight w:val="500"/>
        </w:trPr>
        <w:tc>
          <w:tcPr>
            <w:tcW w:w="206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F4D" w:rsidRDefault="005A13A4">
            <w:pPr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Designers</w:t>
            </w:r>
          </w:p>
        </w:tc>
        <w:tc>
          <w:tcPr>
            <w:tcW w:w="696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F4D" w:rsidRDefault="005A13A4">
            <w:r>
              <w:t>Clemente Baltasar, Sergio</w:t>
            </w:r>
          </w:p>
          <w:p w:rsidR="00682F4D" w:rsidRDefault="005A13A4">
            <w:r>
              <w:t>Ortiz Prieto, Carlos</w:t>
            </w:r>
          </w:p>
          <w:p w:rsidR="00682F4D" w:rsidRDefault="005A13A4">
            <w:r>
              <w:t>Sánchez Villarín, Alejandro</w:t>
            </w:r>
          </w:p>
          <w:p w:rsidR="00682F4D" w:rsidRDefault="005A13A4">
            <w:r>
              <w:t>Santos Montaño, Alejandro</w:t>
            </w:r>
          </w:p>
        </w:tc>
      </w:tr>
      <w:tr w:rsidR="00682F4D" w:rsidTr="009A68D8">
        <w:trPr>
          <w:trHeight w:val="166"/>
        </w:trPr>
        <w:tc>
          <w:tcPr>
            <w:tcW w:w="206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F4D" w:rsidRDefault="005A13A4">
            <w:pPr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Testers</w:t>
            </w:r>
          </w:p>
        </w:tc>
        <w:tc>
          <w:tcPr>
            <w:tcW w:w="696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8D8" w:rsidRDefault="005A13A4" w:rsidP="009A68D8">
            <w:r>
              <w:t>Manzano Alcaide, Ali</w:t>
            </w:r>
            <w:bookmarkStart w:id="0" w:name="_GoBack"/>
            <w:bookmarkEnd w:id="0"/>
            <w:r>
              <w:t>cia</w:t>
            </w:r>
          </w:p>
          <w:p w:rsidR="00682F4D" w:rsidRDefault="00682F4D"/>
        </w:tc>
      </w:tr>
      <w:tr w:rsidR="00682F4D">
        <w:trPr>
          <w:trHeight w:val="50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F4D" w:rsidRDefault="005A13A4">
            <w:pPr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Notes</w:t>
            </w:r>
          </w:p>
        </w:tc>
        <w:tc>
          <w:tcPr>
            <w:tcW w:w="6965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F4D" w:rsidRDefault="00682F4D"/>
        </w:tc>
      </w:tr>
    </w:tbl>
    <w:p w:rsidR="00682F4D" w:rsidRDefault="00682F4D"/>
    <w:p w:rsidR="00682F4D" w:rsidRDefault="00682F4D"/>
    <w:p w:rsidR="00682F4D" w:rsidRDefault="00682F4D"/>
    <w:p w:rsidR="00682F4D" w:rsidRDefault="00682F4D"/>
    <w:p w:rsidR="00682F4D" w:rsidRDefault="00682F4D"/>
    <w:tbl>
      <w:tblPr>
        <w:tblStyle w:val="a0"/>
        <w:tblW w:w="902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682F4D">
        <w:trPr>
          <w:trHeight w:val="440"/>
        </w:trPr>
        <w:tc>
          <w:tcPr>
            <w:tcW w:w="902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F4D" w:rsidRDefault="005A13A4">
            <w:pPr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color w:val="FFFFFF"/>
              </w:rPr>
              <w:t>Effectiveness</w:t>
            </w:r>
          </w:p>
        </w:tc>
      </w:tr>
      <w:tr w:rsidR="00682F4D">
        <w:trPr>
          <w:trHeight w:val="1100"/>
        </w:trPr>
        <w:tc>
          <w:tcPr>
            <w:tcW w:w="902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F4D" w:rsidRDefault="005A13A4">
            <w:r>
              <w:t>La proporción de errores intencionales que han encontrado frente al número total de errores intencionales que se ha inyectado es 69,23 %, Han encontrado 9 de los 13 fallos intencionales inyectados.</w:t>
            </w:r>
          </w:p>
        </w:tc>
      </w:tr>
    </w:tbl>
    <w:p w:rsidR="00682F4D" w:rsidRDefault="005A13A4">
      <w:r>
        <w:lastRenderedPageBreak/>
        <w:t xml:space="preserve"> </w:t>
      </w:r>
    </w:p>
    <w:p w:rsidR="00682F4D" w:rsidRDefault="00682F4D"/>
    <w:p w:rsidR="00682F4D" w:rsidRDefault="005A13A4">
      <w:r>
        <w:t xml:space="preserve"> </w:t>
      </w:r>
    </w:p>
    <w:p w:rsidR="00682F4D" w:rsidRDefault="005A13A4">
      <w:r>
        <w:br w:type="page"/>
      </w:r>
    </w:p>
    <w:p w:rsidR="00682F4D" w:rsidRDefault="005A13A4">
      <w:pPr>
        <w:rPr>
          <w:b/>
        </w:rPr>
      </w:pPr>
      <w:r>
        <w:rPr>
          <w:b/>
        </w:rPr>
        <w:lastRenderedPageBreak/>
        <w:t>Table of contents</w:t>
      </w:r>
    </w:p>
    <w:p w:rsidR="00682F4D" w:rsidRDefault="00682F4D"/>
    <w:p w:rsidR="00682F4D" w:rsidRDefault="005A13A4">
      <w:r>
        <w:t>Bug in use case UC004 Registrar</w:t>
      </w:r>
      <w:r>
        <w:t xml:space="preserve">se como cliente </w:t>
      </w:r>
    </w:p>
    <w:p w:rsidR="00682F4D" w:rsidRDefault="005A13A4">
      <w:r>
        <w:t>Bug in use case UC012 Listar seguidores/seguidos</w:t>
      </w:r>
    </w:p>
    <w:p w:rsidR="00682F4D" w:rsidRDefault="005A13A4">
      <w:r>
        <w:t>Bug in use case UC013 Seguir o dejar de seguir a alguien</w:t>
      </w:r>
    </w:p>
    <w:p w:rsidR="00682F4D" w:rsidRDefault="005A13A4">
      <w:r>
        <w:t>Bug in use case UC018 Enviar/borrar mensaje</w:t>
      </w:r>
    </w:p>
    <w:p w:rsidR="00682F4D" w:rsidRDefault="005A13A4">
      <w:r>
        <w:t>Bug in use case UC020 Difundir mensaje</w:t>
      </w:r>
    </w:p>
    <w:p w:rsidR="00682F4D" w:rsidRDefault="005A13A4">
      <w:r>
        <w:t>Bug in use case UC022 Listar todos los artículos a</w:t>
      </w:r>
      <w:r>
        <w:t xml:space="preserve">dministrador </w:t>
      </w:r>
    </w:p>
    <w:p w:rsidR="00682F4D" w:rsidRDefault="005A13A4">
      <w:r>
        <w:t>Bug in use case UC026 Editar/Borrar artículo usuario</w:t>
      </w:r>
    </w:p>
    <w:p w:rsidR="00682F4D" w:rsidRDefault="005A13A4">
      <w:r>
        <w:t>Bug in use case UC031 Editar/Borrar suscripciones</w:t>
      </w:r>
    </w:p>
    <w:p w:rsidR="00682F4D" w:rsidRDefault="005A13A4">
      <w:r>
        <w:t>Bug in use case UC037 Crear Periódico</w:t>
      </w:r>
    </w:p>
    <w:p w:rsidR="00682F4D" w:rsidRDefault="005A13A4">
      <w:r>
        <w:t>Bug in use case UC040 Crear Follow-ups</w:t>
      </w:r>
    </w:p>
    <w:p w:rsidR="00682F4D" w:rsidRDefault="005A13A4">
      <w:r>
        <w:t xml:space="preserve">Bug in use case UC054 Suscribirse a un volumen </w:t>
      </w:r>
    </w:p>
    <w:p w:rsidR="00682F4D" w:rsidRDefault="005A13A4">
      <w:r>
        <w:t>Bug in use case UC055 Listar y desplegar advertisements</w:t>
      </w:r>
    </w:p>
    <w:p w:rsidR="00682F4D" w:rsidRDefault="005A13A4">
      <w:r>
        <w:t>Bug in use case UC062 Editar Términos y condiciones</w:t>
      </w:r>
    </w:p>
    <w:p w:rsidR="00682F4D" w:rsidRDefault="00682F4D"/>
    <w:p w:rsidR="00682F4D" w:rsidRDefault="005A13A4">
      <w:pPr>
        <w:rPr>
          <w:b/>
        </w:rPr>
      </w:pPr>
      <w:r>
        <w:rPr>
          <w:b/>
        </w:rPr>
        <w:t xml:space="preserve"> </w:t>
      </w:r>
    </w:p>
    <w:p w:rsidR="00682F4D" w:rsidRDefault="005A13A4">
      <w:r>
        <w:t xml:space="preserve"> </w:t>
      </w:r>
    </w:p>
    <w:p w:rsidR="00682F4D" w:rsidRDefault="00682F4D"/>
    <w:p w:rsidR="00682F4D" w:rsidRDefault="005A13A4">
      <w:pPr>
        <w:rPr>
          <w:i/>
          <w:color w:val="403152"/>
        </w:rPr>
      </w:pPr>
      <w:r>
        <w:rPr>
          <w:i/>
          <w:color w:val="403152"/>
        </w:rPr>
        <w:t xml:space="preserve"> </w:t>
      </w:r>
    </w:p>
    <w:p w:rsidR="00682F4D" w:rsidRDefault="00682F4D">
      <w:pPr>
        <w:pStyle w:val="Ttulo1"/>
        <w:keepNext w:val="0"/>
        <w:keepLines w:val="0"/>
        <w:spacing w:before="480"/>
        <w:rPr>
          <w:rFonts w:ascii="Cambria" w:eastAsia="Cambria" w:hAnsi="Cambria" w:cs="Cambria"/>
          <w:b/>
          <w:color w:val="0B5394"/>
          <w:sz w:val="28"/>
          <w:szCs w:val="28"/>
        </w:rPr>
      </w:pPr>
      <w:bookmarkStart w:id="1" w:name="_r8333c9y6i0l" w:colFirst="0" w:colLast="0"/>
      <w:bookmarkEnd w:id="1"/>
    </w:p>
    <w:p w:rsidR="00682F4D" w:rsidRDefault="00682F4D">
      <w:pPr>
        <w:pStyle w:val="Ttulo1"/>
        <w:keepNext w:val="0"/>
        <w:keepLines w:val="0"/>
        <w:spacing w:before="480"/>
        <w:rPr>
          <w:rFonts w:ascii="Cambria" w:eastAsia="Cambria" w:hAnsi="Cambria" w:cs="Cambria"/>
          <w:b/>
          <w:color w:val="0B5394"/>
          <w:sz w:val="28"/>
          <w:szCs w:val="28"/>
        </w:rPr>
      </w:pPr>
      <w:bookmarkStart w:id="2" w:name="_xildryhyqkyt" w:colFirst="0" w:colLast="0"/>
      <w:bookmarkEnd w:id="2"/>
    </w:p>
    <w:p w:rsidR="00682F4D" w:rsidRDefault="005A13A4">
      <w:pPr>
        <w:pStyle w:val="Ttulo1"/>
        <w:keepNext w:val="0"/>
        <w:keepLines w:val="0"/>
        <w:spacing w:before="480"/>
        <w:rPr>
          <w:rFonts w:ascii="Cambria" w:eastAsia="Cambria" w:hAnsi="Cambria" w:cs="Cambria"/>
          <w:b/>
          <w:color w:val="0B5394"/>
          <w:sz w:val="28"/>
          <w:szCs w:val="28"/>
        </w:rPr>
      </w:pPr>
      <w:bookmarkStart w:id="3" w:name="_k2wzvx4wx9q" w:colFirst="0" w:colLast="0"/>
      <w:bookmarkEnd w:id="3"/>
      <w:r>
        <w:br w:type="page"/>
      </w:r>
    </w:p>
    <w:p w:rsidR="00682F4D" w:rsidRDefault="005A13A4">
      <w:pPr>
        <w:pStyle w:val="Ttulo1"/>
        <w:keepNext w:val="0"/>
        <w:keepLines w:val="0"/>
        <w:spacing w:before="480"/>
      </w:pPr>
      <w:bookmarkStart w:id="4" w:name="_xi9nuutzltuh" w:colFirst="0" w:colLast="0"/>
      <w:bookmarkEnd w:id="4"/>
      <w:r>
        <w:rPr>
          <w:rFonts w:ascii="Cambria" w:eastAsia="Cambria" w:hAnsi="Cambria" w:cs="Cambria"/>
          <w:b/>
          <w:color w:val="0B5394"/>
          <w:sz w:val="28"/>
          <w:szCs w:val="28"/>
        </w:rPr>
        <w:lastRenderedPageBreak/>
        <w:t>Bug in use case UC004 Registrarse como cliente</w:t>
      </w:r>
    </w:p>
    <w:p w:rsidR="00682F4D" w:rsidRDefault="00682F4D"/>
    <w:p w:rsidR="00682F4D" w:rsidRDefault="005A13A4">
      <w:pPr>
        <w:rPr>
          <w:rFonts w:ascii="Cambria" w:eastAsia="Cambria" w:hAnsi="Cambria" w:cs="Cambria"/>
          <w:i/>
          <w:color w:val="3D85C6"/>
          <w:sz w:val="24"/>
          <w:szCs w:val="24"/>
        </w:rPr>
      </w:pPr>
      <w:r>
        <w:rPr>
          <w:rFonts w:ascii="Cambria" w:eastAsia="Cambria" w:hAnsi="Cambria" w:cs="Cambria"/>
          <w:i/>
          <w:color w:val="3D85C6"/>
          <w:sz w:val="24"/>
          <w:szCs w:val="24"/>
        </w:rPr>
        <w:t>Description</w:t>
      </w:r>
    </w:p>
    <w:p w:rsidR="00682F4D" w:rsidRDefault="00682F4D"/>
    <w:p w:rsidR="00682F4D" w:rsidRDefault="005A13A4">
      <w:r>
        <w:t>El botón de cancelar en la vista para registrarse como cliente no redirige a donde debería.</w:t>
      </w:r>
    </w:p>
    <w:p w:rsidR="00682F4D" w:rsidRDefault="00682F4D"/>
    <w:p w:rsidR="00682F4D" w:rsidRDefault="005A13A4">
      <w:pPr>
        <w:rPr>
          <w:rFonts w:ascii="Cambria" w:eastAsia="Cambria" w:hAnsi="Cambria" w:cs="Cambria"/>
          <w:i/>
          <w:color w:val="3D85C6"/>
          <w:sz w:val="24"/>
          <w:szCs w:val="24"/>
        </w:rPr>
      </w:pPr>
      <w:r>
        <w:rPr>
          <w:rFonts w:ascii="Cambria" w:eastAsia="Cambria" w:hAnsi="Cambria" w:cs="Cambria"/>
          <w:i/>
          <w:color w:val="3D85C6"/>
          <w:sz w:val="24"/>
          <w:szCs w:val="24"/>
        </w:rPr>
        <w:t>Results</w:t>
      </w:r>
    </w:p>
    <w:p w:rsidR="00682F4D" w:rsidRDefault="00682F4D">
      <w:pPr>
        <w:rPr>
          <w:rFonts w:ascii="Cambria" w:eastAsia="Cambria" w:hAnsi="Cambria" w:cs="Cambria"/>
          <w:i/>
          <w:color w:val="3D85C6"/>
          <w:sz w:val="24"/>
          <w:szCs w:val="24"/>
        </w:rPr>
      </w:pPr>
    </w:p>
    <w:p w:rsidR="00682F4D" w:rsidRDefault="005A13A4">
      <w:r>
        <w:t>No se ha probado el botón de cancelar.</w:t>
      </w:r>
    </w:p>
    <w:p w:rsidR="00682F4D" w:rsidRDefault="005A13A4">
      <w:pPr>
        <w:pStyle w:val="Ttulo1"/>
        <w:keepNext w:val="0"/>
        <w:keepLines w:val="0"/>
        <w:spacing w:before="480"/>
      </w:pPr>
      <w:bookmarkStart w:id="5" w:name="_6rxjuuxaj19n" w:colFirst="0" w:colLast="0"/>
      <w:bookmarkEnd w:id="5"/>
      <w:r>
        <w:rPr>
          <w:rFonts w:ascii="Cambria" w:eastAsia="Cambria" w:hAnsi="Cambria" w:cs="Cambria"/>
          <w:b/>
          <w:color w:val="0B5394"/>
          <w:sz w:val="28"/>
          <w:szCs w:val="28"/>
        </w:rPr>
        <w:t>Bug in use case UC012 Listar seguidores/seguidos</w:t>
      </w:r>
    </w:p>
    <w:p w:rsidR="00682F4D" w:rsidRDefault="00682F4D"/>
    <w:p w:rsidR="00682F4D" w:rsidRDefault="005A13A4">
      <w:pPr>
        <w:rPr>
          <w:rFonts w:ascii="Cambria" w:eastAsia="Cambria" w:hAnsi="Cambria" w:cs="Cambria"/>
          <w:i/>
          <w:color w:val="3D85C6"/>
          <w:sz w:val="24"/>
          <w:szCs w:val="24"/>
        </w:rPr>
      </w:pPr>
      <w:r>
        <w:rPr>
          <w:rFonts w:ascii="Cambria" w:eastAsia="Cambria" w:hAnsi="Cambria" w:cs="Cambria"/>
          <w:i/>
          <w:color w:val="3D85C6"/>
          <w:sz w:val="24"/>
          <w:szCs w:val="24"/>
        </w:rPr>
        <w:t>Description</w:t>
      </w:r>
    </w:p>
    <w:p w:rsidR="00682F4D" w:rsidRDefault="00682F4D"/>
    <w:p w:rsidR="00682F4D" w:rsidRDefault="005A13A4">
      <w:r>
        <w:t>El número de seguidores es diferente al real.</w:t>
      </w:r>
    </w:p>
    <w:p w:rsidR="00682F4D" w:rsidRDefault="00682F4D"/>
    <w:p w:rsidR="00682F4D" w:rsidRDefault="005A13A4">
      <w:pPr>
        <w:rPr>
          <w:rFonts w:ascii="Cambria" w:eastAsia="Cambria" w:hAnsi="Cambria" w:cs="Cambria"/>
          <w:i/>
          <w:color w:val="3D85C6"/>
          <w:sz w:val="24"/>
          <w:szCs w:val="24"/>
        </w:rPr>
      </w:pPr>
      <w:r>
        <w:rPr>
          <w:rFonts w:ascii="Cambria" w:eastAsia="Cambria" w:hAnsi="Cambria" w:cs="Cambria"/>
          <w:i/>
          <w:color w:val="3D85C6"/>
          <w:sz w:val="24"/>
          <w:szCs w:val="24"/>
        </w:rPr>
        <w:t>Resul</w:t>
      </w:r>
      <w:r>
        <w:rPr>
          <w:rFonts w:ascii="Cambria" w:eastAsia="Cambria" w:hAnsi="Cambria" w:cs="Cambria"/>
          <w:i/>
          <w:color w:val="3D85C6"/>
          <w:sz w:val="24"/>
          <w:szCs w:val="24"/>
        </w:rPr>
        <w:t>ts</w:t>
      </w:r>
    </w:p>
    <w:p w:rsidR="00682F4D" w:rsidRDefault="00682F4D">
      <w:pPr>
        <w:rPr>
          <w:rFonts w:ascii="Cambria" w:eastAsia="Cambria" w:hAnsi="Cambria" w:cs="Cambria"/>
          <w:i/>
          <w:color w:val="3D85C6"/>
          <w:sz w:val="24"/>
          <w:szCs w:val="24"/>
        </w:rPr>
      </w:pPr>
    </w:p>
    <w:p w:rsidR="00682F4D" w:rsidRDefault="005A13A4">
      <w:r>
        <w:t>Han encontrado el fallo.</w:t>
      </w:r>
    </w:p>
    <w:p w:rsidR="00682F4D" w:rsidRDefault="00682F4D"/>
    <w:p w:rsidR="00682F4D" w:rsidRDefault="005A13A4">
      <w:r>
        <w:rPr>
          <w:rFonts w:ascii="Cambria" w:eastAsia="Cambria" w:hAnsi="Cambria" w:cs="Cambria"/>
          <w:b/>
          <w:color w:val="0B5394"/>
          <w:sz w:val="28"/>
          <w:szCs w:val="28"/>
        </w:rPr>
        <w:t>Bug in use case</w:t>
      </w:r>
      <w:r>
        <w:t xml:space="preserve"> </w:t>
      </w:r>
      <w:r>
        <w:rPr>
          <w:rFonts w:ascii="Cambria" w:eastAsia="Cambria" w:hAnsi="Cambria" w:cs="Cambria"/>
          <w:b/>
          <w:color w:val="0B5394"/>
          <w:sz w:val="28"/>
          <w:szCs w:val="28"/>
        </w:rPr>
        <w:t>UC013 Seguir o dejar de seguir a alguien</w:t>
      </w:r>
    </w:p>
    <w:p w:rsidR="00682F4D" w:rsidRDefault="00682F4D"/>
    <w:p w:rsidR="00682F4D" w:rsidRDefault="005A13A4">
      <w:pPr>
        <w:rPr>
          <w:rFonts w:ascii="Cambria" w:eastAsia="Cambria" w:hAnsi="Cambria" w:cs="Cambria"/>
          <w:i/>
          <w:color w:val="3D85C6"/>
          <w:sz w:val="24"/>
          <w:szCs w:val="24"/>
        </w:rPr>
      </w:pPr>
      <w:r>
        <w:rPr>
          <w:rFonts w:ascii="Cambria" w:eastAsia="Cambria" w:hAnsi="Cambria" w:cs="Cambria"/>
          <w:i/>
          <w:color w:val="3D85C6"/>
          <w:sz w:val="24"/>
          <w:szCs w:val="24"/>
        </w:rPr>
        <w:t>Description</w:t>
      </w:r>
    </w:p>
    <w:p w:rsidR="00682F4D" w:rsidRDefault="00682F4D"/>
    <w:p w:rsidR="00682F4D" w:rsidRDefault="005A13A4">
      <w:r>
        <w:t>El botón de seguir no cambia, siempre se muestra ese.</w:t>
      </w:r>
    </w:p>
    <w:p w:rsidR="00682F4D" w:rsidRDefault="00682F4D"/>
    <w:p w:rsidR="00682F4D" w:rsidRDefault="005A13A4">
      <w:pPr>
        <w:rPr>
          <w:rFonts w:ascii="Cambria" w:eastAsia="Cambria" w:hAnsi="Cambria" w:cs="Cambria"/>
          <w:i/>
          <w:color w:val="3D85C6"/>
          <w:sz w:val="24"/>
          <w:szCs w:val="24"/>
        </w:rPr>
      </w:pPr>
      <w:r>
        <w:rPr>
          <w:rFonts w:ascii="Cambria" w:eastAsia="Cambria" w:hAnsi="Cambria" w:cs="Cambria"/>
          <w:i/>
          <w:color w:val="3D85C6"/>
          <w:sz w:val="24"/>
          <w:szCs w:val="24"/>
        </w:rPr>
        <w:t>Results</w:t>
      </w:r>
    </w:p>
    <w:p w:rsidR="00682F4D" w:rsidRDefault="00682F4D"/>
    <w:p w:rsidR="00682F4D" w:rsidRDefault="005A13A4">
      <w:r>
        <w:t>Se ha encontrado el error.</w:t>
      </w:r>
    </w:p>
    <w:p w:rsidR="00682F4D" w:rsidRDefault="00682F4D">
      <w:pPr>
        <w:rPr>
          <w:rFonts w:ascii="Cambria" w:eastAsia="Cambria" w:hAnsi="Cambria" w:cs="Cambria"/>
          <w:i/>
          <w:color w:val="3D85C6"/>
          <w:sz w:val="24"/>
          <w:szCs w:val="24"/>
        </w:rPr>
      </w:pPr>
    </w:p>
    <w:p w:rsidR="00682F4D" w:rsidRDefault="005A13A4">
      <w:pPr>
        <w:rPr>
          <w:rFonts w:ascii="Cambria" w:eastAsia="Cambria" w:hAnsi="Cambria" w:cs="Cambria"/>
          <w:b/>
          <w:color w:val="0B5394"/>
          <w:sz w:val="28"/>
          <w:szCs w:val="28"/>
        </w:rPr>
      </w:pPr>
      <w:r>
        <w:rPr>
          <w:rFonts w:ascii="Cambria" w:eastAsia="Cambria" w:hAnsi="Cambria" w:cs="Cambria"/>
          <w:b/>
          <w:color w:val="0B5394"/>
          <w:sz w:val="28"/>
          <w:szCs w:val="28"/>
        </w:rPr>
        <w:t>Bug in use case UC018 Enviar/borrar mensaje</w:t>
      </w:r>
    </w:p>
    <w:p w:rsidR="00682F4D" w:rsidRDefault="00682F4D">
      <w:pPr>
        <w:rPr>
          <w:rFonts w:ascii="Cambria" w:eastAsia="Cambria" w:hAnsi="Cambria" w:cs="Cambria"/>
          <w:b/>
          <w:color w:val="0B5394"/>
          <w:sz w:val="28"/>
          <w:szCs w:val="28"/>
        </w:rPr>
      </w:pPr>
    </w:p>
    <w:p w:rsidR="00682F4D" w:rsidRDefault="005A13A4">
      <w:pPr>
        <w:rPr>
          <w:rFonts w:ascii="Cambria" w:eastAsia="Cambria" w:hAnsi="Cambria" w:cs="Cambria"/>
          <w:i/>
          <w:color w:val="3D85C6"/>
          <w:sz w:val="24"/>
          <w:szCs w:val="24"/>
        </w:rPr>
      </w:pPr>
      <w:r>
        <w:rPr>
          <w:rFonts w:ascii="Cambria" w:eastAsia="Cambria" w:hAnsi="Cambria" w:cs="Cambria"/>
          <w:i/>
          <w:color w:val="3D85C6"/>
          <w:sz w:val="24"/>
          <w:szCs w:val="24"/>
        </w:rPr>
        <w:t>Description</w:t>
      </w:r>
    </w:p>
    <w:p w:rsidR="00682F4D" w:rsidRDefault="00682F4D"/>
    <w:p w:rsidR="00682F4D" w:rsidRDefault="005A13A4">
      <w:r>
        <w:t>Cuando entras en la vista para enviar un mensaje no se muestra los usuarios a los que se puede enviar.</w:t>
      </w:r>
    </w:p>
    <w:p w:rsidR="00682F4D" w:rsidRDefault="00682F4D"/>
    <w:p w:rsidR="00682F4D" w:rsidRDefault="005A13A4">
      <w:pPr>
        <w:rPr>
          <w:rFonts w:ascii="Cambria" w:eastAsia="Cambria" w:hAnsi="Cambria" w:cs="Cambria"/>
          <w:i/>
          <w:color w:val="3D85C6"/>
          <w:sz w:val="24"/>
          <w:szCs w:val="24"/>
        </w:rPr>
      </w:pPr>
      <w:r>
        <w:rPr>
          <w:rFonts w:ascii="Cambria" w:eastAsia="Cambria" w:hAnsi="Cambria" w:cs="Cambria"/>
          <w:i/>
          <w:color w:val="3D85C6"/>
          <w:sz w:val="24"/>
          <w:szCs w:val="24"/>
        </w:rPr>
        <w:t>Results</w:t>
      </w:r>
    </w:p>
    <w:p w:rsidR="00682F4D" w:rsidRDefault="00682F4D"/>
    <w:p w:rsidR="00682F4D" w:rsidRDefault="005A13A4">
      <w:r>
        <w:t>Han encontrado el fallo.</w:t>
      </w:r>
      <w:r>
        <w:br w:type="page"/>
      </w:r>
    </w:p>
    <w:p w:rsidR="00682F4D" w:rsidRDefault="005A13A4">
      <w:pPr>
        <w:rPr>
          <w:rFonts w:ascii="Cambria" w:eastAsia="Cambria" w:hAnsi="Cambria" w:cs="Cambria"/>
          <w:b/>
          <w:color w:val="0B5394"/>
          <w:sz w:val="28"/>
          <w:szCs w:val="28"/>
        </w:rPr>
      </w:pPr>
      <w:r>
        <w:rPr>
          <w:rFonts w:ascii="Cambria" w:eastAsia="Cambria" w:hAnsi="Cambria" w:cs="Cambria"/>
          <w:b/>
          <w:color w:val="0B5394"/>
          <w:sz w:val="28"/>
          <w:szCs w:val="28"/>
        </w:rPr>
        <w:lastRenderedPageBreak/>
        <w:t>Bug in use case UC020 Difundir mensaje</w:t>
      </w:r>
    </w:p>
    <w:p w:rsidR="00682F4D" w:rsidRDefault="00682F4D">
      <w:pPr>
        <w:rPr>
          <w:rFonts w:ascii="Cambria" w:eastAsia="Cambria" w:hAnsi="Cambria" w:cs="Cambria"/>
          <w:b/>
          <w:color w:val="0B5394"/>
          <w:sz w:val="28"/>
          <w:szCs w:val="28"/>
        </w:rPr>
      </w:pPr>
    </w:p>
    <w:p w:rsidR="00682F4D" w:rsidRDefault="005A13A4">
      <w:pPr>
        <w:rPr>
          <w:rFonts w:ascii="Cambria" w:eastAsia="Cambria" w:hAnsi="Cambria" w:cs="Cambria"/>
          <w:i/>
          <w:color w:val="3D85C6"/>
          <w:sz w:val="24"/>
          <w:szCs w:val="24"/>
        </w:rPr>
      </w:pPr>
      <w:r>
        <w:rPr>
          <w:rFonts w:ascii="Cambria" w:eastAsia="Cambria" w:hAnsi="Cambria" w:cs="Cambria"/>
          <w:i/>
          <w:color w:val="3D85C6"/>
          <w:sz w:val="24"/>
          <w:szCs w:val="24"/>
        </w:rPr>
        <w:t>Description</w:t>
      </w:r>
    </w:p>
    <w:p w:rsidR="00682F4D" w:rsidRDefault="00682F4D"/>
    <w:p w:rsidR="00682F4D" w:rsidRDefault="005A13A4">
      <w:r>
        <w:t>Se puede poner una prioridad diferente a las determinadas en el campo Priority.</w:t>
      </w:r>
    </w:p>
    <w:p w:rsidR="00682F4D" w:rsidRDefault="00682F4D"/>
    <w:p w:rsidR="00682F4D" w:rsidRDefault="005A13A4">
      <w:pPr>
        <w:rPr>
          <w:rFonts w:ascii="Cambria" w:eastAsia="Cambria" w:hAnsi="Cambria" w:cs="Cambria"/>
          <w:i/>
          <w:color w:val="3D85C6"/>
          <w:sz w:val="24"/>
          <w:szCs w:val="24"/>
        </w:rPr>
      </w:pPr>
      <w:r>
        <w:rPr>
          <w:rFonts w:ascii="Cambria" w:eastAsia="Cambria" w:hAnsi="Cambria" w:cs="Cambria"/>
          <w:i/>
          <w:color w:val="3D85C6"/>
          <w:sz w:val="24"/>
          <w:szCs w:val="24"/>
        </w:rPr>
        <w:t>Results</w:t>
      </w:r>
    </w:p>
    <w:p w:rsidR="00682F4D" w:rsidRDefault="00682F4D">
      <w:pPr>
        <w:rPr>
          <w:rFonts w:ascii="Cambria" w:eastAsia="Cambria" w:hAnsi="Cambria" w:cs="Cambria"/>
          <w:i/>
          <w:color w:val="3D85C6"/>
          <w:sz w:val="24"/>
          <w:szCs w:val="24"/>
        </w:rPr>
      </w:pPr>
    </w:p>
    <w:p w:rsidR="00682F4D" w:rsidRDefault="005A13A4">
      <w:r>
        <w:t>Se ha encontrado el fallo.</w:t>
      </w:r>
    </w:p>
    <w:p w:rsidR="00682F4D" w:rsidRDefault="00682F4D">
      <w:pPr>
        <w:rPr>
          <w:rFonts w:ascii="Cambria" w:eastAsia="Cambria" w:hAnsi="Cambria" w:cs="Cambria"/>
          <w:i/>
          <w:color w:val="3D85C6"/>
          <w:sz w:val="24"/>
          <w:szCs w:val="24"/>
        </w:rPr>
      </w:pPr>
    </w:p>
    <w:p w:rsidR="00682F4D" w:rsidRDefault="005A13A4">
      <w:pPr>
        <w:rPr>
          <w:rFonts w:ascii="Cambria" w:eastAsia="Cambria" w:hAnsi="Cambria" w:cs="Cambria"/>
          <w:b/>
          <w:color w:val="0B5394"/>
          <w:sz w:val="28"/>
          <w:szCs w:val="28"/>
        </w:rPr>
      </w:pPr>
      <w:r>
        <w:rPr>
          <w:rFonts w:ascii="Cambria" w:eastAsia="Cambria" w:hAnsi="Cambria" w:cs="Cambria"/>
          <w:b/>
          <w:color w:val="0B5394"/>
          <w:sz w:val="28"/>
          <w:szCs w:val="28"/>
        </w:rPr>
        <w:t>Bug in use case UC022 Listar todos los artículos administrador</w:t>
      </w:r>
    </w:p>
    <w:p w:rsidR="00682F4D" w:rsidRDefault="00682F4D">
      <w:pPr>
        <w:rPr>
          <w:rFonts w:ascii="Cambria" w:eastAsia="Cambria" w:hAnsi="Cambria" w:cs="Cambria"/>
          <w:b/>
          <w:color w:val="0B5394"/>
          <w:sz w:val="28"/>
          <w:szCs w:val="28"/>
        </w:rPr>
      </w:pPr>
    </w:p>
    <w:p w:rsidR="00682F4D" w:rsidRDefault="005A13A4">
      <w:pPr>
        <w:rPr>
          <w:rFonts w:ascii="Cambria" w:eastAsia="Cambria" w:hAnsi="Cambria" w:cs="Cambria"/>
          <w:i/>
          <w:color w:val="3D85C6"/>
          <w:sz w:val="24"/>
          <w:szCs w:val="24"/>
        </w:rPr>
      </w:pPr>
      <w:r>
        <w:rPr>
          <w:rFonts w:ascii="Cambria" w:eastAsia="Cambria" w:hAnsi="Cambria" w:cs="Cambria"/>
          <w:i/>
          <w:color w:val="3D85C6"/>
          <w:sz w:val="24"/>
          <w:szCs w:val="24"/>
        </w:rPr>
        <w:t>Description</w:t>
      </w:r>
    </w:p>
    <w:p w:rsidR="00682F4D" w:rsidRDefault="00682F4D"/>
    <w:p w:rsidR="00682F4D" w:rsidRDefault="005A13A4">
      <w:r>
        <w:t>La paginación no funciona, todas las páginas retornan a la décima.</w:t>
      </w:r>
    </w:p>
    <w:p w:rsidR="00682F4D" w:rsidRDefault="00682F4D"/>
    <w:p w:rsidR="00682F4D" w:rsidRDefault="005A13A4">
      <w:pPr>
        <w:rPr>
          <w:rFonts w:ascii="Cambria" w:eastAsia="Cambria" w:hAnsi="Cambria" w:cs="Cambria"/>
          <w:i/>
          <w:color w:val="3D85C6"/>
          <w:sz w:val="24"/>
          <w:szCs w:val="24"/>
        </w:rPr>
      </w:pPr>
      <w:r>
        <w:rPr>
          <w:rFonts w:ascii="Cambria" w:eastAsia="Cambria" w:hAnsi="Cambria" w:cs="Cambria"/>
          <w:i/>
          <w:color w:val="3D85C6"/>
          <w:sz w:val="24"/>
          <w:szCs w:val="24"/>
        </w:rPr>
        <w:t>Results</w:t>
      </w:r>
    </w:p>
    <w:p w:rsidR="00682F4D" w:rsidRDefault="00682F4D">
      <w:pPr>
        <w:rPr>
          <w:rFonts w:ascii="Cambria" w:eastAsia="Cambria" w:hAnsi="Cambria" w:cs="Cambria"/>
          <w:i/>
          <w:color w:val="3D85C6"/>
          <w:sz w:val="24"/>
          <w:szCs w:val="24"/>
        </w:rPr>
      </w:pPr>
    </w:p>
    <w:p w:rsidR="00682F4D" w:rsidRDefault="005A13A4">
      <w:pPr>
        <w:rPr>
          <w:rFonts w:ascii="Cambria" w:eastAsia="Cambria" w:hAnsi="Cambria" w:cs="Cambria"/>
          <w:i/>
          <w:color w:val="3D85C6"/>
          <w:sz w:val="24"/>
          <w:szCs w:val="24"/>
        </w:rPr>
      </w:pPr>
      <w:r>
        <w:t>No han encontrado el fallo.</w:t>
      </w:r>
    </w:p>
    <w:p w:rsidR="00682F4D" w:rsidRDefault="00682F4D">
      <w:pPr>
        <w:rPr>
          <w:rFonts w:ascii="Cambria" w:eastAsia="Cambria" w:hAnsi="Cambria" w:cs="Cambria"/>
          <w:i/>
          <w:color w:val="3D85C6"/>
          <w:sz w:val="24"/>
          <w:szCs w:val="24"/>
        </w:rPr>
      </w:pPr>
    </w:p>
    <w:p w:rsidR="00682F4D" w:rsidRDefault="005A13A4">
      <w:pPr>
        <w:rPr>
          <w:rFonts w:ascii="Cambria" w:eastAsia="Cambria" w:hAnsi="Cambria" w:cs="Cambria"/>
          <w:b/>
          <w:color w:val="0B5394"/>
          <w:sz w:val="28"/>
          <w:szCs w:val="28"/>
        </w:rPr>
      </w:pPr>
      <w:r>
        <w:rPr>
          <w:rFonts w:ascii="Cambria" w:eastAsia="Cambria" w:hAnsi="Cambria" w:cs="Cambria"/>
          <w:b/>
          <w:color w:val="0B5394"/>
          <w:sz w:val="28"/>
          <w:szCs w:val="28"/>
        </w:rPr>
        <w:t>Bug in use case UC026 Editar/Borrar artículo usuario</w:t>
      </w:r>
    </w:p>
    <w:p w:rsidR="00682F4D" w:rsidRDefault="00682F4D">
      <w:pPr>
        <w:rPr>
          <w:rFonts w:ascii="Cambria" w:eastAsia="Cambria" w:hAnsi="Cambria" w:cs="Cambria"/>
          <w:b/>
          <w:color w:val="0B5394"/>
          <w:sz w:val="28"/>
          <w:szCs w:val="28"/>
        </w:rPr>
      </w:pPr>
    </w:p>
    <w:p w:rsidR="00682F4D" w:rsidRDefault="005A13A4">
      <w:pPr>
        <w:rPr>
          <w:rFonts w:ascii="Cambria" w:eastAsia="Cambria" w:hAnsi="Cambria" w:cs="Cambria"/>
          <w:i/>
          <w:color w:val="3D85C6"/>
          <w:sz w:val="24"/>
          <w:szCs w:val="24"/>
        </w:rPr>
      </w:pPr>
      <w:r>
        <w:rPr>
          <w:rFonts w:ascii="Cambria" w:eastAsia="Cambria" w:hAnsi="Cambria" w:cs="Cambria"/>
          <w:i/>
          <w:color w:val="3D85C6"/>
          <w:sz w:val="24"/>
          <w:szCs w:val="24"/>
        </w:rPr>
        <w:t>Description</w:t>
      </w:r>
    </w:p>
    <w:p w:rsidR="00682F4D" w:rsidRDefault="00682F4D"/>
    <w:p w:rsidR="00682F4D" w:rsidRDefault="005A13A4">
      <w:r>
        <w:t>En enlace para Cancelar no funciona correctamente, no retorna al listado correspond</w:t>
      </w:r>
      <w:r>
        <w:t>iente.</w:t>
      </w:r>
    </w:p>
    <w:p w:rsidR="00682F4D" w:rsidRDefault="00682F4D"/>
    <w:p w:rsidR="00682F4D" w:rsidRDefault="005A13A4">
      <w:pPr>
        <w:rPr>
          <w:rFonts w:ascii="Cambria" w:eastAsia="Cambria" w:hAnsi="Cambria" w:cs="Cambria"/>
          <w:i/>
          <w:color w:val="3D85C6"/>
          <w:sz w:val="24"/>
          <w:szCs w:val="24"/>
        </w:rPr>
      </w:pPr>
      <w:r>
        <w:rPr>
          <w:rFonts w:ascii="Cambria" w:eastAsia="Cambria" w:hAnsi="Cambria" w:cs="Cambria"/>
          <w:i/>
          <w:color w:val="3D85C6"/>
          <w:sz w:val="24"/>
          <w:szCs w:val="24"/>
        </w:rPr>
        <w:t>Results</w:t>
      </w:r>
    </w:p>
    <w:p w:rsidR="00682F4D" w:rsidRDefault="00682F4D">
      <w:pPr>
        <w:rPr>
          <w:rFonts w:ascii="Cambria" w:eastAsia="Cambria" w:hAnsi="Cambria" w:cs="Cambria"/>
          <w:i/>
          <w:color w:val="3D85C6"/>
          <w:sz w:val="24"/>
          <w:szCs w:val="24"/>
        </w:rPr>
      </w:pPr>
    </w:p>
    <w:p w:rsidR="00682F4D" w:rsidRDefault="005A13A4">
      <w:pPr>
        <w:rPr>
          <w:rFonts w:ascii="Cambria" w:eastAsia="Cambria" w:hAnsi="Cambria" w:cs="Cambria"/>
          <w:i/>
          <w:color w:val="3D85C6"/>
          <w:sz w:val="24"/>
          <w:szCs w:val="24"/>
        </w:rPr>
      </w:pPr>
      <w:r>
        <w:t>Han encontrado el fallo.</w:t>
      </w:r>
    </w:p>
    <w:p w:rsidR="00682F4D" w:rsidRDefault="00682F4D">
      <w:pPr>
        <w:rPr>
          <w:rFonts w:ascii="Cambria" w:eastAsia="Cambria" w:hAnsi="Cambria" w:cs="Cambria"/>
          <w:i/>
          <w:color w:val="3D85C6"/>
          <w:sz w:val="24"/>
          <w:szCs w:val="24"/>
        </w:rPr>
      </w:pPr>
    </w:p>
    <w:p w:rsidR="00682F4D" w:rsidRDefault="005A13A4">
      <w:pPr>
        <w:rPr>
          <w:rFonts w:ascii="Cambria" w:eastAsia="Cambria" w:hAnsi="Cambria" w:cs="Cambria"/>
          <w:b/>
          <w:color w:val="0B5394"/>
          <w:sz w:val="28"/>
          <w:szCs w:val="28"/>
        </w:rPr>
      </w:pPr>
      <w:r>
        <w:rPr>
          <w:rFonts w:ascii="Cambria" w:eastAsia="Cambria" w:hAnsi="Cambria" w:cs="Cambria"/>
          <w:b/>
          <w:color w:val="0B5394"/>
          <w:sz w:val="28"/>
          <w:szCs w:val="28"/>
        </w:rPr>
        <w:t>Bug in use case UC031 Editar/Borrar suscripciones</w:t>
      </w:r>
    </w:p>
    <w:p w:rsidR="00682F4D" w:rsidRDefault="00682F4D">
      <w:pPr>
        <w:rPr>
          <w:rFonts w:ascii="Cambria" w:eastAsia="Cambria" w:hAnsi="Cambria" w:cs="Cambria"/>
          <w:b/>
          <w:color w:val="0B5394"/>
          <w:sz w:val="28"/>
          <w:szCs w:val="28"/>
        </w:rPr>
      </w:pPr>
    </w:p>
    <w:p w:rsidR="00682F4D" w:rsidRDefault="005A13A4">
      <w:pPr>
        <w:rPr>
          <w:rFonts w:ascii="Cambria" w:eastAsia="Cambria" w:hAnsi="Cambria" w:cs="Cambria"/>
          <w:i/>
          <w:color w:val="3D85C6"/>
          <w:sz w:val="24"/>
          <w:szCs w:val="24"/>
        </w:rPr>
      </w:pPr>
      <w:r>
        <w:rPr>
          <w:rFonts w:ascii="Cambria" w:eastAsia="Cambria" w:hAnsi="Cambria" w:cs="Cambria"/>
          <w:i/>
          <w:color w:val="3D85C6"/>
          <w:sz w:val="24"/>
          <w:szCs w:val="24"/>
        </w:rPr>
        <w:t>Description</w:t>
      </w:r>
    </w:p>
    <w:p w:rsidR="00682F4D" w:rsidRDefault="00682F4D"/>
    <w:p w:rsidR="00682F4D" w:rsidRDefault="005A13A4">
      <w:r>
        <w:t>Al introducir una fecha expirada, no se muestra el mensaje de error “No se puede realizar la operación”.</w:t>
      </w:r>
    </w:p>
    <w:p w:rsidR="00682F4D" w:rsidRDefault="00682F4D"/>
    <w:p w:rsidR="00682F4D" w:rsidRDefault="005A13A4">
      <w:pPr>
        <w:rPr>
          <w:rFonts w:ascii="Cambria" w:eastAsia="Cambria" w:hAnsi="Cambria" w:cs="Cambria"/>
          <w:i/>
          <w:color w:val="3D85C6"/>
          <w:sz w:val="24"/>
          <w:szCs w:val="24"/>
        </w:rPr>
      </w:pPr>
      <w:r>
        <w:rPr>
          <w:rFonts w:ascii="Cambria" w:eastAsia="Cambria" w:hAnsi="Cambria" w:cs="Cambria"/>
          <w:i/>
          <w:color w:val="3D85C6"/>
          <w:sz w:val="24"/>
          <w:szCs w:val="24"/>
        </w:rPr>
        <w:t>Results</w:t>
      </w:r>
    </w:p>
    <w:p w:rsidR="00682F4D" w:rsidRDefault="00682F4D">
      <w:pPr>
        <w:rPr>
          <w:rFonts w:ascii="Cambria" w:eastAsia="Cambria" w:hAnsi="Cambria" w:cs="Cambria"/>
          <w:i/>
          <w:color w:val="3D85C6"/>
          <w:sz w:val="24"/>
          <w:szCs w:val="24"/>
        </w:rPr>
      </w:pPr>
    </w:p>
    <w:p w:rsidR="00682F4D" w:rsidRDefault="005A13A4">
      <w:r>
        <w:t>Han encontrado el fallo.</w:t>
      </w:r>
    </w:p>
    <w:p w:rsidR="00682F4D" w:rsidRDefault="00682F4D"/>
    <w:p w:rsidR="00682F4D" w:rsidRDefault="00682F4D">
      <w:pPr>
        <w:rPr>
          <w:rFonts w:ascii="Cambria" w:eastAsia="Cambria" w:hAnsi="Cambria" w:cs="Cambria"/>
          <w:i/>
          <w:color w:val="3D85C6"/>
          <w:sz w:val="24"/>
          <w:szCs w:val="24"/>
        </w:rPr>
      </w:pPr>
    </w:p>
    <w:p w:rsidR="00682F4D" w:rsidRDefault="00682F4D"/>
    <w:p w:rsidR="00682F4D" w:rsidRDefault="005A13A4">
      <w:pPr>
        <w:rPr>
          <w:rFonts w:ascii="Cambria" w:eastAsia="Cambria" w:hAnsi="Cambria" w:cs="Cambria"/>
          <w:b/>
          <w:color w:val="0B5394"/>
          <w:sz w:val="28"/>
          <w:szCs w:val="28"/>
        </w:rPr>
      </w:pPr>
      <w:r>
        <w:rPr>
          <w:rFonts w:ascii="Cambria" w:eastAsia="Cambria" w:hAnsi="Cambria" w:cs="Cambria"/>
          <w:b/>
          <w:color w:val="0B5394"/>
          <w:sz w:val="28"/>
          <w:szCs w:val="28"/>
        </w:rPr>
        <w:lastRenderedPageBreak/>
        <w:t>Bug in use case UC037 Crear Periódico</w:t>
      </w:r>
    </w:p>
    <w:p w:rsidR="00682F4D" w:rsidRDefault="00682F4D">
      <w:pPr>
        <w:rPr>
          <w:rFonts w:ascii="Cambria" w:eastAsia="Cambria" w:hAnsi="Cambria" w:cs="Cambria"/>
          <w:b/>
          <w:color w:val="0B5394"/>
          <w:sz w:val="28"/>
          <w:szCs w:val="28"/>
        </w:rPr>
      </w:pPr>
    </w:p>
    <w:p w:rsidR="00682F4D" w:rsidRDefault="005A13A4">
      <w:pPr>
        <w:rPr>
          <w:rFonts w:ascii="Cambria" w:eastAsia="Cambria" w:hAnsi="Cambria" w:cs="Cambria"/>
          <w:i/>
          <w:color w:val="3D85C6"/>
          <w:sz w:val="24"/>
          <w:szCs w:val="24"/>
        </w:rPr>
      </w:pPr>
      <w:r>
        <w:rPr>
          <w:rFonts w:ascii="Cambria" w:eastAsia="Cambria" w:hAnsi="Cambria" w:cs="Cambria"/>
          <w:i/>
          <w:color w:val="3D85C6"/>
          <w:sz w:val="24"/>
          <w:szCs w:val="24"/>
        </w:rPr>
        <w:t>Description</w:t>
      </w:r>
    </w:p>
    <w:p w:rsidR="00682F4D" w:rsidRDefault="00682F4D"/>
    <w:p w:rsidR="00682F4D" w:rsidRDefault="005A13A4">
      <w:r>
        <w:t>La aplicación permite crear un periódico con fecha de publicación en el pasado</w:t>
      </w:r>
    </w:p>
    <w:p w:rsidR="00682F4D" w:rsidRDefault="00682F4D"/>
    <w:p w:rsidR="00682F4D" w:rsidRDefault="005A13A4">
      <w:pPr>
        <w:rPr>
          <w:rFonts w:ascii="Cambria" w:eastAsia="Cambria" w:hAnsi="Cambria" w:cs="Cambria"/>
          <w:i/>
          <w:color w:val="3D85C6"/>
          <w:sz w:val="24"/>
          <w:szCs w:val="24"/>
        </w:rPr>
      </w:pPr>
      <w:r>
        <w:rPr>
          <w:rFonts w:ascii="Cambria" w:eastAsia="Cambria" w:hAnsi="Cambria" w:cs="Cambria"/>
          <w:i/>
          <w:color w:val="3D85C6"/>
          <w:sz w:val="24"/>
          <w:szCs w:val="24"/>
        </w:rPr>
        <w:t>Results</w:t>
      </w:r>
    </w:p>
    <w:p w:rsidR="00682F4D" w:rsidRDefault="005A13A4">
      <w:r>
        <w:t>No han encontrado el bug ya que no se ha indicado nada en los resultados de los tests del caso de uso.</w:t>
      </w:r>
    </w:p>
    <w:p w:rsidR="00682F4D" w:rsidRDefault="00682F4D"/>
    <w:p w:rsidR="00682F4D" w:rsidRDefault="005A13A4">
      <w:pPr>
        <w:rPr>
          <w:rFonts w:ascii="Cambria" w:eastAsia="Cambria" w:hAnsi="Cambria" w:cs="Cambria"/>
          <w:b/>
          <w:color w:val="0B5394"/>
          <w:sz w:val="28"/>
          <w:szCs w:val="28"/>
        </w:rPr>
      </w:pPr>
      <w:r>
        <w:rPr>
          <w:rFonts w:ascii="Cambria" w:eastAsia="Cambria" w:hAnsi="Cambria" w:cs="Cambria"/>
          <w:b/>
          <w:color w:val="0B5394"/>
          <w:sz w:val="28"/>
          <w:szCs w:val="28"/>
        </w:rPr>
        <w:t>Bug in use case UC040 Crear Follow-ups</w:t>
      </w:r>
    </w:p>
    <w:p w:rsidR="00682F4D" w:rsidRDefault="00682F4D">
      <w:pPr>
        <w:rPr>
          <w:rFonts w:ascii="Cambria" w:eastAsia="Cambria" w:hAnsi="Cambria" w:cs="Cambria"/>
          <w:b/>
          <w:color w:val="0B5394"/>
          <w:sz w:val="28"/>
          <w:szCs w:val="28"/>
        </w:rPr>
      </w:pPr>
    </w:p>
    <w:p w:rsidR="00682F4D" w:rsidRDefault="005A13A4">
      <w:pPr>
        <w:rPr>
          <w:rFonts w:ascii="Cambria" w:eastAsia="Cambria" w:hAnsi="Cambria" w:cs="Cambria"/>
          <w:i/>
          <w:color w:val="3D85C6"/>
          <w:sz w:val="24"/>
          <w:szCs w:val="24"/>
        </w:rPr>
      </w:pPr>
      <w:r>
        <w:rPr>
          <w:rFonts w:ascii="Cambria" w:eastAsia="Cambria" w:hAnsi="Cambria" w:cs="Cambria"/>
          <w:i/>
          <w:color w:val="3D85C6"/>
          <w:sz w:val="24"/>
          <w:szCs w:val="24"/>
        </w:rPr>
        <w:t>Description</w:t>
      </w:r>
    </w:p>
    <w:p w:rsidR="00682F4D" w:rsidRDefault="00682F4D"/>
    <w:p w:rsidR="00682F4D" w:rsidRDefault="005A13A4">
      <w:r>
        <w:t>La aplicación permite crear un follow-up cuyo título es una cadena vacía.</w:t>
      </w:r>
    </w:p>
    <w:p w:rsidR="00682F4D" w:rsidRDefault="00682F4D"/>
    <w:p w:rsidR="00682F4D" w:rsidRDefault="005A13A4">
      <w:pPr>
        <w:rPr>
          <w:rFonts w:ascii="Cambria" w:eastAsia="Cambria" w:hAnsi="Cambria" w:cs="Cambria"/>
          <w:i/>
          <w:color w:val="3D85C6"/>
          <w:sz w:val="24"/>
          <w:szCs w:val="24"/>
        </w:rPr>
      </w:pPr>
      <w:r>
        <w:rPr>
          <w:rFonts w:ascii="Cambria" w:eastAsia="Cambria" w:hAnsi="Cambria" w:cs="Cambria"/>
          <w:i/>
          <w:color w:val="3D85C6"/>
          <w:sz w:val="24"/>
          <w:szCs w:val="24"/>
        </w:rPr>
        <w:t>Results</w:t>
      </w:r>
    </w:p>
    <w:p w:rsidR="00682F4D" w:rsidRDefault="005A13A4">
      <w:r>
        <w:t>Se ha encontrado el fallo.</w:t>
      </w:r>
    </w:p>
    <w:p w:rsidR="00682F4D" w:rsidRDefault="00682F4D"/>
    <w:p w:rsidR="00682F4D" w:rsidRDefault="005A13A4">
      <w:pPr>
        <w:rPr>
          <w:rFonts w:ascii="Cambria" w:eastAsia="Cambria" w:hAnsi="Cambria" w:cs="Cambria"/>
          <w:b/>
          <w:color w:val="0B5394"/>
          <w:sz w:val="28"/>
          <w:szCs w:val="28"/>
        </w:rPr>
      </w:pPr>
      <w:r>
        <w:rPr>
          <w:rFonts w:ascii="Cambria" w:eastAsia="Cambria" w:hAnsi="Cambria" w:cs="Cambria"/>
          <w:b/>
          <w:color w:val="0B5394"/>
          <w:sz w:val="28"/>
          <w:szCs w:val="28"/>
        </w:rPr>
        <w:t>Bug in use case UC054 Suscribirse a un volumen</w:t>
      </w:r>
    </w:p>
    <w:p w:rsidR="00682F4D" w:rsidRDefault="00682F4D">
      <w:pPr>
        <w:rPr>
          <w:rFonts w:ascii="Cambria" w:eastAsia="Cambria" w:hAnsi="Cambria" w:cs="Cambria"/>
          <w:b/>
          <w:color w:val="0B5394"/>
          <w:sz w:val="28"/>
          <w:szCs w:val="28"/>
        </w:rPr>
      </w:pPr>
    </w:p>
    <w:p w:rsidR="00682F4D" w:rsidRDefault="005A13A4">
      <w:pPr>
        <w:rPr>
          <w:rFonts w:ascii="Cambria" w:eastAsia="Cambria" w:hAnsi="Cambria" w:cs="Cambria"/>
          <w:i/>
          <w:color w:val="3D85C6"/>
          <w:sz w:val="24"/>
          <w:szCs w:val="24"/>
        </w:rPr>
      </w:pPr>
      <w:r>
        <w:rPr>
          <w:rFonts w:ascii="Cambria" w:eastAsia="Cambria" w:hAnsi="Cambria" w:cs="Cambria"/>
          <w:i/>
          <w:color w:val="3D85C6"/>
          <w:sz w:val="24"/>
          <w:szCs w:val="24"/>
        </w:rPr>
        <w:t>Description</w:t>
      </w:r>
    </w:p>
    <w:p w:rsidR="00682F4D" w:rsidRDefault="00682F4D"/>
    <w:p w:rsidR="00682F4D" w:rsidRDefault="005A13A4">
      <w:r>
        <w:t>La aplicación permite crear una</w:t>
      </w:r>
      <w:r>
        <w:t xml:space="preserve"> aplicación pudiendo expirar la tarjeta de crédito en el pasado.</w:t>
      </w:r>
    </w:p>
    <w:p w:rsidR="00682F4D" w:rsidRDefault="00682F4D"/>
    <w:p w:rsidR="00682F4D" w:rsidRDefault="005A13A4">
      <w:pPr>
        <w:rPr>
          <w:rFonts w:ascii="Cambria" w:eastAsia="Cambria" w:hAnsi="Cambria" w:cs="Cambria"/>
          <w:i/>
          <w:color w:val="3D85C6"/>
          <w:sz w:val="24"/>
          <w:szCs w:val="24"/>
        </w:rPr>
      </w:pPr>
      <w:r>
        <w:rPr>
          <w:rFonts w:ascii="Cambria" w:eastAsia="Cambria" w:hAnsi="Cambria" w:cs="Cambria"/>
          <w:i/>
          <w:color w:val="3D85C6"/>
          <w:sz w:val="24"/>
          <w:szCs w:val="24"/>
        </w:rPr>
        <w:t>Results</w:t>
      </w:r>
    </w:p>
    <w:p w:rsidR="00682F4D" w:rsidRDefault="00682F4D"/>
    <w:p w:rsidR="00682F4D" w:rsidRDefault="005A13A4">
      <w:r>
        <w:t>Se han dado cuenta que pueden poner la fecha de expiración en el mes de hoy, pero no que se podía poner también en pasado.</w:t>
      </w:r>
    </w:p>
    <w:p w:rsidR="00682F4D" w:rsidRDefault="00682F4D">
      <w:pPr>
        <w:rPr>
          <w:rFonts w:ascii="Cambria" w:eastAsia="Cambria" w:hAnsi="Cambria" w:cs="Cambria"/>
          <w:b/>
          <w:color w:val="0B5394"/>
          <w:sz w:val="28"/>
          <w:szCs w:val="28"/>
        </w:rPr>
      </w:pPr>
    </w:p>
    <w:p w:rsidR="00682F4D" w:rsidRDefault="005A13A4">
      <w:pPr>
        <w:rPr>
          <w:rFonts w:ascii="Cambria" w:eastAsia="Cambria" w:hAnsi="Cambria" w:cs="Cambria"/>
          <w:b/>
          <w:color w:val="0B5394"/>
          <w:sz w:val="28"/>
          <w:szCs w:val="28"/>
        </w:rPr>
      </w:pPr>
      <w:r>
        <w:rPr>
          <w:rFonts w:ascii="Cambria" w:eastAsia="Cambria" w:hAnsi="Cambria" w:cs="Cambria"/>
          <w:b/>
          <w:color w:val="0B5394"/>
          <w:sz w:val="28"/>
          <w:szCs w:val="28"/>
        </w:rPr>
        <w:t>Bug in use case UC055 Listar y desplegar advertisements</w:t>
      </w:r>
    </w:p>
    <w:p w:rsidR="00682F4D" w:rsidRDefault="00682F4D">
      <w:pPr>
        <w:rPr>
          <w:rFonts w:ascii="Cambria" w:eastAsia="Cambria" w:hAnsi="Cambria" w:cs="Cambria"/>
          <w:b/>
          <w:color w:val="0B5394"/>
          <w:sz w:val="28"/>
          <w:szCs w:val="28"/>
        </w:rPr>
      </w:pPr>
    </w:p>
    <w:p w:rsidR="00682F4D" w:rsidRDefault="005A13A4">
      <w:pPr>
        <w:rPr>
          <w:rFonts w:ascii="Cambria" w:eastAsia="Cambria" w:hAnsi="Cambria" w:cs="Cambria"/>
          <w:i/>
          <w:color w:val="3D85C6"/>
          <w:sz w:val="24"/>
          <w:szCs w:val="24"/>
        </w:rPr>
      </w:pPr>
      <w:r>
        <w:rPr>
          <w:rFonts w:ascii="Cambria" w:eastAsia="Cambria" w:hAnsi="Cambria" w:cs="Cambria"/>
          <w:i/>
          <w:color w:val="3D85C6"/>
          <w:sz w:val="24"/>
          <w:szCs w:val="24"/>
        </w:rPr>
        <w:t>Description</w:t>
      </w:r>
    </w:p>
    <w:p w:rsidR="00682F4D" w:rsidRDefault="00682F4D"/>
    <w:p w:rsidR="00682F4D" w:rsidRDefault="005A13A4">
      <w:r>
        <w:t>En el display de los anuncios, al pulsar encima de la foto en vez de abrirse en una nueva pestaña, se abre en la pestaña de la web.</w:t>
      </w:r>
    </w:p>
    <w:p w:rsidR="00682F4D" w:rsidRDefault="00682F4D"/>
    <w:p w:rsidR="00682F4D" w:rsidRDefault="005A13A4">
      <w:pPr>
        <w:rPr>
          <w:rFonts w:ascii="Cambria" w:eastAsia="Cambria" w:hAnsi="Cambria" w:cs="Cambria"/>
          <w:i/>
          <w:color w:val="3D85C6"/>
          <w:sz w:val="24"/>
          <w:szCs w:val="24"/>
        </w:rPr>
      </w:pPr>
      <w:r>
        <w:rPr>
          <w:rFonts w:ascii="Cambria" w:eastAsia="Cambria" w:hAnsi="Cambria" w:cs="Cambria"/>
          <w:i/>
          <w:color w:val="3D85C6"/>
          <w:sz w:val="24"/>
          <w:szCs w:val="24"/>
        </w:rPr>
        <w:t>Results</w:t>
      </w:r>
    </w:p>
    <w:p w:rsidR="00682F4D" w:rsidRDefault="005A13A4">
      <w:r>
        <w:t>Se ha encontrado el fallo.</w:t>
      </w:r>
    </w:p>
    <w:p w:rsidR="00682F4D" w:rsidRDefault="00682F4D"/>
    <w:p w:rsidR="00682F4D" w:rsidRDefault="005A13A4">
      <w:pPr>
        <w:rPr>
          <w:rFonts w:ascii="Cambria" w:eastAsia="Cambria" w:hAnsi="Cambria" w:cs="Cambria"/>
          <w:b/>
          <w:color w:val="0B5394"/>
          <w:sz w:val="28"/>
          <w:szCs w:val="28"/>
        </w:rPr>
      </w:pPr>
      <w:r>
        <w:rPr>
          <w:rFonts w:ascii="Cambria" w:eastAsia="Cambria" w:hAnsi="Cambria" w:cs="Cambria"/>
          <w:b/>
          <w:color w:val="0B5394"/>
          <w:sz w:val="28"/>
          <w:szCs w:val="28"/>
        </w:rPr>
        <w:t>Bug in use case UC062 Editar Términos y condiciones</w:t>
      </w:r>
    </w:p>
    <w:p w:rsidR="00682F4D" w:rsidRDefault="00682F4D">
      <w:pPr>
        <w:rPr>
          <w:rFonts w:ascii="Cambria" w:eastAsia="Cambria" w:hAnsi="Cambria" w:cs="Cambria"/>
          <w:b/>
          <w:color w:val="0B5394"/>
          <w:sz w:val="28"/>
          <w:szCs w:val="28"/>
        </w:rPr>
      </w:pPr>
    </w:p>
    <w:p w:rsidR="00682F4D" w:rsidRDefault="005A13A4">
      <w:pPr>
        <w:rPr>
          <w:rFonts w:ascii="Cambria" w:eastAsia="Cambria" w:hAnsi="Cambria" w:cs="Cambria"/>
          <w:i/>
          <w:color w:val="3D85C6"/>
          <w:sz w:val="24"/>
          <w:szCs w:val="24"/>
        </w:rPr>
      </w:pPr>
      <w:r>
        <w:rPr>
          <w:rFonts w:ascii="Cambria" w:eastAsia="Cambria" w:hAnsi="Cambria" w:cs="Cambria"/>
          <w:i/>
          <w:color w:val="3D85C6"/>
          <w:sz w:val="24"/>
          <w:szCs w:val="24"/>
        </w:rPr>
        <w:lastRenderedPageBreak/>
        <w:t>Description</w:t>
      </w:r>
    </w:p>
    <w:p w:rsidR="00682F4D" w:rsidRDefault="00682F4D"/>
    <w:p w:rsidR="00682F4D" w:rsidRDefault="005A13A4">
      <w:r>
        <w:t>La aplic</w:t>
      </w:r>
      <w:r>
        <w:t>ación permite dejar vacío el campo de términos y condiciones en cualquier idioma.</w:t>
      </w:r>
    </w:p>
    <w:p w:rsidR="00682F4D" w:rsidRDefault="00682F4D"/>
    <w:p w:rsidR="00682F4D" w:rsidRDefault="005A13A4">
      <w:pPr>
        <w:rPr>
          <w:rFonts w:ascii="Cambria" w:eastAsia="Cambria" w:hAnsi="Cambria" w:cs="Cambria"/>
          <w:i/>
          <w:color w:val="3D85C6"/>
          <w:sz w:val="24"/>
          <w:szCs w:val="24"/>
        </w:rPr>
      </w:pPr>
      <w:r>
        <w:rPr>
          <w:rFonts w:ascii="Cambria" w:eastAsia="Cambria" w:hAnsi="Cambria" w:cs="Cambria"/>
          <w:i/>
          <w:color w:val="3D85C6"/>
          <w:sz w:val="24"/>
          <w:szCs w:val="24"/>
        </w:rPr>
        <w:t>Results</w:t>
      </w:r>
    </w:p>
    <w:p w:rsidR="00682F4D" w:rsidRDefault="00682F4D">
      <w:pPr>
        <w:rPr>
          <w:rFonts w:ascii="Cambria" w:eastAsia="Cambria" w:hAnsi="Cambria" w:cs="Cambria"/>
          <w:i/>
          <w:color w:val="3D85C6"/>
          <w:sz w:val="24"/>
          <w:szCs w:val="24"/>
        </w:rPr>
      </w:pPr>
    </w:p>
    <w:p w:rsidR="00682F4D" w:rsidRDefault="005A13A4">
      <w:r>
        <w:t>Han encontrado el fallo.</w:t>
      </w:r>
    </w:p>
    <w:p w:rsidR="00682F4D" w:rsidRDefault="00682F4D">
      <w:pPr>
        <w:rPr>
          <w:rFonts w:ascii="Cambria" w:eastAsia="Cambria" w:hAnsi="Cambria" w:cs="Cambria"/>
          <w:i/>
          <w:color w:val="3D85C6"/>
          <w:sz w:val="24"/>
          <w:szCs w:val="24"/>
        </w:rPr>
      </w:pPr>
    </w:p>
    <w:p w:rsidR="00682F4D" w:rsidRDefault="00682F4D"/>
    <w:p w:rsidR="00682F4D" w:rsidRDefault="00682F4D"/>
    <w:p w:rsidR="00682F4D" w:rsidRDefault="00682F4D">
      <w:pPr>
        <w:rPr>
          <w:rFonts w:ascii="Cambria" w:eastAsia="Cambria" w:hAnsi="Cambria" w:cs="Cambria"/>
          <w:i/>
          <w:color w:val="3D85C6"/>
          <w:sz w:val="24"/>
          <w:szCs w:val="24"/>
        </w:rPr>
      </w:pPr>
    </w:p>
    <w:p w:rsidR="00682F4D" w:rsidRDefault="00682F4D">
      <w:pPr>
        <w:rPr>
          <w:rFonts w:ascii="Cambria" w:eastAsia="Cambria" w:hAnsi="Cambria" w:cs="Cambria"/>
          <w:i/>
          <w:color w:val="3D85C6"/>
          <w:sz w:val="24"/>
          <w:szCs w:val="24"/>
        </w:rPr>
      </w:pPr>
    </w:p>
    <w:p w:rsidR="00682F4D" w:rsidRDefault="00682F4D"/>
    <w:p w:rsidR="00682F4D" w:rsidRDefault="00682F4D">
      <w:pPr>
        <w:rPr>
          <w:rFonts w:ascii="Cambria" w:eastAsia="Cambria" w:hAnsi="Cambria" w:cs="Cambria"/>
          <w:i/>
          <w:color w:val="3D85C6"/>
          <w:sz w:val="24"/>
          <w:szCs w:val="24"/>
        </w:rPr>
      </w:pPr>
    </w:p>
    <w:p w:rsidR="00682F4D" w:rsidRDefault="00682F4D">
      <w:pPr>
        <w:rPr>
          <w:rFonts w:ascii="Cambria" w:eastAsia="Cambria" w:hAnsi="Cambria" w:cs="Cambria"/>
          <w:i/>
          <w:color w:val="3D85C6"/>
          <w:sz w:val="24"/>
          <w:szCs w:val="24"/>
        </w:rPr>
      </w:pPr>
    </w:p>
    <w:sectPr w:rsidR="00682F4D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82F4D"/>
    <w:rsid w:val="005A13A4"/>
    <w:rsid w:val="00682F4D"/>
    <w:rsid w:val="009A6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AAEAB"/>
  <w15:docId w15:val="{9C0ACF5C-E5BF-6442-90E0-FE00A8003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601</Words>
  <Characters>3307</Characters>
  <Application>Microsoft Office Word</Application>
  <DocSecurity>0</DocSecurity>
  <Lines>27</Lines>
  <Paragraphs>7</Paragraphs>
  <ScaleCrop>false</ScaleCrop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Sergio Clemente Baltasar</cp:lastModifiedBy>
  <cp:revision>2</cp:revision>
  <dcterms:created xsi:type="dcterms:W3CDTF">2018-05-09T15:31:00Z</dcterms:created>
  <dcterms:modified xsi:type="dcterms:W3CDTF">2018-05-09T15:31:00Z</dcterms:modified>
</cp:coreProperties>
</file>