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Pr="00330EF5" w:rsidRDefault="00391153">
      <w:pPr>
        <w:rPr>
          <w:lang w:val="de-DE"/>
        </w:rPr>
      </w:pPr>
      <w:r>
        <w:rPr>
          <w:lang w:val="de-DE"/>
        </w:rPr>
        <w:t>Problem gelöst mit zscore normalisierung</w:t>
      </w:r>
    </w:p>
    <w:sectPr w:rsidR="00391153" w:rsidRPr="00330EF5" w:rsidSect="00E1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330EF5"/>
    <w:rsid w:val="00391153"/>
    <w:rsid w:val="0044475A"/>
    <w:rsid w:val="006121B0"/>
    <w:rsid w:val="00877EDE"/>
    <w:rsid w:val="00CB0FE0"/>
    <w:rsid w:val="00E16784"/>
    <w:rsid w:val="00E753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5</cp:revision>
  <dcterms:created xsi:type="dcterms:W3CDTF">2023-12-14T10:50:00Z</dcterms:created>
  <dcterms:modified xsi:type="dcterms:W3CDTF">2023-12-19T09:52:00Z</dcterms:modified>
</cp:coreProperties>
</file>