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CB0C6" w14:textId="59BA3FB9" w:rsidR="006121B0" w:rsidRPr="00CB0FE0" w:rsidRDefault="00330EF5">
      <w:pPr>
        <w:rPr>
          <w:lang w:val="de-DE"/>
        </w:rPr>
      </w:pPr>
      <w:r w:rsidRPr="00CB0FE0">
        <w:rPr>
          <w:lang w:val="de-DE"/>
        </w:rPr>
        <w:t>Beobachtung:</w:t>
      </w:r>
    </w:p>
    <w:p w14:paraId="7270C6A2" w14:textId="7A929E78" w:rsidR="00330EF5" w:rsidRDefault="00330EF5">
      <w:pPr>
        <w:rPr>
          <w:lang w:val="de-DE"/>
        </w:rPr>
      </w:pPr>
      <w:r w:rsidRPr="00330EF5">
        <w:rPr>
          <w:lang w:val="de-DE"/>
        </w:rPr>
        <w:t>Beim Experimentieren mit MLR wurde m</w:t>
      </w:r>
      <w:r>
        <w:rPr>
          <w:lang w:val="de-DE"/>
        </w:rPr>
        <w:t xml:space="preserve">ir klar das die vielen 0 </w:t>
      </w:r>
      <w:proofErr w:type="spellStart"/>
      <w:r>
        <w:rPr>
          <w:lang w:val="de-DE"/>
        </w:rPr>
        <w:t>werte</w:t>
      </w:r>
      <w:proofErr w:type="spellEnd"/>
      <w:r>
        <w:rPr>
          <w:lang w:val="de-DE"/>
        </w:rPr>
        <w:t xml:space="preserve"> das </w:t>
      </w:r>
      <w:proofErr w:type="spellStart"/>
      <w:r>
        <w:rPr>
          <w:lang w:val="de-DE"/>
        </w:rPr>
        <w:t>lernen</w:t>
      </w:r>
      <w:proofErr w:type="spellEnd"/>
      <w:r>
        <w:rPr>
          <w:lang w:val="de-DE"/>
        </w:rPr>
        <w:t xml:space="preserve"> </w:t>
      </w:r>
      <w:proofErr w:type="spellStart"/>
      <w:r>
        <w:rPr>
          <w:lang w:val="de-DE"/>
        </w:rPr>
        <w:t>beinflussen</w:t>
      </w:r>
      <w:proofErr w:type="spellEnd"/>
      <w:r>
        <w:rPr>
          <w:lang w:val="de-DE"/>
        </w:rPr>
        <w:t xml:space="preserve"> </w:t>
      </w:r>
      <w:proofErr w:type="spellStart"/>
      <w:r>
        <w:rPr>
          <w:lang w:val="de-DE"/>
        </w:rPr>
        <w:t>desshalb</w:t>
      </w:r>
      <w:proofErr w:type="spellEnd"/>
      <w:r>
        <w:rPr>
          <w:lang w:val="de-DE"/>
        </w:rPr>
        <w:t xml:space="preserve"> muss das </w:t>
      </w:r>
      <w:proofErr w:type="spellStart"/>
      <w:r>
        <w:rPr>
          <w:lang w:val="de-DE"/>
        </w:rPr>
        <w:t>problem</w:t>
      </w:r>
      <w:proofErr w:type="spellEnd"/>
      <w:r>
        <w:rPr>
          <w:lang w:val="de-DE"/>
        </w:rPr>
        <w:t xml:space="preserve"> in </w:t>
      </w:r>
      <w:proofErr w:type="spellStart"/>
      <w:r>
        <w:rPr>
          <w:lang w:val="de-DE"/>
        </w:rPr>
        <w:t>einzelteile</w:t>
      </w:r>
      <w:proofErr w:type="spellEnd"/>
      <w:r>
        <w:rPr>
          <w:lang w:val="de-DE"/>
        </w:rPr>
        <w:t xml:space="preserve"> zerteilt werden verschiedene </w:t>
      </w:r>
      <w:proofErr w:type="spellStart"/>
      <w:r>
        <w:rPr>
          <w:lang w:val="de-DE"/>
        </w:rPr>
        <w:t>intervalle</w:t>
      </w:r>
      <w:proofErr w:type="spellEnd"/>
      <w:r>
        <w:rPr>
          <w:lang w:val="de-DE"/>
        </w:rPr>
        <w:t xml:space="preserve"> wie </w:t>
      </w:r>
      <w:proofErr w:type="spellStart"/>
      <w:r>
        <w:rPr>
          <w:lang w:val="de-DE"/>
        </w:rPr>
        <w:t>z.b</w:t>
      </w:r>
      <w:proofErr w:type="spellEnd"/>
      <w:r>
        <w:rPr>
          <w:lang w:val="de-DE"/>
        </w:rPr>
        <w:t xml:space="preserve"> von 1800 bis 2000 helfen </w:t>
      </w:r>
      <w:proofErr w:type="spellStart"/>
      <w:r>
        <w:rPr>
          <w:lang w:val="de-DE"/>
        </w:rPr>
        <w:t>vllt</w:t>
      </w:r>
      <w:proofErr w:type="spellEnd"/>
      <w:r>
        <w:rPr>
          <w:lang w:val="de-DE"/>
        </w:rPr>
        <w:t>.</w:t>
      </w:r>
    </w:p>
    <w:p w14:paraId="62536DB6" w14:textId="7FF6FF31" w:rsidR="00330EF5" w:rsidRDefault="00330EF5">
      <w:pPr>
        <w:rPr>
          <w:lang w:val="de-DE"/>
        </w:rPr>
      </w:pPr>
      <w:r w:rsidRPr="00330EF5">
        <w:rPr>
          <w:noProof/>
          <w:lang w:val="de-DE"/>
        </w:rPr>
        <w:drawing>
          <wp:inline distT="0" distB="0" distL="0" distR="0" wp14:anchorId="41A8E7F9" wp14:editId="07D807F6">
            <wp:extent cx="5257800" cy="3933825"/>
            <wp:effectExtent l="0" t="0" r="0" b="9525"/>
            <wp:docPr id="1480976422"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76422" name="Picture 1" descr="A graph with blue lines&#10;&#10;Description automatically generated"/>
                    <pic:cNvPicPr/>
                  </pic:nvPicPr>
                  <pic:blipFill>
                    <a:blip r:embed="rId5"/>
                    <a:stretch>
                      <a:fillRect/>
                    </a:stretch>
                  </pic:blipFill>
                  <pic:spPr>
                    <a:xfrm>
                      <a:off x="0" y="0"/>
                      <a:ext cx="5257800" cy="3933825"/>
                    </a:xfrm>
                    <a:prstGeom prst="rect">
                      <a:avLst/>
                    </a:prstGeom>
                  </pic:spPr>
                </pic:pic>
              </a:graphicData>
            </a:graphic>
          </wp:inline>
        </w:drawing>
      </w:r>
    </w:p>
    <w:p w14:paraId="530A9F30" w14:textId="4CDA37D1" w:rsidR="00CB0FE0" w:rsidRDefault="00CB0FE0">
      <w:pPr>
        <w:rPr>
          <w:lang w:val="de-DE"/>
        </w:rPr>
      </w:pPr>
      <w:proofErr w:type="spellStart"/>
      <w:r>
        <w:rPr>
          <w:lang w:val="de-DE"/>
        </w:rPr>
        <w:t>Aproximationen</w:t>
      </w:r>
      <w:proofErr w:type="spellEnd"/>
      <w:r>
        <w:rPr>
          <w:lang w:val="de-DE"/>
        </w:rPr>
        <w:t xml:space="preserve"> sind um einen Faktor ~10-100</w:t>
      </w:r>
      <w:r w:rsidR="00877EDE">
        <w:rPr>
          <w:lang w:val="de-DE"/>
        </w:rPr>
        <w:t xml:space="preserve">, </w:t>
      </w:r>
      <w:proofErr w:type="spellStart"/>
      <w:r w:rsidR="00877EDE">
        <w:rPr>
          <w:lang w:val="de-DE"/>
        </w:rPr>
        <w:t>fehler</w:t>
      </w:r>
      <w:proofErr w:type="spellEnd"/>
      <w:r w:rsidR="00877EDE">
        <w:rPr>
          <w:lang w:val="de-DE"/>
        </w:rPr>
        <w:t xml:space="preserve"> gefunden sieht nun besser aus außer bei </w:t>
      </w:r>
      <w:proofErr w:type="spellStart"/>
      <w:r w:rsidR="00877EDE">
        <w:rPr>
          <w:lang w:val="de-DE"/>
        </w:rPr>
        <w:t>data</w:t>
      </w:r>
      <w:proofErr w:type="spellEnd"/>
      <w:r w:rsidR="00877EDE">
        <w:rPr>
          <w:lang w:val="de-DE"/>
        </w:rPr>
        <w:t xml:space="preserve"> mit wenig </w:t>
      </w:r>
      <w:proofErr w:type="spellStart"/>
      <w:r w:rsidR="00877EDE">
        <w:rPr>
          <w:lang w:val="de-DE"/>
        </w:rPr>
        <w:t>messpunkten</w:t>
      </w:r>
      <w:proofErr w:type="spellEnd"/>
      <w:r w:rsidR="00877EDE">
        <w:rPr>
          <w:lang w:val="de-DE"/>
        </w:rPr>
        <w:t xml:space="preserve"> 0-10 pro </w:t>
      </w:r>
      <w:proofErr w:type="spellStart"/>
      <w:r w:rsidR="00877EDE">
        <w:rPr>
          <w:lang w:val="de-DE"/>
        </w:rPr>
        <w:t>jahr</w:t>
      </w:r>
      <w:proofErr w:type="spellEnd"/>
      <w:r w:rsidR="00877EDE">
        <w:rPr>
          <w:lang w:val="de-DE"/>
        </w:rPr>
        <w:t xml:space="preserve">. </w:t>
      </w:r>
    </w:p>
    <w:p w14:paraId="06B29A69" w14:textId="736AF237" w:rsidR="00877EDE" w:rsidRDefault="00877EDE">
      <w:pPr>
        <w:rPr>
          <w:lang w:val="de-DE"/>
        </w:rPr>
      </w:pPr>
      <w:r>
        <w:rPr>
          <w:lang w:val="de-DE"/>
        </w:rPr>
        <w:t xml:space="preserve">RMSE könnte hier unpraktisch sein. Not </w:t>
      </w:r>
      <w:proofErr w:type="spellStart"/>
      <w:r>
        <w:rPr>
          <w:lang w:val="de-DE"/>
        </w:rPr>
        <w:t>sure</w:t>
      </w:r>
      <w:proofErr w:type="spellEnd"/>
      <w:r>
        <w:rPr>
          <w:lang w:val="de-DE"/>
        </w:rPr>
        <w:t xml:space="preserve">. Weil </w:t>
      </w:r>
      <w:proofErr w:type="spellStart"/>
      <w:r>
        <w:rPr>
          <w:lang w:val="de-DE"/>
        </w:rPr>
        <w:t>einheit</w:t>
      </w:r>
      <w:proofErr w:type="spellEnd"/>
      <w:r>
        <w:rPr>
          <w:lang w:val="de-DE"/>
        </w:rPr>
        <w:t xml:space="preserve"> übereinstimmt?</w:t>
      </w:r>
    </w:p>
    <w:p w14:paraId="686C6E6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 xml:space="preserve">Mean </w:t>
      </w:r>
      <w:proofErr w:type="spellStart"/>
      <w:r w:rsidRPr="0044475A">
        <w:rPr>
          <w:rStyle w:val="Strong"/>
          <w:lang w:val="de-DE"/>
        </w:rPr>
        <w:t>Squared</w:t>
      </w:r>
      <w:proofErr w:type="spellEnd"/>
      <w:r w:rsidRPr="0044475A">
        <w:rPr>
          <w:rStyle w:val="Strong"/>
          <w:lang w:val="de-DE"/>
        </w:rPr>
        <w:t xml:space="preserve"> Error (MSE):</w:t>
      </w:r>
      <w:r w:rsidRPr="0044475A">
        <w:rPr>
          <w:lang w:val="de-DE"/>
        </w:rPr>
        <w:t xml:space="preserve"> Das MSE ist eine Metrik, die die durchschnittliche quadratische Abweichung zwischen den vorhergesagten und den tatsächlichen Werten angibt. Es wird berechnet, indem der durchschnittliche quadratische Unterschied zwischen jeder Vorhersage und dem tatsächlichen Wert im Testdatensatz ermittelt wird. Die Formel für MSE lautet:</w:t>
      </w:r>
    </w:p>
    <w:p w14:paraId="22D43A64" w14:textId="77777777" w:rsidR="0044475A" w:rsidRPr="0044475A" w:rsidRDefault="0044475A" w:rsidP="0044475A">
      <w:pPr>
        <w:pStyle w:val="NormalWeb"/>
        <w:rPr>
          <w:lang w:val="de-DE"/>
        </w:rPr>
      </w:pPr>
      <w:r w:rsidRPr="0044475A">
        <w:rPr>
          <w:rStyle w:val="katex-mathml"/>
          <w:lang w:val="de-DE"/>
        </w:rPr>
        <w:t>MSE=1n∑i=1n(</w:t>
      </w:r>
      <w:proofErr w:type="spellStart"/>
      <w:r w:rsidRPr="0044475A">
        <w:rPr>
          <w:rStyle w:val="katex-mathml"/>
          <w:lang w:val="de-DE"/>
        </w:rPr>
        <w:t>yi−y^i</w:t>
      </w:r>
      <w:proofErr w:type="spellEnd"/>
      <w:r w:rsidRPr="0044475A">
        <w:rPr>
          <w:rStyle w:val="katex-mathml"/>
          <w:lang w:val="de-DE"/>
        </w:rPr>
        <w:t>)2</w:t>
      </w:r>
      <w:r w:rsidRPr="0044475A">
        <w:rPr>
          <w:rStyle w:val="mord"/>
          <w:lang w:val="de-DE"/>
        </w:rPr>
        <w:t>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proofErr w:type="spellStart"/>
      <w:r w:rsidRPr="0044475A">
        <w:rPr>
          <w:rStyle w:val="mord"/>
          <w:lang w:val="de-DE"/>
        </w:rPr>
        <w:t>yi</w:t>
      </w:r>
      <w:proofErr w:type="spellEnd"/>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42D0C10E" w14:textId="77777777" w:rsidR="0044475A" w:rsidRPr="0044475A" w:rsidRDefault="0044475A" w:rsidP="0044475A">
      <w:pPr>
        <w:pStyle w:val="NormalWeb"/>
        <w:rPr>
          <w:lang w:val="de-DE"/>
        </w:rPr>
      </w:pPr>
      <w:r w:rsidRPr="0044475A">
        <w:rPr>
          <w:lang w:val="de-DE"/>
        </w:rPr>
        <w:t xml:space="preserve">Hierbei stehen </w:t>
      </w:r>
      <w:proofErr w:type="spellStart"/>
      <w:r w:rsidRPr="0044475A">
        <w:rPr>
          <w:rStyle w:val="katex-mathml"/>
          <w:lang w:val="de-DE"/>
        </w:rPr>
        <w:t>yi</w:t>
      </w:r>
      <w:r w:rsidRPr="0044475A">
        <w:rPr>
          <w:rStyle w:val="mord"/>
          <w:lang w:val="de-DE"/>
        </w:rPr>
        <w:t>yi</w:t>
      </w:r>
      <w:proofErr w:type="spellEnd"/>
      <w:r w:rsidRPr="0044475A">
        <w:rPr>
          <w:rStyle w:val="vlist-s"/>
          <w:lang w:val="de-DE"/>
        </w:rPr>
        <w:t>​</w:t>
      </w:r>
      <w:r w:rsidRPr="0044475A">
        <w:rPr>
          <w:lang w:val="de-DE"/>
        </w:rPr>
        <w:t xml:space="preserve"> für die tatsächlichen Werte, </w:t>
      </w:r>
      <w:proofErr w:type="spellStart"/>
      <w:r w:rsidRPr="0044475A">
        <w:rPr>
          <w:rStyle w:val="katex-mathml"/>
          <w:lang w:val="de-DE"/>
        </w:rPr>
        <w:t>y^i</w:t>
      </w:r>
      <w:r w:rsidRPr="0044475A">
        <w:rPr>
          <w:rStyle w:val="mord"/>
          <w:lang w:val="de-DE"/>
        </w:rPr>
        <w:t>y</w:t>
      </w:r>
      <w:proofErr w:type="spellEnd"/>
      <w:r w:rsidRPr="0044475A">
        <w:rPr>
          <w:rStyle w:val="mord"/>
          <w:lang w:val="de-DE"/>
        </w:rPr>
        <w:t>^</w:t>
      </w:r>
      <w:r w:rsidRPr="0044475A">
        <w:rPr>
          <w:rStyle w:val="vlist-s"/>
          <w:lang w:val="de-DE"/>
        </w:rPr>
        <w:t>​</w:t>
      </w:r>
      <w:r w:rsidRPr="0044475A">
        <w:rPr>
          <w:rStyle w:val="mord"/>
          <w:lang w:val="de-DE"/>
        </w:rPr>
        <w:t>i</w:t>
      </w:r>
      <w:r w:rsidRPr="0044475A">
        <w:rPr>
          <w:rStyle w:val="vlist-s"/>
          <w:lang w:val="de-DE"/>
        </w:rPr>
        <w:t>​</w:t>
      </w:r>
      <w:r w:rsidRPr="0044475A">
        <w:rPr>
          <w:lang w:val="de-DE"/>
        </w:rPr>
        <w:t xml:space="preserve"> für die vorhergesagten Werte und </w:t>
      </w:r>
      <w:proofErr w:type="spellStart"/>
      <w:r w:rsidRPr="0044475A">
        <w:rPr>
          <w:rStyle w:val="katex-mathml"/>
          <w:lang w:val="de-DE"/>
        </w:rPr>
        <w:t>n</w:t>
      </w:r>
      <w:r w:rsidRPr="0044475A">
        <w:rPr>
          <w:rStyle w:val="mord"/>
          <w:lang w:val="de-DE"/>
        </w:rPr>
        <w:t>n</w:t>
      </w:r>
      <w:proofErr w:type="spellEnd"/>
      <w:r w:rsidRPr="0044475A">
        <w:rPr>
          <w:lang w:val="de-DE"/>
        </w:rPr>
        <w:t xml:space="preserve"> für die Anzahl der Datenpunkte.</w:t>
      </w:r>
    </w:p>
    <w:p w14:paraId="5D8B0ECD" w14:textId="77777777" w:rsidR="0044475A" w:rsidRPr="0044475A" w:rsidRDefault="0044475A" w:rsidP="0044475A">
      <w:pPr>
        <w:pStyle w:val="NormalWeb"/>
        <w:rPr>
          <w:lang w:val="de-DE"/>
        </w:rPr>
      </w:pPr>
      <w:r w:rsidRPr="0044475A">
        <w:rPr>
          <w:lang w:val="de-DE"/>
        </w:rPr>
        <w:t>Eine größere MSE-Zahl bedeutet, dass das Modell größere Fehler in den Vorhersagen hat, wohingegen eine kleinere Zahl darauf hinweist, dass das Modell besser ist.</w:t>
      </w:r>
    </w:p>
    <w:p w14:paraId="3AC3AAB6" w14:textId="77777777" w:rsidR="0044475A" w:rsidRPr="0044475A" w:rsidRDefault="0044475A" w:rsidP="0044475A">
      <w:pPr>
        <w:pStyle w:val="NormalWeb"/>
        <w:rPr>
          <w:lang w:val="de-DE"/>
        </w:rPr>
      </w:pPr>
      <w:r>
        <w:rPr>
          <w:rFonts w:hAnsi="Symbol"/>
        </w:rPr>
        <w:t></w:t>
      </w:r>
      <w:r w:rsidRPr="0044475A">
        <w:rPr>
          <w:lang w:val="de-DE"/>
        </w:rPr>
        <w:t xml:space="preserve">  </w:t>
      </w:r>
      <w:r w:rsidRPr="0044475A">
        <w:rPr>
          <w:rStyle w:val="Strong"/>
          <w:lang w:val="de-DE"/>
        </w:rPr>
        <w:t xml:space="preserve">Root Mean </w:t>
      </w:r>
      <w:proofErr w:type="spellStart"/>
      <w:r w:rsidRPr="0044475A">
        <w:rPr>
          <w:rStyle w:val="Strong"/>
          <w:lang w:val="de-DE"/>
        </w:rPr>
        <w:t>Squared</w:t>
      </w:r>
      <w:proofErr w:type="spellEnd"/>
      <w:r w:rsidRPr="0044475A">
        <w:rPr>
          <w:rStyle w:val="Strong"/>
          <w:lang w:val="de-DE"/>
        </w:rPr>
        <w:t xml:space="preserve"> Error (RMSE):</w:t>
      </w:r>
      <w:r w:rsidRPr="0044475A">
        <w:rPr>
          <w:lang w:val="de-DE"/>
        </w:rPr>
        <w:t xml:space="preserve"> Das RMSE ist die Quadratwurzel des MSE und wird häufig verwendet, um die Fehler des Modells in derselben Einheit wie die Zielvariable zu interpretieren. Im Wesentlichen ist es eine Anpassung des MSE, um die Einheit des ursprünglichen Outputs beizubehalten. Die Formel für RMSE lautet:</w:t>
      </w:r>
    </w:p>
    <w:p w14:paraId="7F78D298" w14:textId="77777777" w:rsidR="0044475A" w:rsidRPr="0044475A" w:rsidRDefault="0044475A" w:rsidP="0044475A">
      <w:pPr>
        <w:pStyle w:val="NormalWeb"/>
        <w:rPr>
          <w:lang w:val="de-DE"/>
        </w:rPr>
      </w:pPr>
      <w:r w:rsidRPr="0044475A">
        <w:rPr>
          <w:rStyle w:val="katex-mathml"/>
          <w:lang w:val="de-DE"/>
        </w:rPr>
        <w:lastRenderedPageBreak/>
        <w:t>RMSE=1n∑i=1n(</w:t>
      </w:r>
      <w:proofErr w:type="spellStart"/>
      <w:r w:rsidRPr="0044475A">
        <w:rPr>
          <w:rStyle w:val="katex-mathml"/>
          <w:lang w:val="de-DE"/>
        </w:rPr>
        <w:t>yi−y^i</w:t>
      </w:r>
      <w:proofErr w:type="spellEnd"/>
      <w:r w:rsidRPr="0044475A">
        <w:rPr>
          <w:rStyle w:val="katex-mathml"/>
          <w:lang w:val="de-DE"/>
        </w:rPr>
        <w:t>)2</w:t>
      </w:r>
      <w:r w:rsidRPr="0044475A">
        <w:rPr>
          <w:rStyle w:val="mord"/>
          <w:lang w:val="de-DE"/>
        </w:rPr>
        <w:t>RMSE</w:t>
      </w:r>
      <w:r w:rsidRPr="0044475A">
        <w:rPr>
          <w:rStyle w:val="mrel"/>
          <w:lang w:val="de-DE"/>
        </w:rPr>
        <w:t>=</w:t>
      </w:r>
      <w:r w:rsidRPr="0044475A">
        <w:rPr>
          <w:rStyle w:val="mord"/>
          <w:lang w:val="de-DE"/>
        </w:rPr>
        <w:t>n1</w:t>
      </w:r>
      <w:r w:rsidRPr="0044475A">
        <w:rPr>
          <w:rStyle w:val="vlist-s"/>
          <w:lang w:val="de-DE"/>
        </w:rPr>
        <w:t>​</w:t>
      </w:r>
      <w:r w:rsidRPr="0044475A">
        <w:rPr>
          <w:rStyle w:val="mop"/>
          <w:lang w:val="de-DE"/>
        </w:rPr>
        <w:t>∑</w:t>
      </w:r>
      <w:r w:rsidRPr="0044475A">
        <w:rPr>
          <w:rStyle w:val="mord"/>
          <w:lang w:val="de-DE"/>
        </w:rPr>
        <w:t>i</w:t>
      </w:r>
      <w:r w:rsidRPr="0044475A">
        <w:rPr>
          <w:rStyle w:val="mrel"/>
          <w:lang w:val="de-DE"/>
        </w:rPr>
        <w:t>=</w:t>
      </w:r>
      <w:r w:rsidRPr="0044475A">
        <w:rPr>
          <w:rStyle w:val="mord"/>
          <w:lang w:val="de-DE"/>
        </w:rPr>
        <w:t>1n</w:t>
      </w:r>
      <w:r w:rsidRPr="0044475A">
        <w:rPr>
          <w:rStyle w:val="vlist-s"/>
          <w:lang w:val="de-DE"/>
        </w:rPr>
        <w:t>​</w:t>
      </w:r>
      <w:r w:rsidRPr="0044475A">
        <w:rPr>
          <w:rStyle w:val="mopen"/>
          <w:lang w:val="de-DE"/>
        </w:rPr>
        <w:t>(</w:t>
      </w:r>
      <w:proofErr w:type="spellStart"/>
      <w:r w:rsidRPr="0044475A">
        <w:rPr>
          <w:rStyle w:val="mord"/>
          <w:lang w:val="de-DE"/>
        </w:rPr>
        <w:t>yi</w:t>
      </w:r>
      <w:proofErr w:type="spellEnd"/>
      <w:r w:rsidRPr="0044475A">
        <w:rPr>
          <w:rStyle w:val="vlist-s"/>
          <w:lang w:val="de-DE"/>
        </w:rPr>
        <w:t>​</w:t>
      </w:r>
      <w:r w:rsidRPr="0044475A">
        <w:rPr>
          <w:rStyle w:val="mbin"/>
          <w:lang w:val="de-DE"/>
        </w:rPr>
        <w:t>−</w:t>
      </w:r>
      <w:r w:rsidRPr="0044475A">
        <w:rPr>
          <w:rStyle w:val="mord"/>
          <w:lang w:val="de-DE"/>
        </w:rPr>
        <w:t>y^</w:t>
      </w:r>
      <w:r w:rsidRPr="0044475A">
        <w:rPr>
          <w:rStyle w:val="vlist-s"/>
          <w:lang w:val="de-DE"/>
        </w:rPr>
        <w:t>​</w:t>
      </w:r>
      <w:r w:rsidRPr="0044475A">
        <w:rPr>
          <w:rStyle w:val="mord"/>
          <w:lang w:val="de-DE"/>
        </w:rPr>
        <w:t>i</w:t>
      </w:r>
      <w:r w:rsidRPr="0044475A">
        <w:rPr>
          <w:rStyle w:val="vlist-s"/>
          <w:lang w:val="de-DE"/>
        </w:rPr>
        <w:t>​</w:t>
      </w:r>
      <w:r w:rsidRPr="0044475A">
        <w:rPr>
          <w:rStyle w:val="mclose"/>
          <w:lang w:val="de-DE"/>
        </w:rPr>
        <w:t>)</w:t>
      </w:r>
      <w:r w:rsidRPr="0044475A">
        <w:rPr>
          <w:rStyle w:val="mord"/>
          <w:lang w:val="de-DE"/>
        </w:rPr>
        <w:t>2</w:t>
      </w:r>
    </w:p>
    <w:p w14:paraId="59340030" w14:textId="77777777" w:rsidR="0044475A" w:rsidRDefault="0044475A" w:rsidP="0044475A">
      <w:pPr>
        <w:pStyle w:val="NormalWeb"/>
        <w:numPr>
          <w:ilvl w:val="0"/>
          <w:numId w:val="2"/>
        </w:numPr>
      </w:pPr>
      <w:r>
        <w:rPr>
          <w:rStyle w:val="vlist-s"/>
        </w:rPr>
        <w:t>​</w:t>
      </w:r>
    </w:p>
    <w:p w14:paraId="3AF80BBA" w14:textId="77777777" w:rsidR="0044475A" w:rsidRPr="0044475A" w:rsidRDefault="0044475A" w:rsidP="0044475A">
      <w:pPr>
        <w:pStyle w:val="NormalWeb"/>
        <w:ind w:left="720"/>
        <w:rPr>
          <w:lang w:val="de-DE"/>
        </w:rPr>
      </w:pPr>
      <w:r w:rsidRPr="0044475A">
        <w:rPr>
          <w:lang w:val="de-DE"/>
        </w:rPr>
        <w:t>Da RMSE die Wurzel des MSE ist, gibt es eine direkte Interpretation in den Einheiten der Zielvariable. Ein niedrigeres RMSE deutet darauf hin, dass das Modell besser in der Vorhersage der Zielvariable ist.</w:t>
      </w:r>
    </w:p>
    <w:p w14:paraId="58E6B3B0" w14:textId="77777777" w:rsidR="0044475A" w:rsidRPr="0044475A" w:rsidRDefault="0044475A" w:rsidP="0044475A">
      <w:pPr>
        <w:pStyle w:val="NormalWeb"/>
        <w:rPr>
          <w:lang w:val="de-DE"/>
        </w:rPr>
      </w:pPr>
      <w:r w:rsidRPr="0044475A">
        <w:rPr>
          <w:lang w:val="de-DE"/>
        </w:rPr>
        <w:t>Im Wesentlichen ist der Hauptunterschied zwischen RMSE und MSE die Präsenz der Wurzel in der Formel. RMSE ist die Wurzel des MSE und wird häufig bevorzugt, wenn eine Interpretation der Fehler in der ursprünglichen Einheit der Zielvariable erforderlich ist. Beide Metriken sind nützlich, um die Genauigkeit und Leistung von Regressionsmodellen zu bewerten, wobei niedrigere Werte auf ein besseres Modell hinweisen.</w:t>
      </w:r>
    </w:p>
    <w:p w14:paraId="0A8B9AC3" w14:textId="76C688E0" w:rsidR="0044475A" w:rsidRDefault="0044475A">
      <w:pPr>
        <w:rPr>
          <w:lang w:val="de-DE"/>
        </w:rPr>
      </w:pPr>
      <w:r>
        <w:rPr>
          <w:lang w:val="de-DE"/>
        </w:rPr>
        <w:t xml:space="preserve">MSE könnte besser sein weil Einheit einen Einfluss auf die </w:t>
      </w:r>
      <w:proofErr w:type="spellStart"/>
      <w:r>
        <w:rPr>
          <w:lang w:val="de-DE"/>
        </w:rPr>
        <w:t>genauigkeit</w:t>
      </w:r>
      <w:proofErr w:type="spellEnd"/>
      <w:r>
        <w:rPr>
          <w:lang w:val="de-DE"/>
        </w:rPr>
        <w:t xml:space="preserve"> der Approximation hat MSE </w:t>
      </w:r>
      <w:proofErr w:type="spellStart"/>
      <w:r>
        <w:rPr>
          <w:lang w:val="de-DE"/>
        </w:rPr>
        <w:t>vllt</w:t>
      </w:r>
      <w:proofErr w:type="spellEnd"/>
      <w:r>
        <w:rPr>
          <w:lang w:val="de-DE"/>
        </w:rPr>
        <w:t xml:space="preserve"> nicht</w:t>
      </w:r>
    </w:p>
    <w:p w14:paraId="44AAE50F" w14:textId="619E5AC9" w:rsidR="00E753BB" w:rsidRPr="00330EF5" w:rsidRDefault="00E753BB">
      <w:pPr>
        <w:rPr>
          <w:lang w:val="de-DE"/>
        </w:rPr>
      </w:pPr>
      <w:r w:rsidRPr="00E753BB">
        <w:rPr>
          <w:lang w:val="de-DE"/>
        </w:rPr>
        <w:t xml:space="preserve">ich benutze RMSE und MSE um den </w:t>
      </w:r>
      <w:proofErr w:type="spellStart"/>
      <w:r w:rsidRPr="00E753BB">
        <w:rPr>
          <w:lang w:val="de-DE"/>
        </w:rPr>
        <w:t>fehler</w:t>
      </w:r>
      <w:proofErr w:type="spellEnd"/>
      <w:r w:rsidRPr="00E753BB">
        <w:rPr>
          <w:lang w:val="de-DE"/>
        </w:rPr>
        <w:t xml:space="preserve"> meiner </w:t>
      </w:r>
      <w:proofErr w:type="spellStart"/>
      <w:r w:rsidRPr="00E753BB">
        <w:rPr>
          <w:lang w:val="de-DE"/>
        </w:rPr>
        <w:t>functions</w:t>
      </w:r>
      <w:proofErr w:type="spellEnd"/>
      <w:r w:rsidRPr="00E753BB">
        <w:rPr>
          <w:lang w:val="de-DE"/>
        </w:rPr>
        <w:t xml:space="preserve"> </w:t>
      </w:r>
      <w:proofErr w:type="spellStart"/>
      <w:r w:rsidRPr="00E753BB">
        <w:rPr>
          <w:lang w:val="de-DE"/>
        </w:rPr>
        <w:t>approximation</w:t>
      </w:r>
      <w:proofErr w:type="spellEnd"/>
      <w:r w:rsidRPr="00E753BB">
        <w:rPr>
          <w:lang w:val="de-DE"/>
        </w:rPr>
        <w:t xml:space="preserve"> zu bestimmen hier habe ich jedoch das </w:t>
      </w:r>
      <w:proofErr w:type="spellStart"/>
      <w:r w:rsidRPr="00E753BB">
        <w:rPr>
          <w:lang w:val="de-DE"/>
        </w:rPr>
        <w:t>problem</w:t>
      </w:r>
      <w:proofErr w:type="spellEnd"/>
      <w:r w:rsidRPr="00E753BB">
        <w:rPr>
          <w:lang w:val="de-DE"/>
        </w:rPr>
        <w:t xml:space="preserve"> das die </w:t>
      </w:r>
      <w:proofErr w:type="spellStart"/>
      <w:r w:rsidRPr="00E753BB">
        <w:rPr>
          <w:lang w:val="de-DE"/>
        </w:rPr>
        <w:t>fhler</w:t>
      </w:r>
      <w:proofErr w:type="spellEnd"/>
      <w:r w:rsidRPr="00E753BB">
        <w:rPr>
          <w:lang w:val="de-DE"/>
        </w:rPr>
        <w:t xml:space="preserve"> werte mit der </w:t>
      </w:r>
      <w:proofErr w:type="spellStart"/>
      <w:r w:rsidRPr="00E753BB">
        <w:rPr>
          <w:lang w:val="de-DE"/>
        </w:rPr>
        <w:t>scala</w:t>
      </w:r>
      <w:proofErr w:type="spellEnd"/>
      <w:r w:rsidRPr="00E753BB">
        <w:rPr>
          <w:lang w:val="de-DE"/>
        </w:rPr>
        <w:t xml:space="preserve"> </w:t>
      </w:r>
      <w:proofErr w:type="spellStart"/>
      <w:r w:rsidRPr="00E753BB">
        <w:rPr>
          <w:lang w:val="de-DE"/>
        </w:rPr>
        <w:t>scalieren</w:t>
      </w:r>
      <w:proofErr w:type="spellEnd"/>
      <w:r w:rsidRPr="00E753BB">
        <w:rPr>
          <w:lang w:val="de-DE"/>
        </w:rPr>
        <w:t xml:space="preserve"> somit kann ich </w:t>
      </w:r>
      <w:proofErr w:type="spellStart"/>
      <w:r w:rsidRPr="00E753BB">
        <w:rPr>
          <w:lang w:val="de-DE"/>
        </w:rPr>
        <w:t>approximationen</w:t>
      </w:r>
      <w:proofErr w:type="spellEnd"/>
      <w:r w:rsidRPr="00E753BB">
        <w:rPr>
          <w:lang w:val="de-DE"/>
        </w:rPr>
        <w:t xml:space="preserve"> von werten die 10000 mal vorkommen schlecht mit werten die 100 mal vorkommen vergleichen</w:t>
      </w:r>
    </w:p>
    <w:sectPr w:rsidR="00E753BB" w:rsidRPr="00330EF5" w:rsidSect="00E167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0A0D"/>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F71BB"/>
    <w:multiLevelType w:val="multilevel"/>
    <w:tmpl w:val="A07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209539">
    <w:abstractNumId w:val="0"/>
    <w:lvlOverride w:ilvl="0">
      <w:startOverride w:val="2"/>
    </w:lvlOverride>
  </w:num>
  <w:num w:numId="2" w16cid:durableId="1752660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F5"/>
    <w:rsid w:val="00330EF5"/>
    <w:rsid w:val="0044475A"/>
    <w:rsid w:val="006121B0"/>
    <w:rsid w:val="00877EDE"/>
    <w:rsid w:val="00CB0FE0"/>
    <w:rsid w:val="00E16784"/>
    <w:rsid w:val="00E753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7F5"/>
  <w15:chartTrackingRefBased/>
  <w15:docId w15:val="{9DE41C8E-6AA4-4BE8-95EE-6F5ABCC6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75A"/>
    <w:rPr>
      <w:b/>
      <w:bCs/>
    </w:rPr>
  </w:style>
  <w:style w:type="character" w:customStyle="1" w:styleId="katex-mathml">
    <w:name w:val="katex-mathml"/>
    <w:basedOn w:val="DefaultParagraphFont"/>
    <w:rsid w:val="0044475A"/>
  </w:style>
  <w:style w:type="character" w:customStyle="1" w:styleId="mord">
    <w:name w:val="mord"/>
    <w:basedOn w:val="DefaultParagraphFont"/>
    <w:rsid w:val="0044475A"/>
  </w:style>
  <w:style w:type="character" w:customStyle="1" w:styleId="mrel">
    <w:name w:val="mrel"/>
    <w:basedOn w:val="DefaultParagraphFont"/>
    <w:rsid w:val="0044475A"/>
  </w:style>
  <w:style w:type="character" w:customStyle="1" w:styleId="mopen">
    <w:name w:val="mopen"/>
    <w:basedOn w:val="DefaultParagraphFont"/>
    <w:rsid w:val="0044475A"/>
  </w:style>
  <w:style w:type="character" w:customStyle="1" w:styleId="vlist-s">
    <w:name w:val="vlist-s"/>
    <w:basedOn w:val="DefaultParagraphFont"/>
    <w:rsid w:val="0044475A"/>
  </w:style>
  <w:style w:type="character" w:customStyle="1" w:styleId="mclose">
    <w:name w:val="mclose"/>
    <w:basedOn w:val="DefaultParagraphFont"/>
    <w:rsid w:val="0044475A"/>
  </w:style>
  <w:style w:type="character" w:customStyle="1" w:styleId="mop">
    <w:name w:val="mop"/>
    <w:basedOn w:val="DefaultParagraphFont"/>
    <w:rsid w:val="0044475A"/>
  </w:style>
  <w:style w:type="character" w:customStyle="1" w:styleId="mbin">
    <w:name w:val="mbin"/>
    <w:basedOn w:val="DefaultParagraphFont"/>
    <w:rsid w:val="00444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Binz</dc:creator>
  <cp:keywords/>
  <dc:description/>
  <cp:lastModifiedBy>Clemens Binz</cp:lastModifiedBy>
  <cp:revision>4</cp:revision>
  <dcterms:created xsi:type="dcterms:W3CDTF">2023-12-14T10:50:00Z</dcterms:created>
  <dcterms:modified xsi:type="dcterms:W3CDTF">2023-12-18T10:21:00Z</dcterms:modified>
</cp:coreProperties>
</file>