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40"/>
        <w:gridCol w:w="360"/>
        <w:gridCol w:w="240"/>
        <w:gridCol w:w="80"/>
        <w:gridCol w:w="920"/>
        <w:gridCol w:w="4520"/>
        <w:gridCol w:w="1260"/>
        <w:gridCol w:w="1560"/>
        <w:gridCol w:w="20"/>
        <w:gridCol w:w="20"/>
      </w:tblGrid>
      <w:tr w:rsidR="007A48F5" w:rsidTr="00AB57AE">
        <w:trPr>
          <w:trHeight w:val="20"/>
        </w:trPr>
        <w:tc>
          <w:tcPr>
            <w:tcW w:w="40" w:type="dxa"/>
            <w:vAlign w:val="bottom"/>
          </w:tcPr>
          <w:p w:rsidR="007A48F5" w:rsidRDefault="007A48F5" w:rsidP="00AB57AE">
            <w:pPr>
              <w:spacing w:line="20" w:lineRule="exact"/>
              <w:rPr>
                <w:sz w:val="1"/>
                <w:szCs w:val="1"/>
              </w:rPr>
            </w:pPr>
          </w:p>
        </w:tc>
        <w:tc>
          <w:tcPr>
            <w:tcW w:w="36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24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8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92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452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126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156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20" w:type="dxa"/>
            <w:vAlign w:val="bottom"/>
          </w:tcPr>
          <w:p w:rsidR="007A48F5" w:rsidRDefault="007A48F5" w:rsidP="00AB57AE">
            <w:pPr>
              <w:spacing w:line="20" w:lineRule="exact"/>
              <w:rPr>
                <w:sz w:val="1"/>
                <w:szCs w:val="1"/>
              </w:rPr>
            </w:pPr>
          </w:p>
        </w:tc>
        <w:tc>
          <w:tcPr>
            <w:tcW w:w="20" w:type="dxa"/>
            <w:vAlign w:val="bottom"/>
          </w:tcPr>
          <w:p w:rsidR="007A48F5" w:rsidRDefault="007A48F5" w:rsidP="00AB57AE">
            <w:pPr>
              <w:spacing w:line="20" w:lineRule="exact"/>
              <w:rPr>
                <w:sz w:val="1"/>
                <w:szCs w:val="1"/>
              </w:rPr>
            </w:pPr>
          </w:p>
        </w:tc>
      </w:tr>
    </w:tbl>
    <w:p w:rsidR="007A48F5" w:rsidRDefault="007A48F5" w:rsidP="007A48F5">
      <w:pPr>
        <w:spacing w:line="200" w:lineRule="exact"/>
        <w:rPr>
          <w:sz w:val="24"/>
          <w:szCs w:val="24"/>
        </w:rPr>
      </w:pPr>
    </w:p>
    <w:p w:rsidR="007A48F5" w:rsidRDefault="007A48F5" w:rsidP="007A48F5">
      <w:pPr>
        <w:spacing w:line="200" w:lineRule="exact"/>
        <w:rPr>
          <w:rFonts w:hint="eastAsia"/>
          <w:sz w:val="24"/>
          <w:szCs w:val="24"/>
        </w:rPr>
      </w:pPr>
    </w:p>
    <w:p w:rsidR="003B16D6" w:rsidRDefault="003B16D6">
      <w:pPr>
        <w:spacing w:line="200" w:lineRule="exact"/>
        <w:rPr>
          <w:sz w:val="24"/>
          <w:szCs w:val="24"/>
        </w:rPr>
      </w:pPr>
    </w:p>
    <w:p w:rsidR="003B16D6" w:rsidRDefault="003B16D6">
      <w:pPr>
        <w:spacing w:line="200" w:lineRule="exact"/>
        <w:rPr>
          <w:sz w:val="24"/>
          <w:szCs w:val="24"/>
        </w:rPr>
      </w:pPr>
    </w:p>
    <w:p w:rsidR="003B16D6" w:rsidRDefault="003B16D6">
      <w:pPr>
        <w:spacing w:line="225" w:lineRule="exact"/>
        <w:rPr>
          <w:sz w:val="24"/>
          <w:szCs w:val="24"/>
        </w:rPr>
      </w:pPr>
    </w:p>
    <w:p w:rsidR="003B16D6" w:rsidRDefault="008F5DF0">
      <w:pPr>
        <w:spacing w:line="445" w:lineRule="exact"/>
        <w:ind w:right="40"/>
        <w:jc w:val="center"/>
        <w:rPr>
          <w:sz w:val="20"/>
          <w:szCs w:val="20"/>
        </w:rPr>
      </w:pPr>
      <w:r>
        <w:rPr>
          <w:rFonts w:ascii="宋体" w:eastAsia="宋体" w:hAnsi="宋体" w:cs="宋体" w:hint="eastAsia"/>
          <w:sz w:val="39"/>
          <w:szCs w:val="39"/>
        </w:rPr>
        <w:t>中国</w:t>
      </w:r>
      <w:r w:rsidR="0087042E">
        <w:rPr>
          <w:rFonts w:ascii="宋体" w:eastAsia="宋体" w:hAnsi="宋体" w:cs="宋体" w:hint="eastAsia"/>
          <w:sz w:val="39"/>
          <w:szCs w:val="39"/>
        </w:rPr>
        <w:t>的</w:t>
      </w:r>
      <w:r>
        <w:rPr>
          <w:rFonts w:ascii="宋体" w:eastAsia="宋体" w:hAnsi="宋体" w:cs="宋体" w:hint="eastAsia"/>
          <w:sz w:val="39"/>
          <w:szCs w:val="39"/>
        </w:rPr>
        <w:t>人工智能</w:t>
      </w:r>
      <w:r w:rsidR="0087042E">
        <w:rPr>
          <w:rFonts w:ascii="宋体" w:eastAsia="宋体" w:hAnsi="宋体" w:cs="宋体" w:hint="eastAsia"/>
          <w:sz w:val="39"/>
          <w:szCs w:val="39"/>
        </w:rPr>
        <w:t>之路</w:t>
      </w:r>
    </w:p>
    <w:p w:rsidR="003B16D6" w:rsidRDefault="003B16D6">
      <w:pPr>
        <w:spacing w:line="200" w:lineRule="exact"/>
        <w:rPr>
          <w:sz w:val="24"/>
          <w:szCs w:val="24"/>
        </w:rPr>
      </w:pPr>
    </w:p>
    <w:p w:rsidR="003B16D6" w:rsidRDefault="003B16D6">
      <w:pPr>
        <w:spacing w:line="273" w:lineRule="exact"/>
        <w:rPr>
          <w:sz w:val="24"/>
          <w:szCs w:val="24"/>
        </w:rPr>
      </w:pPr>
    </w:p>
    <w:p w:rsidR="00612AA5" w:rsidRPr="00612AA5" w:rsidRDefault="008F5DF0" w:rsidP="00612AA5">
      <w:pPr>
        <w:tabs>
          <w:tab w:val="left" w:pos="300"/>
        </w:tabs>
        <w:spacing w:line="366" w:lineRule="exact"/>
        <w:ind w:right="40"/>
        <w:jc w:val="center"/>
        <w:rPr>
          <w:rFonts w:ascii="宋体" w:eastAsia="宋体" w:hAnsi="宋体" w:cs="宋体" w:hint="eastAsia"/>
          <w:sz w:val="29"/>
          <w:szCs w:val="29"/>
        </w:rPr>
      </w:pPr>
      <w:r>
        <w:rPr>
          <w:rFonts w:ascii="宋体" w:eastAsia="宋体" w:hAnsi="宋体" w:cs="宋体" w:hint="eastAsia"/>
          <w:sz w:val="29"/>
          <w:szCs w:val="29"/>
        </w:rPr>
        <w:t>胡淦森</w:t>
      </w:r>
      <w:r w:rsidR="00612AA5">
        <w:rPr>
          <w:rFonts w:ascii="宋体" w:eastAsia="宋体" w:hAnsi="宋体" w:cs="宋体" w:hint="eastAsia"/>
          <w:sz w:val="29"/>
          <w:szCs w:val="29"/>
        </w:rPr>
        <w:t xml:space="preserve"> </w:t>
      </w:r>
      <w:r w:rsidR="00612AA5">
        <w:rPr>
          <w:rFonts w:ascii="宋体" w:eastAsia="宋体" w:hAnsi="宋体" w:cs="宋体"/>
          <w:sz w:val="29"/>
          <w:szCs w:val="29"/>
        </w:rPr>
        <w:t>118037910002</w:t>
      </w:r>
    </w:p>
    <w:p w:rsidR="003B16D6" w:rsidRDefault="003B16D6">
      <w:pPr>
        <w:spacing w:line="59" w:lineRule="exact"/>
        <w:rPr>
          <w:sz w:val="24"/>
          <w:szCs w:val="24"/>
        </w:rPr>
      </w:pPr>
    </w:p>
    <w:p w:rsidR="003B16D6" w:rsidRDefault="003B16D6">
      <w:pPr>
        <w:spacing w:line="369" w:lineRule="exact"/>
        <w:rPr>
          <w:sz w:val="24"/>
          <w:szCs w:val="24"/>
        </w:rPr>
      </w:pPr>
    </w:p>
    <w:p w:rsidR="003B16D6" w:rsidRDefault="00466B49">
      <w:pPr>
        <w:spacing w:line="306" w:lineRule="exact"/>
        <w:ind w:left="480" w:right="540" w:firstLine="437"/>
        <w:jc w:val="both"/>
        <w:rPr>
          <w:rFonts w:ascii="宋体" w:eastAsia="宋体" w:hAnsi="宋体" w:cs="宋体"/>
          <w:sz w:val="20"/>
          <w:szCs w:val="20"/>
        </w:rPr>
      </w:pPr>
      <w:r>
        <w:rPr>
          <w:rFonts w:ascii="宋体" w:eastAsia="宋体" w:hAnsi="宋体" w:cs="宋体"/>
          <w:sz w:val="20"/>
          <w:szCs w:val="20"/>
        </w:rPr>
        <w:t>摘 要</w:t>
      </w:r>
      <w:r>
        <w:rPr>
          <w:rFonts w:ascii="MS PGothic" w:eastAsia="MS PGothic" w:hAnsi="MS PGothic" w:cs="MS PGothic"/>
          <w:sz w:val="20"/>
          <w:szCs w:val="20"/>
        </w:rPr>
        <w:t>：</w:t>
      </w:r>
      <w:r w:rsidR="007643F5" w:rsidRPr="007643F5">
        <w:rPr>
          <w:rFonts w:ascii="宋体" w:eastAsia="宋体" w:hAnsi="宋体" w:cs="宋体"/>
          <w:sz w:val="20"/>
          <w:szCs w:val="20"/>
        </w:rPr>
        <w:t>人工智能是对人的意识、思维过程进行模拟的一门新学科。似乎在一夜之间，人工智能从虚无缥缈的幻想成为了现实。2016年，</w:t>
      </w:r>
      <w:r w:rsidR="004E5B5F">
        <w:rPr>
          <w:rFonts w:ascii="宋体" w:eastAsia="宋体" w:hAnsi="宋体" w:cs="宋体" w:hint="eastAsia"/>
          <w:sz w:val="20"/>
          <w:szCs w:val="20"/>
        </w:rPr>
        <w:t>谷歌的</w:t>
      </w:r>
      <w:r w:rsidR="007643F5" w:rsidRPr="007643F5">
        <w:rPr>
          <w:rFonts w:ascii="宋体" w:eastAsia="宋体" w:hAnsi="宋体" w:cs="宋体"/>
          <w:sz w:val="20"/>
          <w:szCs w:val="20"/>
        </w:rPr>
        <w:t>AlphaGo计算机程序轻取围棋九段棋手李世石，这一里程碑事件向世界证明，机器可以像人类一样思考，甚至比人类做得更好。</w:t>
      </w:r>
      <w:r w:rsidR="004E5B5F">
        <w:rPr>
          <w:rFonts w:ascii="宋体" w:eastAsia="宋体" w:hAnsi="宋体" w:cs="宋体" w:hint="eastAsia"/>
          <w:sz w:val="20"/>
          <w:szCs w:val="20"/>
        </w:rPr>
        <w:t>人工智能技术近两年来得到了世界范围内的广泛关注和研究，工业界也有非常多的人工智能相关的落地产品，有一点毋庸置疑：人工智能有着改变全球社会的巨大潜力。</w:t>
      </w:r>
    </w:p>
    <w:p w:rsidR="004E5B5F" w:rsidRPr="004E5B5F" w:rsidRDefault="004E5B5F">
      <w:pPr>
        <w:spacing w:line="306" w:lineRule="exact"/>
        <w:ind w:left="480" w:right="540" w:firstLine="437"/>
        <w:jc w:val="both"/>
        <w:rPr>
          <w:rFonts w:ascii="宋体" w:eastAsia="宋体" w:hAnsi="宋体" w:hint="eastAsia"/>
          <w:sz w:val="20"/>
          <w:szCs w:val="20"/>
        </w:rPr>
      </w:pPr>
      <w:r>
        <w:rPr>
          <w:rFonts w:ascii="宋体" w:eastAsia="宋体" w:hAnsi="宋体" w:hint="eastAsia"/>
          <w:sz w:val="20"/>
          <w:szCs w:val="20"/>
        </w:rPr>
        <w:t>在这一背景下，</w:t>
      </w:r>
      <w:r w:rsidRPr="004E5B5F">
        <w:rPr>
          <w:rFonts w:ascii="宋体" w:eastAsia="宋体" w:hAnsi="宋体" w:hint="eastAsia"/>
          <w:sz w:val="20"/>
          <w:szCs w:val="20"/>
        </w:rPr>
        <w:t>理解人工智能的发展及其对中国的影响尤为重要</w:t>
      </w:r>
      <w:r>
        <w:rPr>
          <w:rFonts w:ascii="宋体" w:eastAsia="宋体" w:hAnsi="宋体" w:hint="eastAsia"/>
          <w:sz w:val="20"/>
          <w:szCs w:val="20"/>
        </w:rPr>
        <w:t>。本文</w:t>
      </w:r>
      <w:r w:rsidR="00D126EA">
        <w:rPr>
          <w:rFonts w:ascii="宋体" w:eastAsia="宋体" w:hAnsi="宋体" w:hint="eastAsia"/>
          <w:sz w:val="20"/>
          <w:szCs w:val="20"/>
        </w:rPr>
        <w:t>涵盖以下几个方面的内容：首先是简要介绍人工智能的发展历史以及现有技术，之后介绍中国在人工智能领域的实力和目前面临的各项挑战，最后对中国未来的人工智能发展进行展望。</w:t>
      </w:r>
    </w:p>
    <w:p w:rsidR="003B16D6" w:rsidRDefault="003B16D6">
      <w:pPr>
        <w:spacing w:line="56" w:lineRule="exact"/>
        <w:rPr>
          <w:sz w:val="24"/>
          <w:szCs w:val="24"/>
        </w:rPr>
      </w:pPr>
    </w:p>
    <w:p w:rsidR="004E5B5F" w:rsidRDefault="004E5B5F">
      <w:pPr>
        <w:spacing w:line="316" w:lineRule="exact"/>
        <w:ind w:left="40" w:right="100" w:firstLine="439"/>
        <w:jc w:val="both"/>
        <w:rPr>
          <w:sz w:val="20"/>
          <w:szCs w:val="20"/>
        </w:rPr>
      </w:pPr>
    </w:p>
    <w:p w:rsidR="003B16D6" w:rsidRPr="00D126EA" w:rsidRDefault="00D126EA" w:rsidP="00D126EA">
      <w:pPr>
        <w:spacing w:line="316" w:lineRule="exact"/>
        <w:ind w:left="40" w:right="100" w:firstLine="439"/>
        <w:jc w:val="both"/>
        <w:rPr>
          <w:rFonts w:ascii="宋体" w:eastAsia="宋体" w:hAnsi="宋体" w:hint="eastAsia"/>
          <w:sz w:val="20"/>
          <w:szCs w:val="20"/>
        </w:rPr>
      </w:pPr>
      <w:r w:rsidRPr="00D126EA">
        <w:rPr>
          <w:rFonts w:ascii="宋体" w:eastAsia="宋体" w:hAnsi="宋体" w:hint="eastAsia"/>
          <w:sz w:val="20"/>
          <w:szCs w:val="20"/>
        </w:rPr>
        <w:t>2018世界人工智能大会在上海拉开帷幕，本次大会以“人工智能赋能新时代”为主题，吸引了谷歌、微软、百度、阿里、腾讯、华为等国内外行业领军企业出席。人工智能正成为中国科技创新的一个新标签。</w:t>
      </w:r>
      <w:r>
        <w:rPr>
          <w:rFonts w:ascii="宋体" w:eastAsia="宋体" w:hAnsi="宋体" w:hint="eastAsia"/>
          <w:sz w:val="20"/>
          <w:szCs w:val="20"/>
        </w:rPr>
        <w:t>因此，关注和了解人工智能领域的最新进展和动态，以及未来中国的人工智能发展之路，</w:t>
      </w:r>
      <w:r w:rsidR="000E45B1">
        <w:rPr>
          <w:rFonts w:ascii="宋体" w:eastAsia="宋体" w:hAnsi="宋体" w:hint="eastAsia"/>
          <w:sz w:val="20"/>
          <w:szCs w:val="20"/>
        </w:rPr>
        <w:t>对于我国未来的科技创新方向</w:t>
      </w:r>
      <w:r>
        <w:rPr>
          <w:rFonts w:ascii="宋体" w:eastAsia="宋体" w:hAnsi="宋体" w:hint="eastAsia"/>
          <w:sz w:val="20"/>
          <w:szCs w:val="20"/>
        </w:rPr>
        <w:t>有着重</w:t>
      </w:r>
      <w:bookmarkStart w:id="0" w:name="_GoBack"/>
      <w:bookmarkEnd w:id="0"/>
      <w:r>
        <w:rPr>
          <w:rFonts w:ascii="宋体" w:eastAsia="宋体" w:hAnsi="宋体" w:hint="eastAsia"/>
          <w:sz w:val="20"/>
          <w:szCs w:val="20"/>
        </w:rPr>
        <w:t>要的意义。</w:t>
      </w:r>
    </w:p>
    <w:p w:rsidR="003B16D6" w:rsidRDefault="003B16D6">
      <w:pPr>
        <w:spacing w:line="223" w:lineRule="exact"/>
        <w:rPr>
          <w:sz w:val="24"/>
          <w:szCs w:val="24"/>
        </w:rPr>
      </w:pPr>
    </w:p>
    <w:p w:rsidR="003A1B79" w:rsidRDefault="003A1B79">
      <w:pPr>
        <w:spacing w:line="223" w:lineRule="exact"/>
        <w:rPr>
          <w:rFonts w:hint="eastAsia"/>
          <w:sz w:val="24"/>
          <w:szCs w:val="24"/>
        </w:rPr>
      </w:pPr>
    </w:p>
    <w:p w:rsidR="003B16D6" w:rsidRPr="00E27CF2" w:rsidRDefault="00466B49">
      <w:pPr>
        <w:spacing w:line="267" w:lineRule="exact"/>
        <w:ind w:right="60"/>
        <w:jc w:val="center"/>
        <w:rPr>
          <w:rFonts w:ascii="宋体" w:eastAsia="宋体" w:hAnsi="宋体" w:hint="eastAsia"/>
          <w:sz w:val="20"/>
          <w:szCs w:val="20"/>
        </w:rPr>
      </w:pPr>
      <w:r w:rsidRPr="00E27CF2">
        <w:rPr>
          <w:rFonts w:ascii="宋体" w:eastAsia="宋体" w:hAnsi="宋体" w:cs="宋体"/>
        </w:rPr>
        <w:t>一</w:t>
      </w:r>
      <w:r w:rsidRPr="00E27CF2">
        <w:rPr>
          <w:rFonts w:ascii="宋体" w:eastAsia="宋体" w:hAnsi="宋体" w:cs="MS PGothic"/>
        </w:rPr>
        <w:t>、</w:t>
      </w:r>
      <w:r w:rsidR="000E45B1" w:rsidRPr="00E27CF2">
        <w:rPr>
          <w:rFonts w:ascii="宋体" w:eastAsia="宋体" w:hAnsi="宋体" w:cs="宋体" w:hint="eastAsia"/>
        </w:rPr>
        <w:t>人工智能的历史发展</w:t>
      </w:r>
    </w:p>
    <w:p w:rsidR="003B16D6" w:rsidRDefault="003B16D6">
      <w:pPr>
        <w:spacing w:line="244" w:lineRule="exact"/>
        <w:rPr>
          <w:rFonts w:hint="eastAsia"/>
          <w:sz w:val="24"/>
          <w:szCs w:val="24"/>
        </w:rPr>
      </w:pPr>
    </w:p>
    <w:p w:rsidR="003B16D6" w:rsidRDefault="000E45B1" w:rsidP="00FC5D22">
      <w:pPr>
        <w:spacing w:line="295" w:lineRule="exact"/>
        <w:ind w:left="40" w:right="100" w:firstLine="384"/>
        <w:jc w:val="both"/>
        <w:rPr>
          <w:rFonts w:ascii="宋体" w:eastAsia="宋体" w:hAnsi="宋体" w:cs="宋体"/>
          <w:sz w:val="20"/>
          <w:szCs w:val="20"/>
        </w:rPr>
      </w:pPr>
      <w:r>
        <w:rPr>
          <w:rFonts w:ascii="宋体" w:eastAsia="宋体" w:hAnsi="宋体" w:cs="宋体" w:hint="eastAsia"/>
          <w:sz w:val="20"/>
          <w:szCs w:val="20"/>
        </w:rPr>
        <w:t>人工智能意为机器对人脑思维认知功能的模拟。这一概念长期以来只存在于科幻小说和人类的幻想当中，直到上世纪世界上第一台计算机诞生之后，有关人工智能的理论才初步形成，并在之后快速引发了第一波人工智能热潮。但在当时，计算机的计算能力非常有限，人工智能技术难以实现突破性进展，难以达到人们预期的效果，因此陷入了一段沉寂期。往后的数十年虽然不乏较为成功的案例（如IBM的“深蓝”击败国际顶级象棋选手），但因为</w:t>
      </w:r>
      <w:r w:rsidR="00FC5D22">
        <w:rPr>
          <w:rFonts w:ascii="宋体" w:eastAsia="宋体" w:hAnsi="宋体" w:cs="宋体" w:hint="eastAsia"/>
          <w:sz w:val="20"/>
          <w:szCs w:val="20"/>
        </w:rPr>
        <w:t>难以落地到现实世界当中，所以不足以支撑大规模商</w:t>
      </w:r>
      <w:bookmarkStart w:id="1" w:name="OLE_LINK2"/>
      <w:r w:rsidR="00FC5D22">
        <w:rPr>
          <w:rFonts w:ascii="宋体" w:eastAsia="宋体" w:hAnsi="宋体" w:cs="宋体" w:hint="eastAsia"/>
          <w:sz w:val="20"/>
          <w:szCs w:val="20"/>
        </w:rPr>
        <w:t>业化。</w:t>
      </w:r>
      <w:bookmarkEnd w:id="1"/>
    </w:p>
    <w:p w:rsidR="00FC5D22" w:rsidRDefault="00FC5D22" w:rsidP="00FC5D22">
      <w:pPr>
        <w:spacing w:line="295" w:lineRule="exact"/>
        <w:ind w:left="40" w:right="100" w:firstLine="384"/>
        <w:jc w:val="both"/>
        <w:rPr>
          <w:rFonts w:ascii="宋体" w:eastAsia="宋体" w:hAnsi="宋体" w:cs="宋体"/>
          <w:sz w:val="20"/>
          <w:szCs w:val="20"/>
        </w:rPr>
      </w:pPr>
      <w:r>
        <w:rPr>
          <w:rFonts w:ascii="宋体" w:eastAsia="宋体" w:hAnsi="宋体" w:cs="宋体" w:hint="eastAsia"/>
          <w:sz w:val="20"/>
          <w:szCs w:val="20"/>
        </w:rPr>
        <w:t>到了2</w:t>
      </w:r>
      <w:r>
        <w:rPr>
          <w:rFonts w:ascii="宋体" w:eastAsia="宋体" w:hAnsi="宋体" w:cs="宋体"/>
          <w:sz w:val="20"/>
          <w:szCs w:val="20"/>
        </w:rPr>
        <w:t>1</w:t>
      </w:r>
      <w:r>
        <w:rPr>
          <w:rFonts w:ascii="宋体" w:eastAsia="宋体" w:hAnsi="宋体" w:cs="宋体" w:hint="eastAsia"/>
          <w:sz w:val="20"/>
          <w:szCs w:val="20"/>
        </w:rPr>
        <w:t>世纪，</w:t>
      </w:r>
      <w:r w:rsidR="005A73A0">
        <w:rPr>
          <w:rFonts w:ascii="宋体" w:eastAsia="宋体" w:hAnsi="宋体" w:cs="宋体" w:hint="eastAsia"/>
          <w:sz w:val="20"/>
          <w:szCs w:val="20"/>
        </w:rPr>
        <w:t>计算机处理器性能、数据收集以及机器学习算法等得到了革命性的发展，这为人工智能技术实现真正的大规模商业化应用提供了有力支撑。如今，各类应用机器学习技术的分析工具已经现身市场。金融、医疗、制造等行业发展迅猛，</w:t>
      </w:r>
      <w:r w:rsidR="00CD2533">
        <w:rPr>
          <w:rFonts w:ascii="宋体" w:eastAsia="宋体" w:hAnsi="宋体" w:cs="宋体" w:hint="eastAsia"/>
          <w:sz w:val="20"/>
          <w:szCs w:val="20"/>
        </w:rPr>
        <w:t>百度、腾讯、阿里等互联网巨头牵头布局人工智能，探索人工智能在各个领域的应用。人工智能领域的全球风投也从2</w:t>
      </w:r>
      <w:r w:rsidR="00CD2533">
        <w:rPr>
          <w:rFonts w:ascii="宋体" w:eastAsia="宋体" w:hAnsi="宋体" w:cs="宋体"/>
          <w:sz w:val="20"/>
          <w:szCs w:val="20"/>
        </w:rPr>
        <w:t>012</w:t>
      </w:r>
      <w:r w:rsidR="00CD2533">
        <w:rPr>
          <w:rFonts w:ascii="宋体" w:eastAsia="宋体" w:hAnsi="宋体" w:cs="宋体" w:hint="eastAsia"/>
          <w:sz w:val="20"/>
          <w:szCs w:val="20"/>
        </w:rPr>
        <w:t>年的5</w:t>
      </w:r>
      <w:r w:rsidR="00CD2533">
        <w:rPr>
          <w:rFonts w:ascii="宋体" w:eastAsia="宋体" w:hAnsi="宋体" w:cs="宋体"/>
          <w:sz w:val="20"/>
          <w:szCs w:val="20"/>
        </w:rPr>
        <w:t>.98</w:t>
      </w:r>
      <w:r w:rsidR="00CD2533">
        <w:rPr>
          <w:rFonts w:ascii="宋体" w:eastAsia="宋体" w:hAnsi="宋体" w:cs="宋体" w:hint="eastAsia"/>
          <w:sz w:val="20"/>
          <w:szCs w:val="20"/>
        </w:rPr>
        <w:t>亿元猛增到2</w:t>
      </w:r>
      <w:r w:rsidR="00CD2533">
        <w:rPr>
          <w:rFonts w:ascii="宋体" w:eastAsia="宋体" w:hAnsi="宋体" w:cs="宋体"/>
          <w:sz w:val="20"/>
          <w:szCs w:val="20"/>
        </w:rPr>
        <w:t>016</w:t>
      </w:r>
      <w:r w:rsidR="00CD2533">
        <w:rPr>
          <w:rFonts w:ascii="宋体" w:eastAsia="宋体" w:hAnsi="宋体" w:cs="宋体" w:hint="eastAsia"/>
          <w:sz w:val="20"/>
          <w:szCs w:val="20"/>
        </w:rPr>
        <w:t>年的5</w:t>
      </w:r>
      <w:r w:rsidR="00CD2533">
        <w:rPr>
          <w:rFonts w:ascii="宋体" w:eastAsia="宋体" w:hAnsi="宋体" w:cs="宋体"/>
          <w:sz w:val="20"/>
          <w:szCs w:val="20"/>
        </w:rPr>
        <w:t>0</w:t>
      </w:r>
      <w:r w:rsidR="00CD2533">
        <w:rPr>
          <w:rFonts w:ascii="宋体" w:eastAsia="宋体" w:hAnsi="宋体" w:cs="宋体" w:hint="eastAsia"/>
          <w:sz w:val="20"/>
          <w:szCs w:val="20"/>
        </w:rPr>
        <w:t>多亿美元。有预计，至2</w:t>
      </w:r>
      <w:r w:rsidR="00CD2533">
        <w:rPr>
          <w:rFonts w:ascii="宋体" w:eastAsia="宋体" w:hAnsi="宋体" w:cs="宋体"/>
          <w:sz w:val="20"/>
          <w:szCs w:val="20"/>
        </w:rPr>
        <w:t>025</w:t>
      </w:r>
      <w:r w:rsidR="00CD2533">
        <w:rPr>
          <w:rFonts w:ascii="宋体" w:eastAsia="宋体" w:hAnsi="宋体" w:cs="宋体" w:hint="eastAsia"/>
          <w:sz w:val="20"/>
          <w:szCs w:val="20"/>
        </w:rPr>
        <w:t>年人工智能应用市场总市值将达到1</w:t>
      </w:r>
      <w:r w:rsidR="00CD2533">
        <w:rPr>
          <w:rFonts w:ascii="宋体" w:eastAsia="宋体" w:hAnsi="宋体" w:cs="宋体"/>
          <w:sz w:val="20"/>
          <w:szCs w:val="20"/>
        </w:rPr>
        <w:t>270</w:t>
      </w:r>
      <w:r w:rsidR="00CD2533">
        <w:rPr>
          <w:rFonts w:ascii="宋体" w:eastAsia="宋体" w:hAnsi="宋体" w:cs="宋体" w:hint="eastAsia"/>
          <w:sz w:val="20"/>
          <w:szCs w:val="20"/>
        </w:rPr>
        <w:t>亿美元</w:t>
      </w:r>
      <w:r w:rsidR="0087042E" w:rsidRPr="0087042E">
        <w:rPr>
          <w:rFonts w:ascii="宋体" w:eastAsia="宋体" w:hAnsi="宋体" w:cs="宋体" w:hint="eastAsia"/>
          <w:sz w:val="20"/>
          <w:szCs w:val="20"/>
          <w:vertAlign w:val="superscript"/>
        </w:rPr>
        <w:t>1</w:t>
      </w:r>
      <w:r w:rsidR="00CD2533">
        <w:rPr>
          <w:rFonts w:ascii="宋体" w:eastAsia="宋体" w:hAnsi="宋体" w:cs="宋体" w:hint="eastAsia"/>
          <w:sz w:val="20"/>
          <w:szCs w:val="20"/>
        </w:rPr>
        <w:t>。</w:t>
      </w:r>
    </w:p>
    <w:p w:rsidR="003B16D6" w:rsidRDefault="00B80862" w:rsidP="0087042E">
      <w:pPr>
        <w:spacing w:line="295" w:lineRule="exact"/>
        <w:ind w:left="40" w:right="100" w:firstLine="384"/>
        <w:jc w:val="both"/>
        <w:rPr>
          <w:rFonts w:ascii="MS PGothic" w:hAnsi="MS PGothic" w:cs="MS PGothic"/>
          <w:sz w:val="19"/>
          <w:szCs w:val="19"/>
        </w:rPr>
      </w:pPr>
      <w:r>
        <w:rPr>
          <w:rFonts w:ascii="宋体" w:eastAsia="宋体" w:hAnsi="宋体" w:hint="eastAsia"/>
          <w:sz w:val="20"/>
          <w:szCs w:val="20"/>
        </w:rPr>
        <w:t>人工智能技术依据通用的学习策略，可以读取海量的“大数据”，并从中发现规律和联系，因此人工智能能够根据新数据对自身进行调整，无需重置程序，而深度学习技术更是将这一能力推向了更高的层次。这些计算机能够完全自主地学习、发现并应用规则。</w:t>
      </w:r>
    </w:p>
    <w:p w:rsidR="0087042E" w:rsidRDefault="00E27CF2" w:rsidP="00E27CF2">
      <w:pPr>
        <w:spacing w:line="295" w:lineRule="exact"/>
        <w:ind w:left="40" w:right="100" w:firstLine="384"/>
        <w:jc w:val="both"/>
        <w:rPr>
          <w:rFonts w:ascii="宋体" w:eastAsia="宋体" w:hAnsi="宋体"/>
          <w:sz w:val="20"/>
          <w:szCs w:val="20"/>
        </w:rPr>
      </w:pPr>
      <w:r w:rsidRPr="00E27CF2">
        <w:rPr>
          <w:rFonts w:ascii="宋体" w:eastAsia="宋体" w:hAnsi="宋体" w:hint="eastAsia"/>
          <w:sz w:val="20"/>
          <w:szCs w:val="20"/>
        </w:rPr>
        <w:t>虽然深度</w:t>
      </w:r>
      <w:r>
        <w:rPr>
          <w:rFonts w:ascii="宋体" w:eastAsia="宋体" w:hAnsi="宋体" w:hint="eastAsia"/>
          <w:sz w:val="20"/>
          <w:szCs w:val="20"/>
        </w:rPr>
        <w:t>学习领域近年来的突破可使人工智能系统在一些关键能力上媲美甚至赶超人类，</w:t>
      </w:r>
      <w:r w:rsidRPr="00E27CF2">
        <w:rPr>
          <w:rFonts w:ascii="宋体" w:eastAsia="宋体" w:hAnsi="宋体" w:hint="eastAsia"/>
          <w:sz w:val="20"/>
          <w:szCs w:val="20"/>
        </w:rPr>
        <w:t>但距离实现“通用人工智能”，即机器能够完全模拟人类认知活动，仍需数十年的努力。不过机器学习系统已经有了某些商业化落地，且应用广泛，可以担当客服、管理物流、监控工厂机械、优化能源使用以及分析医学资料。</w:t>
      </w:r>
    </w:p>
    <w:p w:rsidR="005B73C9" w:rsidRDefault="005B73C9" w:rsidP="00E27CF2">
      <w:pPr>
        <w:spacing w:line="295" w:lineRule="exact"/>
        <w:ind w:left="40" w:right="100" w:firstLine="384"/>
        <w:jc w:val="both"/>
        <w:rPr>
          <w:rFonts w:ascii="宋体" w:eastAsia="宋体" w:hAnsi="宋体"/>
          <w:sz w:val="20"/>
          <w:szCs w:val="20"/>
        </w:rPr>
      </w:pPr>
    </w:p>
    <w:p w:rsidR="007A48F5" w:rsidRPr="00E27CF2" w:rsidRDefault="007A48F5" w:rsidP="00E27CF2">
      <w:pPr>
        <w:spacing w:line="295" w:lineRule="exact"/>
        <w:ind w:left="40" w:right="100" w:firstLine="384"/>
        <w:jc w:val="both"/>
        <w:rPr>
          <w:rFonts w:ascii="宋体" w:eastAsia="宋体" w:hAnsi="宋体" w:hint="eastAsia"/>
          <w:sz w:val="20"/>
          <w:szCs w:val="20"/>
        </w:rPr>
      </w:pPr>
    </w:p>
    <w:p w:rsidR="00E27CF2" w:rsidRDefault="00E27CF2" w:rsidP="00E27CF2">
      <w:pPr>
        <w:spacing w:line="20" w:lineRule="exact"/>
        <w:rPr>
          <w:rFonts w:ascii="宋体" w:eastAsia="宋体" w:hAnsi="宋体"/>
          <w:sz w:val="24"/>
          <w:szCs w:val="24"/>
        </w:rPr>
      </w:pPr>
      <w:r w:rsidRPr="00E27CF2">
        <w:rPr>
          <w:rFonts w:ascii="宋体" w:eastAsia="宋体" w:hAnsi="宋体"/>
          <w:noProof/>
          <w:sz w:val="24"/>
          <w:szCs w:val="24"/>
        </w:rPr>
        <mc:AlternateContent>
          <mc:Choice Requires="wps">
            <w:drawing>
              <wp:anchor distT="0" distB="0" distL="114300" distR="114300" simplePos="0" relativeHeight="251672576" behindDoc="1" locked="0" layoutInCell="0" allowOverlap="1" wp14:anchorId="5F8D4579" wp14:editId="49AF1616">
                <wp:simplePos x="0" y="0"/>
                <wp:positionH relativeFrom="column">
                  <wp:posOffset>69872</wp:posOffset>
                </wp:positionH>
                <wp:positionV relativeFrom="paragraph">
                  <wp:posOffset>2453</wp:posOffset>
                </wp:positionV>
                <wp:extent cx="2329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9180" cy="0"/>
                        </a:xfrm>
                        <a:prstGeom prst="line">
                          <a:avLst/>
                        </a:prstGeom>
                        <a:solidFill>
                          <a:srgbClr val="FFFFFF"/>
                        </a:solidFill>
                        <a:ln w="4159">
                          <a:solidFill>
                            <a:srgbClr val="000000"/>
                          </a:solidFill>
                          <a:miter lim="800000"/>
                          <a:headEnd/>
                          <a:tailEnd/>
                        </a:ln>
                      </wps:spPr>
                      <wps:bodyPr/>
                    </wps:wsp>
                  </a:graphicData>
                </a:graphic>
              </wp:anchor>
            </w:drawing>
          </mc:Choice>
          <mc:Fallback>
            <w:pict>
              <v:line w14:anchorId="34A4D54B" id="Shape 2"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5.5pt,.2pt" to="188.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" o:allowincell="f" filled="t" strokeweight=".1155mm">
                <v:stroke joinstyle="miter"/>
                <o:lock v:ext="edit" shapetype="f"/>
              </v:line>
            </w:pict>
          </mc:Fallback>
        </mc:AlternateContent>
      </w:r>
    </w:p>
    <w:p w:rsidR="00E27CF2" w:rsidRDefault="00E27CF2" w:rsidP="00E27CF2">
      <w:pPr>
        <w:spacing w:line="20" w:lineRule="exact"/>
        <w:rPr>
          <w:rFonts w:ascii="宋体" w:eastAsia="宋体" w:hAnsi="宋体"/>
          <w:sz w:val="24"/>
          <w:szCs w:val="24"/>
        </w:rPr>
      </w:pPr>
    </w:p>
    <w:p w:rsidR="00E27CF2" w:rsidRDefault="00E27CF2" w:rsidP="00E27CF2">
      <w:pPr>
        <w:spacing w:line="20" w:lineRule="exact"/>
        <w:rPr>
          <w:rFonts w:ascii="宋体" w:eastAsia="宋体" w:hAnsi="宋体"/>
          <w:sz w:val="24"/>
          <w:szCs w:val="24"/>
        </w:rPr>
      </w:pPr>
    </w:p>
    <w:p w:rsidR="00E27CF2" w:rsidRDefault="00E27CF2" w:rsidP="00E27CF2">
      <w:pPr>
        <w:spacing w:line="20" w:lineRule="exact"/>
        <w:rPr>
          <w:rFonts w:ascii="宋体" w:eastAsia="宋体" w:hAnsi="宋体"/>
          <w:sz w:val="24"/>
          <w:szCs w:val="24"/>
        </w:rPr>
      </w:pPr>
    </w:p>
    <w:p w:rsidR="00E27CF2" w:rsidRDefault="00E27CF2" w:rsidP="00E27CF2">
      <w:pPr>
        <w:spacing w:line="20" w:lineRule="exact"/>
        <w:rPr>
          <w:rFonts w:ascii="宋体" w:eastAsia="宋体" w:hAnsi="宋体"/>
          <w:sz w:val="24"/>
          <w:szCs w:val="24"/>
        </w:rPr>
      </w:pPr>
    </w:p>
    <w:p w:rsidR="00E27CF2" w:rsidRDefault="00E27CF2" w:rsidP="00E27CF2">
      <w:pPr>
        <w:spacing w:line="20" w:lineRule="exact"/>
        <w:rPr>
          <w:rFonts w:ascii="宋体" w:eastAsia="宋体" w:hAnsi="宋体"/>
          <w:sz w:val="24"/>
          <w:szCs w:val="24"/>
        </w:rPr>
      </w:pPr>
    </w:p>
    <w:p w:rsidR="00E27CF2" w:rsidRPr="00E27CF2" w:rsidRDefault="00E27CF2" w:rsidP="00E27CF2">
      <w:pPr>
        <w:spacing w:line="20" w:lineRule="exact"/>
        <w:rPr>
          <w:rFonts w:ascii="宋体" w:eastAsia="宋体" w:hAnsi="宋体" w:hint="eastAsia"/>
          <w:sz w:val="24"/>
          <w:szCs w:val="24"/>
        </w:rPr>
      </w:pPr>
    </w:p>
    <w:tbl>
      <w:tblPr>
        <w:tblW w:w="0" w:type="auto"/>
        <w:tblLayout w:type="fixed"/>
        <w:tblCellMar>
          <w:left w:w="0" w:type="dxa"/>
          <w:right w:w="0" w:type="dxa"/>
        </w:tblCellMar>
        <w:tblLook w:val="04A0" w:firstRow="1" w:lastRow="0" w:firstColumn="1" w:lastColumn="0" w:noHBand="0" w:noVBand="1"/>
      </w:tblPr>
      <w:tblGrid>
        <w:gridCol w:w="40"/>
        <w:gridCol w:w="320"/>
        <w:gridCol w:w="40"/>
        <w:gridCol w:w="240"/>
        <w:gridCol w:w="80"/>
        <w:gridCol w:w="920"/>
        <w:gridCol w:w="3471"/>
        <w:gridCol w:w="75"/>
        <w:gridCol w:w="974"/>
        <w:gridCol w:w="1260"/>
        <w:gridCol w:w="1560"/>
        <w:gridCol w:w="20"/>
        <w:gridCol w:w="20"/>
      </w:tblGrid>
      <w:tr w:rsidR="00E27CF2" w:rsidTr="007A48F5">
        <w:trPr>
          <w:gridBefore w:val="2"/>
          <w:gridAfter w:val="5"/>
          <w:wBefore w:w="360" w:type="dxa"/>
          <w:wAfter w:w="3834" w:type="dxa"/>
          <w:trHeight w:val="71"/>
        </w:trPr>
        <w:tc>
          <w:tcPr>
            <w:tcW w:w="4751" w:type="dxa"/>
            <w:gridSpan w:val="5"/>
            <w:vAlign w:val="bottom"/>
          </w:tcPr>
          <w:p w:rsidR="00E27CF2" w:rsidRPr="0087042E" w:rsidRDefault="00E27CF2" w:rsidP="00AB57AE">
            <w:pPr>
              <w:pStyle w:val="a7"/>
              <w:numPr>
                <w:ilvl w:val="0"/>
                <w:numId w:val="5"/>
              </w:numPr>
              <w:spacing w:line="183" w:lineRule="exact"/>
              <w:ind w:firstLineChars="0"/>
              <w:rPr>
                <w:rFonts w:hint="eastAsia"/>
                <w:sz w:val="20"/>
                <w:szCs w:val="20"/>
              </w:rPr>
            </w:pPr>
            <w:r w:rsidRPr="0087042E">
              <w:rPr>
                <w:rFonts w:ascii="宋体" w:eastAsia="宋体" w:hAnsi="宋体" w:cs="宋体" w:hint="eastAsia"/>
                <w:sz w:val="17"/>
                <w:szCs w:val="17"/>
              </w:rPr>
              <w:t>鲍达民，人工智能的未来之路</w:t>
            </w:r>
          </w:p>
        </w:tc>
        <w:tc>
          <w:tcPr>
            <w:tcW w:w="75" w:type="dxa"/>
            <w:vAlign w:val="bottom"/>
          </w:tcPr>
          <w:p w:rsidR="00E27CF2" w:rsidRDefault="00E27CF2" w:rsidP="00AB57AE">
            <w:pPr>
              <w:rPr>
                <w:sz w:val="1"/>
                <w:szCs w:val="1"/>
              </w:rPr>
            </w:pPr>
          </w:p>
        </w:tc>
      </w:tr>
      <w:tr w:rsidR="007A48F5" w:rsidTr="007A48F5">
        <w:trPr>
          <w:trHeight w:val="20"/>
        </w:trPr>
        <w:tc>
          <w:tcPr>
            <w:tcW w:w="40" w:type="dxa"/>
            <w:vAlign w:val="bottom"/>
          </w:tcPr>
          <w:p w:rsidR="007A48F5" w:rsidRDefault="007A48F5" w:rsidP="00AB57AE">
            <w:pPr>
              <w:spacing w:line="20" w:lineRule="exact"/>
              <w:rPr>
                <w:sz w:val="1"/>
                <w:szCs w:val="1"/>
              </w:rPr>
            </w:pPr>
          </w:p>
        </w:tc>
        <w:tc>
          <w:tcPr>
            <w:tcW w:w="360" w:type="dxa"/>
            <w:gridSpan w:val="2"/>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24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8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92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4520" w:type="dxa"/>
            <w:gridSpan w:val="3"/>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126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1560" w:type="dxa"/>
            <w:tcBorders>
              <w:top w:val="single" w:sz="8" w:space="0" w:color="auto"/>
              <w:bottom w:val="single" w:sz="8" w:space="0" w:color="auto"/>
            </w:tcBorders>
            <w:vAlign w:val="bottom"/>
          </w:tcPr>
          <w:p w:rsidR="007A48F5" w:rsidRDefault="007A48F5" w:rsidP="00AB57AE">
            <w:pPr>
              <w:spacing w:line="20" w:lineRule="exact"/>
              <w:rPr>
                <w:sz w:val="1"/>
                <w:szCs w:val="1"/>
              </w:rPr>
            </w:pPr>
          </w:p>
        </w:tc>
        <w:tc>
          <w:tcPr>
            <w:tcW w:w="20" w:type="dxa"/>
            <w:vAlign w:val="bottom"/>
          </w:tcPr>
          <w:p w:rsidR="007A48F5" w:rsidRDefault="007A48F5" w:rsidP="00AB57AE">
            <w:pPr>
              <w:spacing w:line="20" w:lineRule="exact"/>
              <w:rPr>
                <w:sz w:val="1"/>
                <w:szCs w:val="1"/>
              </w:rPr>
            </w:pPr>
          </w:p>
        </w:tc>
        <w:tc>
          <w:tcPr>
            <w:tcW w:w="20" w:type="dxa"/>
            <w:vAlign w:val="bottom"/>
          </w:tcPr>
          <w:p w:rsidR="007A48F5" w:rsidRDefault="007A48F5" w:rsidP="00AB57AE">
            <w:pPr>
              <w:spacing w:line="20" w:lineRule="exact"/>
              <w:rPr>
                <w:sz w:val="1"/>
                <w:szCs w:val="1"/>
              </w:rPr>
            </w:pPr>
          </w:p>
        </w:tc>
      </w:tr>
    </w:tbl>
    <w:p w:rsidR="007A48F5" w:rsidRDefault="007A48F5" w:rsidP="007A48F5">
      <w:pPr>
        <w:spacing w:line="200" w:lineRule="exact"/>
        <w:rPr>
          <w:rFonts w:hint="eastAsia"/>
          <w:sz w:val="24"/>
          <w:szCs w:val="24"/>
        </w:rPr>
      </w:pPr>
    </w:p>
    <w:p w:rsidR="00E27CF2" w:rsidRDefault="00E27CF2" w:rsidP="00E27CF2">
      <w:pPr>
        <w:spacing w:line="295" w:lineRule="exact"/>
        <w:ind w:left="40" w:right="100" w:firstLine="384"/>
        <w:jc w:val="both"/>
        <w:rPr>
          <w:rFonts w:ascii="宋体" w:eastAsia="宋体" w:hAnsi="宋体"/>
          <w:sz w:val="20"/>
          <w:szCs w:val="20"/>
        </w:rPr>
      </w:pPr>
      <w:r w:rsidRPr="00E27CF2">
        <w:rPr>
          <w:rFonts w:ascii="宋体" w:eastAsia="宋体" w:hAnsi="宋体" w:hint="eastAsia"/>
          <w:sz w:val="20"/>
          <w:szCs w:val="20"/>
        </w:rPr>
        <w:t>人工智能技术通常由四个部分组成，即认知、预测、决策和集成解决方案。认知是指通过收集及解释信息来感知并描述世界，包括自然语言处理、计算机视觉和音频处理等技术。预测是指通过推理来预测行为和结果。举例而言，此类技术可用来制作针对特定顾客的定向广告。决策则主要关心如何做才能实现目标。这一领域的用例十分广泛，如路线规划、新药研发、动态定价等。最后，当人工智能与其他互补性技术结合时，可生成多种集成解决方案，如自动驾驶、机器人手术，以及能够对刺激做出响应的家用机器人等。目前人工智能各项技术的商业化水平参差不齐。认知和预测领域的许多技术已经逐步商业化，然而决策和集成解决方案技术多处在研发阶段</w:t>
      </w:r>
      <w:r w:rsidR="00933E1E">
        <w:rPr>
          <w:rFonts w:ascii="宋体" w:eastAsia="宋体" w:hAnsi="宋体"/>
          <w:sz w:val="20"/>
          <w:szCs w:val="20"/>
          <w:vertAlign w:val="superscript"/>
        </w:rPr>
        <w:t>1</w:t>
      </w:r>
      <w:r>
        <w:rPr>
          <w:rFonts w:ascii="宋体" w:eastAsia="宋体" w:hAnsi="宋体" w:hint="eastAsia"/>
          <w:sz w:val="20"/>
          <w:szCs w:val="20"/>
        </w:rPr>
        <w:t>。</w:t>
      </w:r>
    </w:p>
    <w:p w:rsidR="0087042E" w:rsidRDefault="00E27CF2" w:rsidP="00E27CF2">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展望未来，人工智能技术的会发展的更加成熟和稳定，能够成为一种有用的工具，应对社会各个领域的核心挑战。</w:t>
      </w:r>
    </w:p>
    <w:p w:rsidR="00E27CF2" w:rsidRDefault="00E27CF2" w:rsidP="00E27CF2">
      <w:pPr>
        <w:spacing w:line="295" w:lineRule="exact"/>
        <w:ind w:left="40" w:right="100" w:firstLine="384"/>
        <w:jc w:val="both"/>
        <w:rPr>
          <w:rFonts w:ascii="宋体" w:eastAsia="宋体" w:hAnsi="宋体"/>
          <w:sz w:val="20"/>
          <w:szCs w:val="20"/>
        </w:rPr>
      </w:pPr>
    </w:p>
    <w:p w:rsidR="00E27CF2" w:rsidRDefault="00E27CF2" w:rsidP="00E27CF2">
      <w:pPr>
        <w:spacing w:line="295" w:lineRule="exact"/>
        <w:ind w:left="40" w:right="100" w:firstLine="384"/>
        <w:jc w:val="both"/>
        <w:rPr>
          <w:rFonts w:ascii="宋体" w:eastAsia="宋体" w:hAnsi="宋体"/>
          <w:sz w:val="20"/>
          <w:szCs w:val="20"/>
        </w:rPr>
      </w:pPr>
    </w:p>
    <w:p w:rsidR="00E27CF2" w:rsidRDefault="00BB5DA0" w:rsidP="00E27CF2">
      <w:pPr>
        <w:spacing w:line="267" w:lineRule="exact"/>
        <w:ind w:right="60"/>
        <w:jc w:val="center"/>
        <w:rPr>
          <w:rFonts w:ascii="宋体" w:eastAsia="宋体" w:hAnsi="宋体" w:cs="宋体"/>
        </w:rPr>
      </w:pPr>
      <w:r>
        <w:rPr>
          <w:rFonts w:ascii="宋体" w:eastAsia="宋体" w:hAnsi="宋体" w:cs="宋体" w:hint="eastAsia"/>
        </w:rPr>
        <w:t>二</w:t>
      </w:r>
      <w:r w:rsidR="00E27CF2" w:rsidRPr="00E27CF2">
        <w:rPr>
          <w:rFonts w:ascii="宋体" w:eastAsia="宋体" w:hAnsi="宋体" w:cs="MS PGothic"/>
        </w:rPr>
        <w:t>、</w:t>
      </w:r>
      <w:r>
        <w:rPr>
          <w:rFonts w:ascii="宋体" w:eastAsia="宋体" w:hAnsi="宋体" w:cs="宋体" w:hint="eastAsia"/>
        </w:rPr>
        <w:t>中国的人工智能技术研究</w:t>
      </w:r>
    </w:p>
    <w:p w:rsidR="003A1B79" w:rsidRPr="00E27CF2" w:rsidRDefault="003A1B79" w:rsidP="00E27CF2">
      <w:pPr>
        <w:spacing w:line="267" w:lineRule="exact"/>
        <w:ind w:right="60"/>
        <w:jc w:val="center"/>
        <w:rPr>
          <w:rFonts w:ascii="宋体" w:eastAsia="宋体" w:hAnsi="宋体" w:hint="eastAsia"/>
          <w:sz w:val="20"/>
          <w:szCs w:val="20"/>
        </w:rPr>
      </w:pPr>
    </w:p>
    <w:p w:rsidR="00BB5DA0" w:rsidRDefault="00BB5DA0" w:rsidP="00BB5DA0">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中国与美国是当今人工</w:t>
      </w:r>
      <w:r>
        <w:rPr>
          <w:rFonts w:ascii="宋体" w:eastAsia="宋体" w:hAnsi="宋体" w:hint="eastAsia"/>
          <w:sz w:val="20"/>
          <w:szCs w:val="20"/>
        </w:rPr>
        <w:t>智能领域的领头羊。</w:t>
      </w:r>
      <w:r w:rsidRPr="00BB5DA0">
        <w:rPr>
          <w:rFonts w:ascii="宋体" w:eastAsia="宋体" w:hAnsi="宋体" w:hint="eastAsia"/>
          <w:sz w:val="20"/>
          <w:szCs w:val="20"/>
        </w:rPr>
        <w:t>在多家中国科技巨头积极研发的推动下，中国已成为全球人工智能</w:t>
      </w:r>
      <w:r>
        <w:rPr>
          <w:rFonts w:ascii="宋体" w:eastAsia="宋体" w:hAnsi="宋体" w:hint="eastAsia"/>
          <w:sz w:val="20"/>
          <w:szCs w:val="20"/>
        </w:rPr>
        <w:t>技术</w:t>
      </w:r>
      <w:r w:rsidRPr="00BB5DA0">
        <w:rPr>
          <w:rFonts w:ascii="宋体" w:eastAsia="宋体" w:hAnsi="宋体" w:hint="eastAsia"/>
          <w:sz w:val="20"/>
          <w:szCs w:val="20"/>
        </w:rPr>
        <w:t>的发展中心之一。众多的人口和完整的产业结构给中国提供了创造海量数据和广阔市场的潜力。随着老龄化的加速，中国提升生产力的要求就愈发迫切，因此人工智能技术的运用对中国未来的经济发展至关重要。</w:t>
      </w:r>
    </w:p>
    <w:p w:rsidR="00E27CF2" w:rsidRDefault="00BB5DA0" w:rsidP="00BB5DA0">
      <w:pPr>
        <w:spacing w:line="295" w:lineRule="exact"/>
        <w:ind w:left="40" w:right="100" w:firstLine="384"/>
        <w:jc w:val="both"/>
        <w:rPr>
          <w:rFonts w:ascii="宋体" w:eastAsia="宋体" w:hAnsi="宋体"/>
          <w:sz w:val="20"/>
          <w:szCs w:val="20"/>
        </w:rPr>
      </w:pPr>
      <w:r w:rsidRPr="00BB5DA0">
        <w:rPr>
          <w:rFonts w:ascii="宋体" w:eastAsia="宋体" w:hAnsi="宋体" w:hint="eastAsia"/>
          <w:sz w:val="20"/>
          <w:szCs w:val="20"/>
        </w:rPr>
        <w:t>一方面，中国还需要做好许多基础性工作，</w:t>
      </w:r>
      <w:r>
        <w:rPr>
          <w:rFonts w:ascii="宋体" w:eastAsia="宋体" w:hAnsi="宋体" w:hint="eastAsia"/>
          <w:sz w:val="20"/>
          <w:szCs w:val="20"/>
        </w:rPr>
        <w:t>比</w:t>
      </w:r>
      <w:r w:rsidRPr="00BB5DA0">
        <w:rPr>
          <w:rFonts w:ascii="宋体" w:eastAsia="宋体" w:hAnsi="宋体" w:hint="eastAsia"/>
          <w:sz w:val="20"/>
          <w:szCs w:val="20"/>
        </w:rPr>
        <w:t>如</w:t>
      </w:r>
      <w:r>
        <w:rPr>
          <w:rFonts w:ascii="宋体" w:eastAsia="宋体" w:hAnsi="宋体" w:hint="eastAsia"/>
          <w:sz w:val="20"/>
          <w:szCs w:val="20"/>
        </w:rPr>
        <w:t>提供</w:t>
      </w:r>
      <w:r w:rsidRPr="00BB5DA0">
        <w:rPr>
          <w:rFonts w:ascii="宋体" w:eastAsia="宋体" w:hAnsi="宋体" w:hint="eastAsia"/>
          <w:sz w:val="20"/>
          <w:szCs w:val="20"/>
        </w:rPr>
        <w:t>更为开放的数据环境和</w:t>
      </w:r>
      <w:r>
        <w:rPr>
          <w:rFonts w:ascii="宋体" w:eastAsia="宋体" w:hAnsi="宋体" w:hint="eastAsia"/>
          <w:sz w:val="20"/>
          <w:szCs w:val="20"/>
        </w:rPr>
        <w:t>培养更多</w:t>
      </w:r>
      <w:r w:rsidRPr="00BB5DA0">
        <w:rPr>
          <w:rFonts w:ascii="宋体" w:eastAsia="宋体" w:hAnsi="宋体" w:hint="eastAsia"/>
          <w:sz w:val="20"/>
          <w:szCs w:val="20"/>
        </w:rPr>
        <w:t>训练有素的数据科学人才。另一方面，人工智能或将引发复杂的社会</w:t>
      </w:r>
      <w:r>
        <w:rPr>
          <w:rFonts w:ascii="宋体" w:eastAsia="宋体" w:hAnsi="宋体" w:hint="eastAsia"/>
          <w:sz w:val="20"/>
          <w:szCs w:val="20"/>
        </w:rPr>
        <w:t>、</w:t>
      </w:r>
      <w:r w:rsidRPr="00BB5DA0">
        <w:rPr>
          <w:rFonts w:ascii="宋体" w:eastAsia="宋体" w:hAnsi="宋体" w:hint="eastAsia"/>
          <w:sz w:val="20"/>
          <w:szCs w:val="20"/>
        </w:rPr>
        <w:t>经济</w:t>
      </w:r>
      <w:r>
        <w:rPr>
          <w:rFonts w:ascii="宋体" w:eastAsia="宋体" w:hAnsi="宋体" w:hint="eastAsia"/>
          <w:sz w:val="20"/>
          <w:szCs w:val="20"/>
        </w:rPr>
        <w:t>乃至伦理</w:t>
      </w:r>
      <w:r w:rsidRPr="00BB5DA0">
        <w:rPr>
          <w:rFonts w:ascii="宋体" w:eastAsia="宋体" w:hAnsi="宋体" w:hint="eastAsia"/>
          <w:sz w:val="20"/>
          <w:szCs w:val="20"/>
        </w:rPr>
        <w:t>问题，应审慎</w:t>
      </w:r>
      <w:proofErr w:type="gramStart"/>
      <w:r w:rsidRPr="00BB5DA0">
        <w:rPr>
          <w:rFonts w:ascii="宋体" w:eastAsia="宋体" w:hAnsi="宋体" w:hint="eastAsia"/>
          <w:sz w:val="20"/>
          <w:szCs w:val="20"/>
        </w:rPr>
        <w:t>考量</w:t>
      </w:r>
      <w:proofErr w:type="gramEnd"/>
      <w:r w:rsidRPr="00BB5DA0">
        <w:rPr>
          <w:rFonts w:ascii="宋体" w:eastAsia="宋体" w:hAnsi="宋体" w:hint="eastAsia"/>
          <w:sz w:val="20"/>
          <w:szCs w:val="20"/>
        </w:rPr>
        <w:t>。</w:t>
      </w:r>
    </w:p>
    <w:p w:rsidR="00730814" w:rsidRDefault="00BB5DA0" w:rsidP="00730814">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中国庞大的人口基数为人工智能领域</w:t>
      </w:r>
      <w:r w:rsidR="00730814">
        <w:rPr>
          <w:rFonts w:ascii="宋体" w:eastAsia="宋体" w:hAnsi="宋体" w:hint="eastAsia"/>
          <w:sz w:val="20"/>
          <w:szCs w:val="20"/>
        </w:rPr>
        <w:t>的研究提供了巨大的潜力，这正是中国的优势所在，同时，中国广泛的行业分布也为人工智能的应用提供了广阔的市场。即便如此，中国仍然需要不断的努力才能保持人工智能领域的领先地位。</w:t>
      </w:r>
      <w:r w:rsidR="000749AE">
        <w:rPr>
          <w:rFonts w:ascii="宋体" w:eastAsia="宋体" w:hAnsi="宋体" w:hint="eastAsia"/>
          <w:sz w:val="20"/>
          <w:szCs w:val="20"/>
        </w:rPr>
        <w:t>虽然中国在人工智能的论文数量方面超过了美国，但是论文质量、影响力上还不及美国。</w:t>
      </w:r>
    </w:p>
    <w:p w:rsidR="000749AE" w:rsidRDefault="000749AE" w:rsidP="00730814">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从算法研究的角度讲，就算法应用于落地而言，中国的发展程度与其他国家没有太大的差距。实际上中国</w:t>
      </w:r>
      <w:r w:rsidR="0085053B">
        <w:rPr>
          <w:rFonts w:ascii="宋体" w:eastAsia="宋体" w:hAnsi="宋体" w:hint="eastAsia"/>
          <w:sz w:val="20"/>
          <w:szCs w:val="20"/>
        </w:rPr>
        <w:t>在语音识别，个性化广告推送等人工智能算法上以及取得了很大进展，百度语音助手、今日头条、</w:t>
      </w:r>
      <w:proofErr w:type="gramStart"/>
      <w:r w:rsidR="0085053B">
        <w:rPr>
          <w:rFonts w:ascii="宋体" w:eastAsia="宋体" w:hAnsi="宋体" w:hint="eastAsia"/>
          <w:sz w:val="20"/>
          <w:szCs w:val="20"/>
        </w:rPr>
        <w:t>淘宝等</w:t>
      </w:r>
      <w:proofErr w:type="gramEnd"/>
      <w:r w:rsidR="0085053B">
        <w:rPr>
          <w:rFonts w:ascii="宋体" w:eastAsia="宋体" w:hAnsi="宋体" w:hint="eastAsia"/>
          <w:sz w:val="20"/>
          <w:szCs w:val="20"/>
        </w:rPr>
        <w:t>应用软件内便包含相关人工算法的应用落地。然而，中国的研究人员在基础算法研究领域仍然落后于英美同行，高端人才稀缺，全国各大高校输出的人工智能领域人才数量也远远无法满足人工智能企业的人才需求。</w:t>
      </w:r>
    </w:p>
    <w:p w:rsidR="0085053B" w:rsidRDefault="0085053B" w:rsidP="00730814">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人工智能当中的神经网络训练、推理需要消耗大量的计算资源，而由于微处理器在全球市场上都是较为普遍的产品，如今的计算能力已经成为一种能够轻松购买的商品。然而，长期以来，中国的微晶片严重依赖进口，大部分高端类型的半导体芯片甚至全部依赖进口，而一些特种处理器，如可处理大量复杂计算的GPU，对人工智能的发展格外重要。中国目前仍欠缺自主研发高端芯片的能力。</w:t>
      </w:r>
    </w:p>
    <w:p w:rsidR="0006388C" w:rsidRDefault="0006388C" w:rsidP="00730814">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在探索人工智能的战略进程中，中国需要清楚地认识到自身的优势和目前存在的不足的地方。在全球化的大趋势下，科技产业的全球化进程也在加速。从基础研究到应用开发，再到硬件生产，人工智能</w:t>
      </w:r>
      <w:r w:rsidR="00E6082B">
        <w:rPr>
          <w:rFonts w:ascii="宋体" w:eastAsia="宋体" w:hAnsi="宋体" w:hint="eastAsia"/>
          <w:sz w:val="20"/>
          <w:szCs w:val="20"/>
        </w:rPr>
        <w:t>产业链的各个关键都包含着大量的国际合作。在建设自己的数据生态系统、培养数据科学和研发人才，以及打造半导体产业的同时，中国还需要将人工智能产业建设成为一个与全球市场融合的开方系统。</w:t>
      </w:r>
    </w:p>
    <w:p w:rsidR="00E6082B" w:rsidRDefault="00E6082B" w:rsidP="00730814">
      <w:pPr>
        <w:spacing w:line="295" w:lineRule="exact"/>
        <w:ind w:left="40" w:right="100" w:firstLine="384"/>
        <w:jc w:val="both"/>
        <w:rPr>
          <w:rFonts w:ascii="宋体" w:eastAsia="宋体" w:hAnsi="宋体"/>
          <w:sz w:val="20"/>
          <w:szCs w:val="20"/>
        </w:rPr>
      </w:pPr>
    </w:p>
    <w:p w:rsidR="003A1B79" w:rsidRDefault="003A1B79" w:rsidP="00730814">
      <w:pPr>
        <w:spacing w:line="295" w:lineRule="exact"/>
        <w:ind w:left="40" w:right="100" w:firstLine="384"/>
        <w:jc w:val="both"/>
        <w:rPr>
          <w:rFonts w:ascii="宋体" w:eastAsia="宋体" w:hAnsi="宋体" w:hint="eastAsia"/>
          <w:sz w:val="20"/>
          <w:szCs w:val="20"/>
        </w:rPr>
      </w:pPr>
    </w:p>
    <w:p w:rsidR="00E6082B" w:rsidRDefault="00E6082B" w:rsidP="00E6082B">
      <w:pPr>
        <w:spacing w:line="267" w:lineRule="exact"/>
        <w:ind w:right="60"/>
        <w:jc w:val="center"/>
        <w:rPr>
          <w:rFonts w:ascii="宋体" w:eastAsia="宋体" w:hAnsi="宋体" w:cs="宋体"/>
        </w:rPr>
      </w:pPr>
      <w:r>
        <w:rPr>
          <w:rFonts w:ascii="宋体" w:eastAsia="宋体" w:hAnsi="宋体" w:cs="宋体" w:hint="eastAsia"/>
        </w:rPr>
        <w:t>三</w:t>
      </w:r>
      <w:r w:rsidRPr="00E27CF2">
        <w:rPr>
          <w:rFonts w:ascii="宋体" w:eastAsia="宋体" w:hAnsi="宋体" w:cs="MS PGothic"/>
        </w:rPr>
        <w:t>、</w:t>
      </w:r>
      <w:r>
        <w:rPr>
          <w:rFonts w:ascii="宋体" w:eastAsia="宋体" w:hAnsi="宋体" w:cs="宋体" w:hint="eastAsia"/>
        </w:rPr>
        <w:t>中国</w:t>
      </w:r>
      <w:r>
        <w:rPr>
          <w:rFonts w:ascii="宋体" w:eastAsia="宋体" w:hAnsi="宋体" w:cs="宋体" w:hint="eastAsia"/>
        </w:rPr>
        <w:t>未来</w:t>
      </w:r>
      <w:r>
        <w:rPr>
          <w:rFonts w:ascii="宋体" w:eastAsia="宋体" w:hAnsi="宋体" w:cs="宋体" w:hint="eastAsia"/>
        </w:rPr>
        <w:t>人工智能</w:t>
      </w:r>
      <w:r>
        <w:rPr>
          <w:rFonts w:ascii="宋体" w:eastAsia="宋体" w:hAnsi="宋体" w:cs="宋体" w:hint="eastAsia"/>
        </w:rPr>
        <w:t>发展展望</w:t>
      </w:r>
    </w:p>
    <w:p w:rsidR="003A1B79" w:rsidRPr="00E27CF2" w:rsidRDefault="003A1B79" w:rsidP="00E6082B">
      <w:pPr>
        <w:spacing w:line="267" w:lineRule="exact"/>
        <w:ind w:right="60"/>
        <w:jc w:val="center"/>
        <w:rPr>
          <w:rFonts w:ascii="宋体" w:eastAsia="宋体" w:hAnsi="宋体" w:hint="eastAsia"/>
          <w:sz w:val="20"/>
          <w:szCs w:val="20"/>
        </w:rPr>
      </w:pPr>
    </w:p>
    <w:p w:rsidR="00AF29B8" w:rsidRPr="00E27CF2" w:rsidRDefault="00E6082B" w:rsidP="00AF29B8">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人工智能技术包含着巨大的经济增长潜力，中国要将目前人工智能领域的创新转化为长期可持续的增长引擎，就需要制定一套精心策划的发展战略，从</w:t>
      </w:r>
      <w:r w:rsidR="00366BA4">
        <w:rPr>
          <w:rFonts w:ascii="宋体" w:eastAsia="宋体" w:hAnsi="宋体" w:hint="eastAsia"/>
          <w:sz w:val="20"/>
          <w:szCs w:val="20"/>
        </w:rPr>
        <w:t>政府、国家等层面正向激励相关产业的发展，鼓励人工智能技术的创新和应用。目前的人工智能尚处于发展早期，但是相关产业政策的完善仍需尽快到位，否则可能会出现激励不当、投资不足或过度和供应过剩的风险，破坏人工智能所产生的价值。市场将主导人工智能技术的开发和应用，合适的政策可为其构建一个积极健康的发展环境。</w:t>
      </w:r>
    </w:p>
    <w:p w:rsidR="00AF29B8" w:rsidRDefault="00AF29B8" w:rsidP="00AF29B8">
      <w:pPr>
        <w:spacing w:line="20" w:lineRule="exact"/>
        <w:rPr>
          <w:rFonts w:ascii="宋体" w:eastAsia="宋体" w:hAnsi="宋体"/>
          <w:sz w:val="24"/>
          <w:szCs w:val="24"/>
        </w:rPr>
      </w:pPr>
      <w:r w:rsidRPr="00E27CF2">
        <w:rPr>
          <w:rFonts w:ascii="宋体" w:eastAsia="宋体" w:hAnsi="宋体"/>
          <w:noProof/>
          <w:sz w:val="24"/>
          <w:szCs w:val="24"/>
        </w:rPr>
        <mc:AlternateContent>
          <mc:Choice Requires="wps">
            <w:drawing>
              <wp:anchor distT="0" distB="0" distL="114300" distR="114300" simplePos="0" relativeHeight="251674624" behindDoc="1" locked="0" layoutInCell="0" allowOverlap="1" wp14:anchorId="0305AE80" wp14:editId="0C04131C">
                <wp:simplePos x="0" y="0"/>
                <wp:positionH relativeFrom="column">
                  <wp:posOffset>69872</wp:posOffset>
                </wp:positionH>
                <wp:positionV relativeFrom="paragraph">
                  <wp:posOffset>2453</wp:posOffset>
                </wp:positionV>
                <wp:extent cx="2329180" cy="0"/>
                <wp:effectExtent l="0" t="0" r="0" b="0"/>
                <wp:wrapNone/>
                <wp:docPr id="2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9180" cy="0"/>
                        </a:xfrm>
                        <a:prstGeom prst="line">
                          <a:avLst/>
                        </a:prstGeom>
                        <a:solidFill>
                          <a:srgbClr val="FFFFFF"/>
                        </a:solidFill>
                        <a:ln w="4159">
                          <a:solidFill>
                            <a:srgbClr val="000000"/>
                          </a:solidFill>
                          <a:miter lim="800000"/>
                          <a:headEnd/>
                          <a:tailEnd/>
                        </a:ln>
                      </wps:spPr>
                      <wps:bodyPr/>
                    </wps:wsp>
                  </a:graphicData>
                </a:graphic>
              </wp:anchor>
            </w:drawing>
          </mc:Choice>
          <mc:Fallback>
            <w:pict>
              <v:line w14:anchorId="73995902" id="Shape 2"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5.5pt,.2pt" to="188.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" o:allowincell="f" filled="t" strokeweight=".1155mm">
                <v:stroke joinstyle="miter"/>
                <o:lock v:ext="edit" shapetype="f"/>
              </v:line>
            </w:pict>
          </mc:Fallback>
        </mc:AlternateContent>
      </w:r>
    </w:p>
    <w:p w:rsidR="00AF29B8" w:rsidRDefault="00AF29B8" w:rsidP="00AF29B8">
      <w:pPr>
        <w:spacing w:line="20" w:lineRule="exact"/>
        <w:rPr>
          <w:rFonts w:ascii="宋体" w:eastAsia="宋体" w:hAnsi="宋体"/>
          <w:sz w:val="24"/>
          <w:szCs w:val="24"/>
        </w:rPr>
      </w:pPr>
    </w:p>
    <w:p w:rsidR="00AF29B8" w:rsidRDefault="00AF29B8" w:rsidP="00AF29B8">
      <w:pPr>
        <w:spacing w:line="20" w:lineRule="exact"/>
        <w:rPr>
          <w:rFonts w:ascii="宋体" w:eastAsia="宋体" w:hAnsi="宋体"/>
          <w:sz w:val="24"/>
          <w:szCs w:val="24"/>
        </w:rPr>
      </w:pPr>
    </w:p>
    <w:p w:rsidR="00AF29B8" w:rsidRDefault="00AF29B8" w:rsidP="00AF29B8">
      <w:pPr>
        <w:spacing w:line="20" w:lineRule="exact"/>
        <w:rPr>
          <w:rFonts w:ascii="宋体" w:eastAsia="宋体" w:hAnsi="宋体"/>
          <w:sz w:val="24"/>
          <w:szCs w:val="24"/>
        </w:rPr>
      </w:pPr>
    </w:p>
    <w:p w:rsidR="00AF29B8" w:rsidRDefault="00AF29B8" w:rsidP="00AF29B8">
      <w:pPr>
        <w:spacing w:line="20" w:lineRule="exact"/>
        <w:rPr>
          <w:rFonts w:ascii="宋体" w:eastAsia="宋体" w:hAnsi="宋体"/>
          <w:sz w:val="24"/>
          <w:szCs w:val="24"/>
        </w:rPr>
      </w:pPr>
    </w:p>
    <w:p w:rsidR="00AF29B8" w:rsidRDefault="00AF29B8" w:rsidP="00AF29B8">
      <w:pPr>
        <w:spacing w:line="20" w:lineRule="exact"/>
        <w:rPr>
          <w:rFonts w:ascii="宋体" w:eastAsia="宋体" w:hAnsi="宋体"/>
          <w:sz w:val="24"/>
          <w:szCs w:val="24"/>
        </w:rPr>
      </w:pPr>
    </w:p>
    <w:p w:rsidR="00AF29B8" w:rsidRPr="00E27CF2" w:rsidRDefault="00AF29B8" w:rsidP="00AF29B8">
      <w:pPr>
        <w:spacing w:line="20" w:lineRule="exact"/>
        <w:rPr>
          <w:rFonts w:ascii="宋体" w:eastAsia="宋体" w:hAnsi="宋体" w:hint="eastAsia"/>
          <w:sz w:val="24"/>
          <w:szCs w:val="24"/>
        </w:rPr>
      </w:pPr>
    </w:p>
    <w:tbl>
      <w:tblPr>
        <w:tblW w:w="0" w:type="auto"/>
        <w:tblLayout w:type="fixed"/>
        <w:tblCellMar>
          <w:left w:w="0" w:type="dxa"/>
          <w:right w:w="0" w:type="dxa"/>
        </w:tblCellMar>
        <w:tblLook w:val="04A0" w:firstRow="1" w:lastRow="0" w:firstColumn="1" w:lastColumn="0" w:noHBand="0" w:noVBand="1"/>
      </w:tblPr>
      <w:tblGrid>
        <w:gridCol w:w="8175"/>
        <w:gridCol w:w="128"/>
      </w:tblGrid>
      <w:tr w:rsidR="00AF29B8" w:rsidTr="00AF29B8">
        <w:trPr>
          <w:trHeight w:val="3"/>
        </w:trPr>
        <w:tc>
          <w:tcPr>
            <w:tcW w:w="8175" w:type="dxa"/>
            <w:vAlign w:val="bottom"/>
          </w:tcPr>
          <w:p w:rsidR="00AF29B8" w:rsidRPr="0087042E" w:rsidRDefault="00AF29B8" w:rsidP="00AF29B8">
            <w:pPr>
              <w:pStyle w:val="a7"/>
              <w:numPr>
                <w:ilvl w:val="0"/>
                <w:numId w:val="6"/>
              </w:numPr>
              <w:spacing w:line="183" w:lineRule="exact"/>
              <w:ind w:firstLineChars="0"/>
              <w:rPr>
                <w:rFonts w:hint="eastAsia"/>
                <w:sz w:val="20"/>
                <w:szCs w:val="20"/>
              </w:rPr>
            </w:pPr>
            <w:r>
              <w:rPr>
                <w:rFonts w:ascii="宋体" w:eastAsia="宋体" w:hAnsi="宋体" w:cs="宋体" w:hint="eastAsia"/>
                <w:sz w:val="17"/>
                <w:szCs w:val="17"/>
              </w:rPr>
              <w:t>维基百科，</w:t>
            </w:r>
            <w:r w:rsidRPr="00AF29B8">
              <w:rPr>
                <w:rFonts w:ascii="宋体" w:eastAsia="宋体" w:hAnsi="宋体" w:cs="宋体"/>
                <w:sz w:val="17"/>
                <w:szCs w:val="17"/>
              </w:rPr>
              <w:t>https://zh.wikipedia.org/wiki/%E4%BA%BA%E5%B7%A5%E6%99%BA%E8%83%BD</w:t>
            </w:r>
          </w:p>
        </w:tc>
        <w:tc>
          <w:tcPr>
            <w:tcW w:w="128" w:type="dxa"/>
            <w:vAlign w:val="bottom"/>
          </w:tcPr>
          <w:p w:rsidR="00AF29B8" w:rsidRDefault="00AF29B8" w:rsidP="00AB57AE">
            <w:pPr>
              <w:rPr>
                <w:sz w:val="1"/>
                <w:szCs w:val="1"/>
              </w:rPr>
            </w:pPr>
          </w:p>
        </w:tc>
      </w:tr>
    </w:tbl>
    <w:p w:rsidR="00F374A6" w:rsidRPr="00AF29B8" w:rsidRDefault="00F374A6" w:rsidP="00AF29B8">
      <w:pPr>
        <w:spacing w:line="295" w:lineRule="exact"/>
        <w:ind w:right="100"/>
        <w:jc w:val="both"/>
        <w:rPr>
          <w:rFonts w:ascii="宋体" w:eastAsia="宋体" w:hAnsi="宋体" w:hint="eastAsia"/>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360"/>
        <w:gridCol w:w="240"/>
        <w:gridCol w:w="80"/>
        <w:gridCol w:w="80"/>
        <w:gridCol w:w="920"/>
        <w:gridCol w:w="4520"/>
        <w:gridCol w:w="1260"/>
        <w:gridCol w:w="1560"/>
        <w:gridCol w:w="20"/>
        <w:gridCol w:w="20"/>
      </w:tblGrid>
      <w:tr w:rsidR="00F374A6" w:rsidTr="00643C66">
        <w:trPr>
          <w:trHeight w:val="36"/>
        </w:trPr>
        <w:tc>
          <w:tcPr>
            <w:tcW w:w="40" w:type="dxa"/>
            <w:vAlign w:val="bottom"/>
          </w:tcPr>
          <w:p w:rsidR="00F374A6" w:rsidRDefault="00F374A6" w:rsidP="00AB57AE">
            <w:pPr>
              <w:spacing w:line="20" w:lineRule="exact"/>
              <w:rPr>
                <w:sz w:val="1"/>
                <w:szCs w:val="1"/>
              </w:rPr>
            </w:pPr>
          </w:p>
        </w:tc>
        <w:tc>
          <w:tcPr>
            <w:tcW w:w="360" w:type="dxa"/>
            <w:tcBorders>
              <w:top w:val="single" w:sz="8" w:space="0" w:color="auto"/>
              <w:bottom w:val="single" w:sz="8" w:space="0" w:color="auto"/>
            </w:tcBorders>
            <w:vAlign w:val="bottom"/>
          </w:tcPr>
          <w:p w:rsidR="00F374A6" w:rsidRDefault="00F374A6" w:rsidP="00AB57AE">
            <w:pPr>
              <w:spacing w:line="20" w:lineRule="exact"/>
              <w:rPr>
                <w:sz w:val="1"/>
                <w:szCs w:val="1"/>
              </w:rPr>
            </w:pPr>
          </w:p>
        </w:tc>
        <w:tc>
          <w:tcPr>
            <w:tcW w:w="240" w:type="dxa"/>
            <w:tcBorders>
              <w:top w:val="single" w:sz="8" w:space="0" w:color="auto"/>
              <w:bottom w:val="single" w:sz="8" w:space="0" w:color="auto"/>
            </w:tcBorders>
            <w:vAlign w:val="bottom"/>
          </w:tcPr>
          <w:p w:rsidR="00F374A6" w:rsidRDefault="00F374A6" w:rsidP="00AB57AE">
            <w:pPr>
              <w:spacing w:line="20" w:lineRule="exact"/>
              <w:rPr>
                <w:sz w:val="1"/>
                <w:szCs w:val="1"/>
              </w:rPr>
            </w:pPr>
          </w:p>
        </w:tc>
        <w:tc>
          <w:tcPr>
            <w:tcW w:w="80" w:type="dxa"/>
            <w:tcBorders>
              <w:top w:val="single" w:sz="8" w:space="0" w:color="auto"/>
              <w:bottom w:val="single" w:sz="8" w:space="0" w:color="auto"/>
            </w:tcBorders>
          </w:tcPr>
          <w:p w:rsidR="00F374A6" w:rsidRDefault="00F374A6" w:rsidP="00AB57AE">
            <w:pPr>
              <w:spacing w:line="20" w:lineRule="exact"/>
              <w:rPr>
                <w:sz w:val="1"/>
                <w:szCs w:val="1"/>
              </w:rPr>
            </w:pPr>
          </w:p>
        </w:tc>
        <w:tc>
          <w:tcPr>
            <w:tcW w:w="80" w:type="dxa"/>
            <w:tcBorders>
              <w:top w:val="single" w:sz="8" w:space="0" w:color="auto"/>
              <w:bottom w:val="single" w:sz="8" w:space="0" w:color="auto"/>
            </w:tcBorders>
            <w:vAlign w:val="bottom"/>
          </w:tcPr>
          <w:p w:rsidR="00F374A6" w:rsidRDefault="00F374A6" w:rsidP="00AB57AE">
            <w:pPr>
              <w:spacing w:line="20" w:lineRule="exact"/>
              <w:rPr>
                <w:sz w:val="1"/>
                <w:szCs w:val="1"/>
              </w:rPr>
            </w:pPr>
          </w:p>
        </w:tc>
        <w:tc>
          <w:tcPr>
            <w:tcW w:w="920" w:type="dxa"/>
            <w:tcBorders>
              <w:top w:val="single" w:sz="8" w:space="0" w:color="auto"/>
              <w:bottom w:val="single" w:sz="8" w:space="0" w:color="auto"/>
            </w:tcBorders>
            <w:vAlign w:val="bottom"/>
          </w:tcPr>
          <w:p w:rsidR="00F374A6" w:rsidRDefault="00F374A6" w:rsidP="00AB57AE">
            <w:pPr>
              <w:spacing w:line="20" w:lineRule="exact"/>
              <w:rPr>
                <w:sz w:val="1"/>
                <w:szCs w:val="1"/>
              </w:rPr>
            </w:pPr>
          </w:p>
        </w:tc>
        <w:tc>
          <w:tcPr>
            <w:tcW w:w="4520" w:type="dxa"/>
            <w:tcBorders>
              <w:top w:val="single" w:sz="8" w:space="0" w:color="auto"/>
              <w:bottom w:val="single" w:sz="8" w:space="0" w:color="auto"/>
            </w:tcBorders>
            <w:vAlign w:val="bottom"/>
          </w:tcPr>
          <w:p w:rsidR="00F374A6" w:rsidRDefault="00F374A6" w:rsidP="00AB57AE">
            <w:pPr>
              <w:spacing w:line="20" w:lineRule="exact"/>
              <w:rPr>
                <w:sz w:val="1"/>
                <w:szCs w:val="1"/>
              </w:rPr>
            </w:pPr>
          </w:p>
        </w:tc>
        <w:tc>
          <w:tcPr>
            <w:tcW w:w="1260" w:type="dxa"/>
            <w:tcBorders>
              <w:top w:val="single" w:sz="8" w:space="0" w:color="auto"/>
              <w:bottom w:val="single" w:sz="8" w:space="0" w:color="auto"/>
            </w:tcBorders>
            <w:vAlign w:val="bottom"/>
          </w:tcPr>
          <w:p w:rsidR="00F374A6" w:rsidRDefault="00F374A6" w:rsidP="00AB57AE">
            <w:pPr>
              <w:spacing w:line="20" w:lineRule="exact"/>
              <w:rPr>
                <w:sz w:val="1"/>
                <w:szCs w:val="1"/>
              </w:rPr>
            </w:pPr>
          </w:p>
        </w:tc>
        <w:tc>
          <w:tcPr>
            <w:tcW w:w="1560" w:type="dxa"/>
            <w:tcBorders>
              <w:top w:val="single" w:sz="8" w:space="0" w:color="auto"/>
              <w:bottom w:val="single" w:sz="8" w:space="0" w:color="auto"/>
            </w:tcBorders>
            <w:vAlign w:val="bottom"/>
          </w:tcPr>
          <w:p w:rsidR="00F374A6" w:rsidRDefault="00F374A6" w:rsidP="00AB57AE">
            <w:pPr>
              <w:spacing w:line="20" w:lineRule="exact"/>
              <w:rPr>
                <w:sz w:val="1"/>
                <w:szCs w:val="1"/>
              </w:rPr>
            </w:pPr>
          </w:p>
        </w:tc>
        <w:tc>
          <w:tcPr>
            <w:tcW w:w="20" w:type="dxa"/>
            <w:vAlign w:val="bottom"/>
          </w:tcPr>
          <w:p w:rsidR="00F374A6" w:rsidRDefault="00F374A6" w:rsidP="00AB57AE">
            <w:pPr>
              <w:spacing w:line="20" w:lineRule="exact"/>
              <w:rPr>
                <w:sz w:val="1"/>
                <w:szCs w:val="1"/>
              </w:rPr>
            </w:pPr>
          </w:p>
        </w:tc>
        <w:tc>
          <w:tcPr>
            <w:tcW w:w="20" w:type="dxa"/>
            <w:vAlign w:val="bottom"/>
          </w:tcPr>
          <w:p w:rsidR="00F374A6" w:rsidRDefault="00F374A6" w:rsidP="00AB57AE">
            <w:pPr>
              <w:spacing w:line="20" w:lineRule="exact"/>
              <w:rPr>
                <w:sz w:val="1"/>
                <w:szCs w:val="1"/>
              </w:rPr>
            </w:pPr>
          </w:p>
        </w:tc>
      </w:tr>
    </w:tbl>
    <w:p w:rsidR="00F374A6" w:rsidRDefault="00F374A6" w:rsidP="00730814">
      <w:pPr>
        <w:spacing w:line="295" w:lineRule="exact"/>
        <w:ind w:left="40" w:right="100" w:firstLine="384"/>
        <w:jc w:val="both"/>
        <w:rPr>
          <w:rFonts w:ascii="宋体" w:eastAsia="宋体" w:hAnsi="宋体"/>
          <w:sz w:val="20"/>
          <w:szCs w:val="20"/>
        </w:rPr>
      </w:pPr>
    </w:p>
    <w:p w:rsidR="00366BA4" w:rsidRDefault="00366BA4" w:rsidP="00730814">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数据是人工智能技术中的“一等公民”，从某种意义上讲，人工智能算法数据的数量和质量对于其训练效果有着决定性的影响。因此，海量优质的训练数据是训练人工智能系统、吸引人才、加速创新的核心要素之一。中国可以通过建立并落实数据规范、公开相关</w:t>
      </w:r>
      <w:r w:rsidR="00C9769A">
        <w:rPr>
          <w:rFonts w:ascii="宋体" w:eastAsia="宋体" w:hAnsi="宋体" w:hint="eastAsia"/>
          <w:sz w:val="20"/>
          <w:szCs w:val="20"/>
        </w:rPr>
        <w:t>公共</w:t>
      </w:r>
      <w:r>
        <w:rPr>
          <w:rFonts w:ascii="宋体" w:eastAsia="宋体" w:hAnsi="宋体" w:hint="eastAsia"/>
          <w:sz w:val="20"/>
          <w:szCs w:val="20"/>
        </w:rPr>
        <w:t>数据</w:t>
      </w:r>
      <w:r w:rsidR="00C9769A">
        <w:rPr>
          <w:rFonts w:ascii="宋体" w:eastAsia="宋体" w:hAnsi="宋体" w:hint="eastAsia"/>
          <w:sz w:val="20"/>
          <w:szCs w:val="20"/>
        </w:rPr>
        <w:t>、鼓励数据跨国交流等等来构建一个更为完善的数据生态系统。</w:t>
      </w:r>
    </w:p>
    <w:p w:rsidR="00C9769A" w:rsidRDefault="00C9769A" w:rsidP="00730814">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另一方面，中国正面临着巨大的人工智能人才缺口，高端人工智能人才尤其稀缺。政府需要加大力度投资人工智能相关教育和研究项目，完善已有教育体系，努力吸引全球人才来华访问、交流，建立更大规模的计算机科学人才库。政府可通过建立人工智能研究院和创新中心，来推进人工智能人才的培养。除了培养国内人才，中国也需要与全球顶尖数据科学家合作，参与到国际协作当中，鼓励中国人工智能研究者出国学习全球最新的创新科技。这些都需要政府能够放松居住和移民政策，并出台奖励和支持措施。</w:t>
      </w:r>
    </w:p>
    <w:p w:rsidR="00C9769A" w:rsidRDefault="00C9769A" w:rsidP="00730814">
      <w:pPr>
        <w:spacing w:line="295" w:lineRule="exact"/>
        <w:ind w:left="40" w:right="100" w:firstLine="384"/>
        <w:jc w:val="both"/>
        <w:rPr>
          <w:rFonts w:ascii="宋体" w:eastAsia="宋体" w:hAnsi="宋体"/>
          <w:sz w:val="20"/>
          <w:szCs w:val="20"/>
        </w:rPr>
      </w:pPr>
      <w:r>
        <w:rPr>
          <w:rFonts w:ascii="宋体" w:eastAsia="宋体" w:hAnsi="宋体" w:hint="eastAsia"/>
          <w:sz w:val="20"/>
          <w:szCs w:val="20"/>
        </w:rPr>
        <w:t>除了教育投资之外，中国还需在人工智能基础设施，如芯片、开源软件平台等方面加大投入。目前的相关芯片技术近乎完全被美国垄断，中国在制造高端人工智能芯片</w:t>
      </w:r>
      <w:r w:rsidR="003A1B79">
        <w:rPr>
          <w:rFonts w:ascii="宋体" w:eastAsia="宋体" w:hAnsi="宋体" w:hint="eastAsia"/>
          <w:sz w:val="20"/>
          <w:szCs w:val="20"/>
        </w:rPr>
        <w:t>上出现了严重的能力缺失，一旦国外的芯片供应出现问题，中国将会的人工智能发展将会被严重阻碍，这一点需要政府加大技术设施建设的相关投资，和人才培养。另外，目前的人工智能软件平台也都被美国的几家公司垄断，如谷歌的</w:t>
      </w:r>
      <w:proofErr w:type="spellStart"/>
      <w:r w:rsidR="003A1B79">
        <w:rPr>
          <w:rFonts w:ascii="宋体" w:eastAsia="宋体" w:hAnsi="宋体" w:hint="eastAsia"/>
          <w:sz w:val="20"/>
          <w:szCs w:val="20"/>
        </w:rPr>
        <w:t>Tensorflow</w:t>
      </w:r>
      <w:proofErr w:type="spellEnd"/>
      <w:r w:rsidR="003A1B79">
        <w:rPr>
          <w:rFonts w:ascii="宋体" w:eastAsia="宋体" w:hAnsi="宋体" w:hint="eastAsia"/>
          <w:sz w:val="20"/>
          <w:szCs w:val="20"/>
        </w:rPr>
        <w:t>，“脸书”的</w:t>
      </w:r>
      <w:proofErr w:type="spellStart"/>
      <w:r w:rsidR="003A1B79">
        <w:rPr>
          <w:rFonts w:ascii="宋体" w:eastAsia="宋体" w:hAnsi="宋体" w:hint="eastAsia"/>
          <w:sz w:val="20"/>
          <w:szCs w:val="20"/>
        </w:rPr>
        <w:t>PyTorch</w:t>
      </w:r>
      <w:proofErr w:type="spellEnd"/>
      <w:r w:rsidR="003A1B79">
        <w:rPr>
          <w:rFonts w:ascii="宋体" w:eastAsia="宋体" w:hAnsi="宋体" w:hint="eastAsia"/>
          <w:sz w:val="20"/>
          <w:szCs w:val="20"/>
        </w:rPr>
        <w:t>等，中国缺乏能够与之抗衡的开源软件生态环境，因此仍需鼓励相关软件平台的研发和生态环境的建设。</w:t>
      </w:r>
    </w:p>
    <w:p w:rsidR="003A1B79" w:rsidRDefault="003A1B79" w:rsidP="00730814">
      <w:pPr>
        <w:spacing w:line="295" w:lineRule="exact"/>
        <w:ind w:left="40" w:right="100" w:firstLine="384"/>
        <w:jc w:val="both"/>
        <w:rPr>
          <w:rFonts w:ascii="宋体" w:eastAsia="宋体" w:hAnsi="宋体" w:hint="eastAsia"/>
          <w:sz w:val="20"/>
          <w:szCs w:val="20"/>
        </w:rPr>
      </w:pPr>
    </w:p>
    <w:p w:rsidR="003A1B79" w:rsidRPr="00E6082B" w:rsidRDefault="003A1B79" w:rsidP="00730814">
      <w:pPr>
        <w:spacing w:line="295" w:lineRule="exact"/>
        <w:ind w:left="40" w:right="100" w:firstLine="384"/>
        <w:jc w:val="both"/>
        <w:rPr>
          <w:rFonts w:ascii="宋体" w:eastAsia="宋体" w:hAnsi="宋体" w:hint="eastAsia"/>
          <w:sz w:val="20"/>
          <w:szCs w:val="20"/>
        </w:rPr>
      </w:pPr>
      <w:r>
        <w:rPr>
          <w:rFonts w:ascii="宋体" w:eastAsia="宋体" w:hAnsi="宋体" w:hint="eastAsia"/>
          <w:sz w:val="20"/>
          <w:szCs w:val="20"/>
        </w:rPr>
        <w:t>人工智能技术可能在不久的将来彻底改变人类社会的每个角落。中国应当充分抓住这一机会，利用人工智能技术提高社会生产力，以保持经济的较快增长。我相信中国有能力，也有机会领导全球人工智能的发展和管理，让人工智能为全人类带来更多福祉。</w:t>
      </w:r>
    </w:p>
    <w:sectPr w:rsidR="003A1B79" w:rsidRPr="00E6082B">
      <w:pgSz w:w="11900" w:h="16836"/>
      <w:pgMar w:top="1315" w:right="1384" w:bottom="1440" w:left="1400" w:header="0" w:footer="0" w:gutter="0"/>
      <w:cols w:space="720" w:equalWidth="0">
        <w:col w:w="91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531" w:rsidRDefault="00BD1531" w:rsidP="000E45B1">
      <w:r>
        <w:separator/>
      </w:r>
    </w:p>
  </w:endnote>
  <w:endnote w:type="continuationSeparator" w:id="0">
    <w:p w:rsidR="00BD1531" w:rsidRDefault="00BD1531" w:rsidP="000E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531" w:rsidRDefault="00BD1531" w:rsidP="000E45B1">
      <w:r>
        <w:separator/>
      </w:r>
    </w:p>
  </w:footnote>
  <w:footnote w:type="continuationSeparator" w:id="0">
    <w:p w:rsidR="00BD1531" w:rsidRDefault="00BD1531" w:rsidP="000E4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EFEE317C"/>
    <w:lvl w:ilvl="0" w:tplc="D3249420">
      <w:start w:val="1"/>
      <w:numFmt w:val="bullet"/>
      <w:lvlText w:val=" "/>
      <w:lvlJc w:val="left"/>
    </w:lvl>
    <w:lvl w:ilvl="1" w:tplc="27D4518C">
      <w:numFmt w:val="decimal"/>
      <w:lvlText w:val=""/>
      <w:lvlJc w:val="left"/>
    </w:lvl>
    <w:lvl w:ilvl="2" w:tplc="C91E3D1C">
      <w:numFmt w:val="decimal"/>
      <w:lvlText w:val=""/>
      <w:lvlJc w:val="left"/>
    </w:lvl>
    <w:lvl w:ilvl="3" w:tplc="A5A077A6">
      <w:numFmt w:val="decimal"/>
      <w:lvlText w:val=""/>
      <w:lvlJc w:val="left"/>
    </w:lvl>
    <w:lvl w:ilvl="4" w:tplc="AD88B9C8">
      <w:numFmt w:val="decimal"/>
      <w:lvlText w:val=""/>
      <w:lvlJc w:val="left"/>
    </w:lvl>
    <w:lvl w:ilvl="5" w:tplc="D8F48ACA">
      <w:numFmt w:val="decimal"/>
      <w:lvlText w:val=""/>
      <w:lvlJc w:val="left"/>
    </w:lvl>
    <w:lvl w:ilvl="6" w:tplc="1048D564">
      <w:numFmt w:val="decimal"/>
      <w:lvlText w:val=""/>
      <w:lvlJc w:val="left"/>
    </w:lvl>
    <w:lvl w:ilvl="7" w:tplc="178CA1F6">
      <w:numFmt w:val="decimal"/>
      <w:lvlText w:val=""/>
      <w:lvlJc w:val="left"/>
    </w:lvl>
    <w:lvl w:ilvl="8" w:tplc="083A1386">
      <w:numFmt w:val="decimal"/>
      <w:lvlText w:val=""/>
      <w:lvlJc w:val="left"/>
    </w:lvl>
  </w:abstractNum>
  <w:abstractNum w:abstractNumId="1" w15:restartNumberingAfterBreak="0">
    <w:nsid w:val="00005F90"/>
    <w:multiLevelType w:val="hybridMultilevel"/>
    <w:tmpl w:val="15DCF048"/>
    <w:lvl w:ilvl="0" w:tplc="8C701292">
      <w:start w:val="1"/>
      <w:numFmt w:val="bullet"/>
      <w:lvlText w:val=" "/>
      <w:lvlJc w:val="left"/>
    </w:lvl>
    <w:lvl w:ilvl="1" w:tplc="D7EE5D46">
      <w:numFmt w:val="decimal"/>
      <w:lvlText w:val=""/>
      <w:lvlJc w:val="left"/>
    </w:lvl>
    <w:lvl w:ilvl="2" w:tplc="D39201C8">
      <w:numFmt w:val="decimal"/>
      <w:lvlText w:val=""/>
      <w:lvlJc w:val="left"/>
    </w:lvl>
    <w:lvl w:ilvl="3" w:tplc="B4361DEA">
      <w:numFmt w:val="decimal"/>
      <w:lvlText w:val=""/>
      <w:lvlJc w:val="left"/>
    </w:lvl>
    <w:lvl w:ilvl="4" w:tplc="F48EA08A">
      <w:numFmt w:val="decimal"/>
      <w:lvlText w:val=""/>
      <w:lvlJc w:val="left"/>
    </w:lvl>
    <w:lvl w:ilvl="5" w:tplc="59DA7F44">
      <w:numFmt w:val="decimal"/>
      <w:lvlText w:val=""/>
      <w:lvlJc w:val="left"/>
    </w:lvl>
    <w:lvl w:ilvl="6" w:tplc="B320698A">
      <w:numFmt w:val="decimal"/>
      <w:lvlText w:val=""/>
      <w:lvlJc w:val="left"/>
    </w:lvl>
    <w:lvl w:ilvl="7" w:tplc="61209CD4">
      <w:numFmt w:val="decimal"/>
      <w:lvlText w:val=""/>
      <w:lvlJc w:val="left"/>
    </w:lvl>
    <w:lvl w:ilvl="8" w:tplc="0ABE81B2">
      <w:numFmt w:val="decimal"/>
      <w:lvlText w:val=""/>
      <w:lvlJc w:val="left"/>
    </w:lvl>
  </w:abstractNum>
  <w:abstractNum w:abstractNumId="2" w15:restartNumberingAfterBreak="0">
    <w:nsid w:val="00006DF1"/>
    <w:multiLevelType w:val="hybridMultilevel"/>
    <w:tmpl w:val="6E9E0A50"/>
    <w:lvl w:ilvl="0" w:tplc="F6DAC292">
      <w:start w:val="1"/>
      <w:numFmt w:val="bullet"/>
      <w:lvlText w:val=" "/>
      <w:lvlJc w:val="left"/>
    </w:lvl>
    <w:lvl w:ilvl="1" w:tplc="EABCC9F0">
      <w:numFmt w:val="decimal"/>
      <w:lvlText w:val=""/>
      <w:lvlJc w:val="left"/>
    </w:lvl>
    <w:lvl w:ilvl="2" w:tplc="87C63DE8">
      <w:numFmt w:val="decimal"/>
      <w:lvlText w:val=""/>
      <w:lvlJc w:val="left"/>
    </w:lvl>
    <w:lvl w:ilvl="3" w:tplc="6C78C154">
      <w:numFmt w:val="decimal"/>
      <w:lvlText w:val=""/>
      <w:lvlJc w:val="left"/>
    </w:lvl>
    <w:lvl w:ilvl="4" w:tplc="26A03E54">
      <w:numFmt w:val="decimal"/>
      <w:lvlText w:val=""/>
      <w:lvlJc w:val="left"/>
    </w:lvl>
    <w:lvl w:ilvl="5" w:tplc="6F42D0F4">
      <w:numFmt w:val="decimal"/>
      <w:lvlText w:val=""/>
      <w:lvlJc w:val="left"/>
    </w:lvl>
    <w:lvl w:ilvl="6" w:tplc="AC7235A8">
      <w:numFmt w:val="decimal"/>
      <w:lvlText w:val=""/>
      <w:lvlJc w:val="left"/>
    </w:lvl>
    <w:lvl w:ilvl="7" w:tplc="EE469BAE">
      <w:numFmt w:val="decimal"/>
      <w:lvlText w:val=""/>
      <w:lvlJc w:val="left"/>
    </w:lvl>
    <w:lvl w:ilvl="8" w:tplc="ECA64B14">
      <w:numFmt w:val="decimal"/>
      <w:lvlText w:val=""/>
      <w:lvlJc w:val="left"/>
    </w:lvl>
  </w:abstractNum>
  <w:abstractNum w:abstractNumId="3" w15:restartNumberingAfterBreak="0">
    <w:nsid w:val="0E8B1E21"/>
    <w:multiLevelType w:val="hybridMultilevel"/>
    <w:tmpl w:val="AA48FB16"/>
    <w:lvl w:ilvl="0" w:tplc="30F48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5D1064"/>
    <w:multiLevelType w:val="hybridMultilevel"/>
    <w:tmpl w:val="A67A24BE"/>
    <w:lvl w:ilvl="0" w:tplc="2934F592">
      <w:start w:val="1"/>
      <w:numFmt w:val="decimal"/>
      <w:lvlText w:val="%1."/>
      <w:lvlJc w:val="left"/>
      <w:pPr>
        <w:ind w:left="720" w:hanging="360"/>
      </w:pPr>
      <w:rPr>
        <w:rFonts w:ascii="宋体" w:eastAsia="宋体" w:hAnsi="宋体" w:cs="宋体" w:hint="default"/>
        <w:sz w:val="17"/>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63645B1"/>
    <w:multiLevelType w:val="hybridMultilevel"/>
    <w:tmpl w:val="C4544A9C"/>
    <w:lvl w:ilvl="0" w:tplc="293EB75C">
      <w:start w:val="1"/>
      <w:numFmt w:val="decimal"/>
      <w:lvlText w:val="%1."/>
      <w:lvlJc w:val="left"/>
      <w:pPr>
        <w:ind w:left="360" w:hanging="360"/>
      </w:pPr>
      <w:rPr>
        <w:rFonts w:ascii="宋体" w:eastAsia="宋体" w:hAnsi="宋体" w:cs="宋体"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6"/>
    <w:rsid w:val="0006388C"/>
    <w:rsid w:val="000749AE"/>
    <w:rsid w:val="000E45B1"/>
    <w:rsid w:val="00230768"/>
    <w:rsid w:val="00366BA4"/>
    <w:rsid w:val="003A1B79"/>
    <w:rsid w:val="003B16D6"/>
    <w:rsid w:val="00466B49"/>
    <w:rsid w:val="004E5B5F"/>
    <w:rsid w:val="004F3F1F"/>
    <w:rsid w:val="005A73A0"/>
    <w:rsid w:val="005B73C9"/>
    <w:rsid w:val="00612AA5"/>
    <w:rsid w:val="006F4740"/>
    <w:rsid w:val="00720FD0"/>
    <w:rsid w:val="00730814"/>
    <w:rsid w:val="00753212"/>
    <w:rsid w:val="007643F5"/>
    <w:rsid w:val="007A48F5"/>
    <w:rsid w:val="0085053B"/>
    <w:rsid w:val="00854AAF"/>
    <w:rsid w:val="0087042E"/>
    <w:rsid w:val="008D3D2C"/>
    <w:rsid w:val="008F5DF0"/>
    <w:rsid w:val="00930DBF"/>
    <w:rsid w:val="00933E1E"/>
    <w:rsid w:val="00971947"/>
    <w:rsid w:val="00AF29B8"/>
    <w:rsid w:val="00B80862"/>
    <w:rsid w:val="00BB5DA0"/>
    <w:rsid w:val="00BD1531"/>
    <w:rsid w:val="00C9769A"/>
    <w:rsid w:val="00CD2533"/>
    <w:rsid w:val="00D126EA"/>
    <w:rsid w:val="00E27CF2"/>
    <w:rsid w:val="00E6082B"/>
    <w:rsid w:val="00F374A6"/>
    <w:rsid w:val="00FC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57F3"/>
  <w15:docId w15:val="{B12BB1FC-0DB4-4EC8-9BD3-7017A5B5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5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5B1"/>
    <w:rPr>
      <w:sz w:val="18"/>
      <w:szCs w:val="18"/>
    </w:rPr>
  </w:style>
  <w:style w:type="paragraph" w:styleId="a5">
    <w:name w:val="footer"/>
    <w:basedOn w:val="a"/>
    <w:link w:val="a6"/>
    <w:uiPriority w:val="99"/>
    <w:unhideWhenUsed/>
    <w:rsid w:val="000E45B1"/>
    <w:pPr>
      <w:tabs>
        <w:tab w:val="center" w:pos="4153"/>
        <w:tab w:val="right" w:pos="8306"/>
      </w:tabs>
      <w:snapToGrid w:val="0"/>
    </w:pPr>
    <w:rPr>
      <w:sz w:val="18"/>
      <w:szCs w:val="18"/>
    </w:rPr>
  </w:style>
  <w:style w:type="character" w:customStyle="1" w:styleId="a6">
    <w:name w:val="页脚 字符"/>
    <w:basedOn w:val="a0"/>
    <w:link w:val="a5"/>
    <w:uiPriority w:val="99"/>
    <w:rsid w:val="000E45B1"/>
    <w:rPr>
      <w:sz w:val="18"/>
      <w:szCs w:val="18"/>
    </w:rPr>
  </w:style>
  <w:style w:type="paragraph" w:styleId="a7">
    <w:name w:val="List Paragraph"/>
    <w:basedOn w:val="a"/>
    <w:uiPriority w:val="34"/>
    <w:qFormat/>
    <w:rsid w:val="0087042E"/>
    <w:pPr>
      <w:ind w:firstLineChars="200" w:firstLine="420"/>
    </w:pPr>
  </w:style>
  <w:style w:type="paragraph" w:styleId="a8">
    <w:name w:val="Balloon Text"/>
    <w:basedOn w:val="a"/>
    <w:link w:val="a9"/>
    <w:uiPriority w:val="99"/>
    <w:semiHidden/>
    <w:unhideWhenUsed/>
    <w:rsid w:val="00933E1E"/>
    <w:rPr>
      <w:sz w:val="18"/>
      <w:szCs w:val="18"/>
    </w:rPr>
  </w:style>
  <w:style w:type="character" w:customStyle="1" w:styleId="a9">
    <w:name w:val="批注框文本 字符"/>
    <w:basedOn w:val="a0"/>
    <w:link w:val="a8"/>
    <w:uiPriority w:val="99"/>
    <w:semiHidden/>
    <w:rsid w:val="00933E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6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7336</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胡淦森</dc:creator>
  <cp:lastModifiedBy>Gansen Hu</cp:lastModifiedBy>
  <cp:revision>10</cp:revision>
  <cp:lastPrinted>2018-12-23T09:26:00Z</cp:lastPrinted>
  <dcterms:created xsi:type="dcterms:W3CDTF">2018-12-17T08:47:00Z</dcterms:created>
  <dcterms:modified xsi:type="dcterms:W3CDTF">2018-12-23T09:28:00Z</dcterms:modified>
</cp:coreProperties>
</file>