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 w:rsidRPr="00DB517A">
        <w:rPr>
          <w:rFonts w:ascii="Arial" w:hAnsi="Arial" w:cs="Arial"/>
          <w:sz w:val="24"/>
          <w:szCs w:val="24"/>
        </w:rPr>
        <w:t>Descrição Narrativa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1-1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 w:rsidRPr="00DB517A">
        <w:rPr>
          <w:rFonts w:ascii="Arial" w:hAnsi="Arial" w:cs="Arial"/>
          <w:sz w:val="24"/>
          <w:szCs w:val="24"/>
        </w:rPr>
        <w:t>Passo 1: Receber os 2 números para o cálculo da soma, diferença, produto e média</w:t>
      </w:r>
      <w:r w:rsidR="00A808B8">
        <w:rPr>
          <w:rFonts w:ascii="Arial" w:hAnsi="Arial" w:cs="Arial"/>
          <w:sz w:val="24"/>
          <w:szCs w:val="24"/>
        </w:rPr>
        <w:t>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2: Efetuar o cálculo da soma, diferença, produto e média</w:t>
      </w:r>
      <w:r w:rsidR="00A808B8">
        <w:rPr>
          <w:rFonts w:ascii="Arial" w:hAnsi="Arial" w:cs="Arial"/>
          <w:sz w:val="24"/>
          <w:szCs w:val="24"/>
        </w:rPr>
        <w:t>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3: Mostrar os resultados dos cálculos na tela</w:t>
      </w:r>
      <w:r w:rsidR="00A808B8">
        <w:rPr>
          <w:rFonts w:ascii="Arial" w:hAnsi="Arial" w:cs="Arial"/>
          <w:sz w:val="24"/>
          <w:szCs w:val="24"/>
        </w:rPr>
        <w:t>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1-2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1: Recebe</w:t>
      </w:r>
      <w:r w:rsidR="00B03EE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um número para a conversão de temperatura Celsius para Fahrenheit</w:t>
      </w:r>
      <w:r w:rsidR="00A808B8">
        <w:rPr>
          <w:rFonts w:ascii="Arial" w:hAnsi="Arial" w:cs="Arial"/>
          <w:sz w:val="24"/>
          <w:szCs w:val="24"/>
        </w:rPr>
        <w:t>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2: Efetuar o cálculo da conversão</w:t>
      </w:r>
      <w:r w:rsidR="00A808B8">
        <w:rPr>
          <w:rFonts w:ascii="Arial" w:hAnsi="Arial" w:cs="Arial"/>
          <w:sz w:val="24"/>
          <w:szCs w:val="24"/>
        </w:rPr>
        <w:t>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3: Mostrar o resultado da conversão na tela</w:t>
      </w:r>
      <w:r w:rsidR="00A808B8">
        <w:rPr>
          <w:rFonts w:ascii="Arial" w:hAnsi="Arial" w:cs="Arial"/>
          <w:sz w:val="24"/>
          <w:szCs w:val="24"/>
        </w:rPr>
        <w:t>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1-3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1:</w:t>
      </w:r>
      <w:r w:rsidR="00A808B8">
        <w:rPr>
          <w:rFonts w:ascii="Arial" w:hAnsi="Arial" w:cs="Arial"/>
          <w:sz w:val="24"/>
          <w:szCs w:val="24"/>
        </w:rPr>
        <w:t xml:space="preserve"> Recebe</w:t>
      </w:r>
      <w:r w:rsidR="00B03EE8">
        <w:rPr>
          <w:rFonts w:ascii="Arial" w:hAnsi="Arial" w:cs="Arial"/>
          <w:sz w:val="24"/>
          <w:szCs w:val="24"/>
        </w:rPr>
        <w:t>r</w:t>
      </w:r>
      <w:r w:rsidR="00A808B8">
        <w:rPr>
          <w:rFonts w:ascii="Arial" w:hAnsi="Arial" w:cs="Arial"/>
          <w:sz w:val="24"/>
          <w:szCs w:val="24"/>
        </w:rPr>
        <w:t xml:space="preserve"> os valores de medida da lata de óleo.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2:</w:t>
      </w:r>
      <w:r w:rsidR="00A808B8">
        <w:rPr>
          <w:rFonts w:ascii="Arial" w:hAnsi="Arial" w:cs="Arial"/>
          <w:sz w:val="24"/>
          <w:szCs w:val="24"/>
        </w:rPr>
        <w:t xml:space="preserve"> </w:t>
      </w:r>
      <w:r w:rsidR="00A808B8" w:rsidRPr="00A808B8">
        <w:rPr>
          <w:rFonts w:ascii="Arial" w:hAnsi="Arial" w:cs="Arial"/>
          <w:sz w:val="24"/>
          <w:szCs w:val="24"/>
        </w:rPr>
        <w:t xml:space="preserve">Efetuar o cálculo </w:t>
      </w:r>
      <w:r w:rsidR="00A808B8">
        <w:rPr>
          <w:rFonts w:ascii="Arial" w:hAnsi="Arial" w:cs="Arial"/>
          <w:sz w:val="24"/>
          <w:szCs w:val="24"/>
        </w:rPr>
        <w:t>v</w:t>
      </w:r>
      <w:r w:rsidR="00A808B8" w:rsidRPr="00A808B8">
        <w:rPr>
          <w:rFonts w:ascii="Arial" w:hAnsi="Arial" w:cs="Arial"/>
          <w:sz w:val="24"/>
          <w:szCs w:val="24"/>
        </w:rPr>
        <w:t>olume = PI * raio2 * altura</w:t>
      </w:r>
      <w:r w:rsidR="00A808B8">
        <w:rPr>
          <w:rFonts w:ascii="Arial" w:hAnsi="Arial" w:cs="Arial"/>
          <w:sz w:val="24"/>
          <w:szCs w:val="24"/>
        </w:rPr>
        <w:t>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3:</w:t>
      </w:r>
      <w:r w:rsidR="00A808B8">
        <w:rPr>
          <w:rFonts w:ascii="Arial" w:hAnsi="Arial" w:cs="Arial"/>
          <w:sz w:val="24"/>
          <w:szCs w:val="24"/>
        </w:rPr>
        <w:t xml:space="preserve"> Mostrar o resultado do cálculo de volume na tela.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1-4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1:</w:t>
      </w:r>
      <w:r w:rsidR="00A808B8">
        <w:rPr>
          <w:rFonts w:ascii="Arial" w:hAnsi="Arial" w:cs="Arial"/>
          <w:sz w:val="24"/>
          <w:szCs w:val="24"/>
        </w:rPr>
        <w:t xml:space="preserve"> Recebe</w:t>
      </w:r>
      <w:r w:rsidR="00B03EE8">
        <w:rPr>
          <w:rFonts w:ascii="Arial" w:hAnsi="Arial" w:cs="Arial"/>
          <w:sz w:val="24"/>
          <w:szCs w:val="24"/>
        </w:rPr>
        <w:t>r</w:t>
      </w:r>
      <w:r w:rsidR="00A808B8">
        <w:rPr>
          <w:rFonts w:ascii="Arial" w:hAnsi="Arial" w:cs="Arial"/>
          <w:sz w:val="24"/>
          <w:szCs w:val="24"/>
        </w:rPr>
        <w:t xml:space="preserve"> 2 valores para efetuar a troca de valor das variáveis.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2:</w:t>
      </w:r>
      <w:r w:rsidR="00A808B8">
        <w:rPr>
          <w:rFonts w:ascii="Arial" w:hAnsi="Arial" w:cs="Arial"/>
          <w:sz w:val="24"/>
          <w:szCs w:val="24"/>
        </w:rPr>
        <w:t xml:space="preserve"> </w:t>
      </w:r>
      <w:r w:rsidR="00B03EE8">
        <w:rPr>
          <w:rFonts w:ascii="Arial" w:hAnsi="Arial" w:cs="Arial"/>
          <w:sz w:val="24"/>
          <w:szCs w:val="24"/>
        </w:rPr>
        <w:t>Efetuar a troca dos valores nas variáveis.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3:</w:t>
      </w:r>
      <w:r w:rsidR="00B03EE8">
        <w:rPr>
          <w:rFonts w:ascii="Arial" w:hAnsi="Arial" w:cs="Arial"/>
          <w:sz w:val="24"/>
          <w:szCs w:val="24"/>
        </w:rPr>
        <w:t xml:space="preserve"> Mostrar os valores trocados na tela.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1-5</w:t>
      </w: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</w:p>
    <w:p w:rsid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1:</w:t>
      </w:r>
      <w:r w:rsidR="00B03EE8">
        <w:rPr>
          <w:rFonts w:ascii="Arial" w:hAnsi="Arial" w:cs="Arial"/>
          <w:sz w:val="24"/>
          <w:szCs w:val="24"/>
        </w:rPr>
        <w:t xml:space="preserve"> Receber um número para cálcular o quadrado desse número.</w:t>
      </w:r>
    </w:p>
    <w:p w:rsidR="00B03EE8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2:</w:t>
      </w:r>
      <w:r w:rsidR="00B03EE8">
        <w:rPr>
          <w:rFonts w:ascii="Arial" w:hAnsi="Arial" w:cs="Arial"/>
          <w:sz w:val="24"/>
          <w:szCs w:val="24"/>
        </w:rPr>
        <w:t xml:space="preserve"> Efetuar o cálculo do quadrado do número.</w:t>
      </w:r>
    </w:p>
    <w:p w:rsidR="00DB517A" w:rsidRPr="00DB517A" w:rsidRDefault="00DB517A" w:rsidP="00DB51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3:</w:t>
      </w:r>
      <w:r w:rsidR="00B03EE8">
        <w:rPr>
          <w:rFonts w:ascii="Arial" w:hAnsi="Arial" w:cs="Arial"/>
          <w:sz w:val="24"/>
          <w:szCs w:val="24"/>
        </w:rPr>
        <w:t xml:space="preserve"> Mostrar o resultado do cálculo na tela.</w:t>
      </w:r>
    </w:p>
    <w:sectPr w:rsidR="00DB517A" w:rsidRPr="00DB517A" w:rsidSect="0072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2FED"/>
    <w:multiLevelType w:val="multilevel"/>
    <w:tmpl w:val="09A67D4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517A"/>
    <w:rsid w:val="00723881"/>
    <w:rsid w:val="00A808B8"/>
    <w:rsid w:val="00B03EE8"/>
    <w:rsid w:val="00B06BF7"/>
    <w:rsid w:val="00DB5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8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2</cp:revision>
  <dcterms:created xsi:type="dcterms:W3CDTF">2018-04-22T16:41:00Z</dcterms:created>
  <dcterms:modified xsi:type="dcterms:W3CDTF">2018-04-22T17:08:00Z</dcterms:modified>
</cp:coreProperties>
</file>