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CellSearchHub</w:t>
        <w:br/>
        <w:t>Start- und Nutzungsanleitung</w:t>
      </w:r>
    </w:p>
    <w:p>
      <w:pPr>
        <w:jc w:val="center"/>
      </w:pPr>
      <w:r>
        <w:rPr>
          <w:i/>
          <w:sz w:val="20"/>
        </w:rPr>
        <w:t>Stand: 27.05.2026</w:t>
      </w:r>
    </w:p>
    <w:p>
      <w:r>
        <w:rPr>
          <w:b/>
        </w:rPr>
        <w:t xml:space="preserve">Zweck: </w:t>
      </w:r>
      <w:r>
        <w:t>Dieses Dokument beschreibt, wie CellSearchHub gestartet wird, wie die wichtigsten Bereiche benutzt werden und wie die alternative .exe-Datei verwendet werden kann.</w:t>
      </w:r>
    </w:p>
    <w:p>
      <w:pPr>
        <w:pStyle w:val="Heading1"/>
      </w:pPr>
      <w:r>
        <w:t>1. Projektüberblick</w:t>
      </w:r>
    </w:p>
    <w:p>
      <w:pPr>
        <w:pStyle w:val="ListBullet"/>
      </w:pPr>
      <w:r>
        <w:t>CellSearchHub ist eine Windows-Desktopanwendung auf Basis von Python und tkinter.</w:t>
      </w:r>
    </w:p>
    <w:p>
      <w:pPr>
        <w:pStyle w:val="ListBullet"/>
      </w:pPr>
      <w:r>
        <w:t>Das Tool bündelt Cellosaurus-Suche, cello+, PubMed, Price Search, AFS-CSV-Funktionen, Folder-Generierung, CSV-Vergleich und das SOP-Tool in einer gemeinsamen Oberfläche.</w:t>
      </w:r>
    </w:p>
    <w:p>
      <w:pPr>
        <w:pStyle w:val="ListBullet"/>
      </w:pPr>
      <w:r>
        <w:t>Alle erzeugten Dateien werden zentral im Ordner outputs abgelegt.</w:t>
      </w:r>
    </w:p>
    <w:p>
      <w:pPr>
        <w:pStyle w:val="Heading1"/>
      </w:pPr>
      <w:r>
        <w:t>2. Voraussetzungen</w:t>
      </w:r>
    </w:p>
    <w:p>
      <w:pPr>
        <w:pStyle w:val="ListBullet"/>
      </w:pPr>
      <w:r>
        <w:t>Windows-System</w:t>
      </w:r>
    </w:p>
    <w:p>
      <w:pPr>
        <w:pStyle w:val="ListBullet"/>
      </w:pPr>
      <w:r>
        <w:t>Python 3.11 oder 3.12 für die normale Python-Ausführung oder für den Launcher</w:t>
      </w:r>
    </w:p>
    <w:p>
      <w:pPr>
        <w:pStyle w:val="ListBullet"/>
      </w:pPr>
      <w:r>
        <w:t>Internetverbindung für Cellosaurus, PubMed, Price Search und Descriptions/PDFs</w:t>
      </w:r>
    </w:p>
    <w:p>
      <w:pPr>
        <w:pStyle w:val="ListBullet"/>
      </w:pPr>
      <w:r>
        <w:t>Optional: LuaLaTeX für die SOP-PDF-Erzeugung</w:t>
      </w:r>
    </w:p>
    <w:p>
      <w:pPr>
        <w:pStyle w:val="Heading1"/>
      </w:pPr>
      <w:r>
        <w:t>3. Startmöglichkeiten</w:t>
      </w:r>
    </w:p>
    <w:p>
      <w:r>
        <w:rPr>
          <w:b/>
        </w:rPr>
        <w:t>Variante A - Start über Python:</w:t>
      </w:r>
    </w:p>
    <w:p>
      <w:pPr>
        <w:pStyle w:val="ListBullet"/>
      </w:pPr>
      <w:r>
        <w:rPr>
          <w:rFonts w:ascii="Consolas" w:hAnsi="Consolas"/>
        </w:rPr>
        <w:t>cd C:\Users\cleme\Downloads\WORK\CellSearchHub</w:t>
      </w:r>
    </w:p>
    <w:p>
      <w:pPr>
        <w:pStyle w:val="ListBullet"/>
      </w:pPr>
      <w:r>
        <w:rPr>
          <w:rFonts w:ascii="Consolas" w:hAnsi="Consolas"/>
        </w:rPr>
        <w:t>python .\app.py</w:t>
      </w:r>
    </w:p>
    <w:p>
      <w:r>
        <w:rPr>
          <w:b/>
        </w:rPr>
        <w:t>Variante B - Start über PowerShell-Skript:</w:t>
      </w:r>
    </w:p>
    <w:p>
      <w:pPr>
        <w:pStyle w:val="ListBullet"/>
      </w:pPr>
      <w:r>
        <w:rPr>
          <w:rFonts w:ascii="Consolas" w:hAnsi="Consolas"/>
        </w:rPr>
        <w:t>.\scripts\start_tool_hub.ps1</w:t>
      </w:r>
    </w:p>
    <w:p>
      <w:r>
        <w:rPr>
          <w:b/>
        </w:rPr>
        <w:t>Variante C - Start über die .exe:</w:t>
      </w:r>
      <w:r>
        <w:t xml:space="preserve"> Nach dem Build kann die Anwendung ohne Terminal über die Launcher-Datei gestartet werden:</w:t>
      </w:r>
    </w:p>
    <w:p>
      <w:pPr>
        <w:pStyle w:val="ListBullet"/>
      </w:pPr>
      <w:r>
        <w:rPr>
          <w:rFonts w:ascii="Consolas" w:hAnsi="Consolas"/>
        </w:rPr>
        <w:t>dist\CellSearchHubLauncher.exe</w:t>
      </w:r>
    </w:p>
    <w:p>
      <w:pPr>
        <w:pStyle w:val="Heading1"/>
      </w:pPr>
      <w:r>
        <w:t>4. Typischer Workflow</w:t>
      </w:r>
    </w:p>
    <w:p>
      <w:pPr>
        <w:pStyle w:val="ListNumber"/>
      </w:pPr>
      <w:r>
        <w:t>Im Tab Workflow einen Suchbegriff eingeben und über List suchen in Cellosaurus suchen.</w:t>
      </w:r>
    </w:p>
    <w:p>
      <w:pPr>
        <w:pStyle w:val="ListNumber"/>
      </w:pPr>
      <w:r>
        <w:t>Den passenden Treffer auswählen. CVCL und Name werden automatisch in die Auswahl übernommen.</w:t>
      </w:r>
    </w:p>
    <w:p>
      <w:pPr>
        <w:pStyle w:val="ListNumber"/>
      </w:pPr>
      <w:r>
        <w:t>Die gewünschten Pipeline-Schritte anhaken. Es werden nur die aktivierten Schritte ausgeführt.</w:t>
      </w:r>
    </w:p>
    <w:p>
      <w:pPr>
        <w:pStyle w:val="ListNumber"/>
      </w:pPr>
      <w:r>
        <w:t>Pipeline starten klicken.</w:t>
      </w:r>
    </w:p>
    <w:p>
      <w:pPr>
        <w:pStyle w:val="ListNumber"/>
      </w:pPr>
      <w:r>
        <w:t>Den Live Log und die Output-Tabs im unteren Bereich prüfen.</w:t>
      </w:r>
    </w:p>
    <w:p>
      <w:pPr>
        <w:pStyle w:val="ListNumber"/>
      </w:pPr>
      <w:r>
        <w:t>Abgeschlossene Runs später im Tab Outputs erneut öffnen.</w:t>
      </w:r>
    </w:p>
    <w:p>
      <w:pPr>
        <w:pStyle w:val="Heading1"/>
      </w:pPr>
      <w:r>
        <w:t>5. Bedeutung der Pipeline-Optionen</w:t>
      </w:r>
    </w:p>
    <w:p>
      <w:pPr>
        <w:pStyle w:val="ListBullet"/>
      </w:pPr>
      <w:r>
        <w:rPr>
          <w:b/>
        </w:rPr>
        <w:t xml:space="preserve">Cello+ ausfuehren: </w:t>
      </w:r>
      <w:r>
        <w:t>Führt den cello+-Scraper aus und erzeugt den aktuellen cello+-Datensatz für den Run.</w:t>
      </w:r>
    </w:p>
    <w:p>
      <w:pPr>
        <w:pStyle w:val="ListBullet"/>
      </w:pPr>
      <w:r>
        <w:rPr>
          <w:b/>
        </w:rPr>
        <w:t xml:space="preserve">Cello+ in CSV speichern: </w:t>
      </w:r>
      <w:r>
        <w:t>Schreibt den cello+-Datensatz zusätzlich in die zentrale Master-CSV.</w:t>
      </w:r>
    </w:p>
    <w:p>
      <w:pPr>
        <w:pStyle w:val="ListBullet"/>
      </w:pPr>
      <w:r>
        <w:rPr>
          <w:b/>
        </w:rPr>
        <w:t xml:space="preserve">PubMed citations: </w:t>
      </w:r>
      <w:r>
        <w:t>Ermittelt die PubMed-Trefferzahlen für die ausgewählte Zelllinie.</w:t>
      </w:r>
    </w:p>
    <w:p>
      <w:pPr>
        <w:pStyle w:val="ListBullet"/>
      </w:pPr>
      <w:r>
        <w:rPr>
          <w:b/>
        </w:rPr>
        <w:t xml:space="preserve">Descriptions/PDFs: </w:t>
      </w:r>
      <w:r>
        <w:t>Startet die Description- und PDF-Suche.</w:t>
      </w:r>
    </w:p>
    <w:p>
      <w:pPr>
        <w:pStyle w:val="ListBullet"/>
      </w:pPr>
      <w:r>
        <w:rPr>
          <w:b/>
        </w:rPr>
        <w:t xml:space="preserve">Preis-Suche: </w:t>
      </w:r>
      <w:r>
        <w:t>Sucht Preis- und Produktinformationen.</w:t>
      </w:r>
    </w:p>
    <w:p>
      <w:pPr>
        <w:pStyle w:val="ListBullet"/>
      </w:pPr>
      <w:r>
        <w:rPr>
          <w:b/>
        </w:rPr>
        <w:t xml:space="preserve">Zu AFS hinzufuegen: </w:t>
      </w:r>
      <w:r>
        <w:t>Erzeugt AFS-Zeilen und erweitert die AFS-Sammeldatei.</w:t>
      </w:r>
    </w:p>
    <w:p>
      <w:pPr>
        <w:pStyle w:val="ListBullet"/>
      </w:pPr>
      <w:r>
        <w:rPr>
          <w:b/>
        </w:rPr>
        <w:t xml:space="preserve">Parallel-Processing: </w:t>
      </w:r>
      <w:r>
        <w:t>Lässt die aktivierten Nebenjobs parallel laufen; ohne Haken werden sie nacheinander ausgeführt.</w:t>
      </w:r>
    </w:p>
    <w:p>
      <w:r>
        <w:rPr>
          <w:b/>
        </w:rPr>
        <w:t xml:space="preserve">Hinweis: </w:t>
      </w:r>
      <w:r>
        <w:t>Wenn AFS aktiv ist, kann cello+ als technische Abhängigkeit trotzdem einmal ausgeführt werden, auch wenn Cello+ ausfuehren nicht angehakt ist.</w:t>
      </w:r>
    </w:p>
    <w:p>
      <w:pPr>
        <w:pStyle w:val="Heading1"/>
      </w:pPr>
      <w:r>
        <w:t>6. Wichtige Tabs</w:t>
      </w:r>
    </w:p>
    <w:p>
      <w:pPr>
        <w:pStyle w:val="ListBullet"/>
      </w:pPr>
      <w:r>
        <w:rPr>
          <w:b/>
        </w:rPr>
        <w:t xml:space="preserve">Workflow: </w:t>
      </w:r>
      <w:r>
        <w:t>Suche, Auswahl, Pipeline-Start, Live Log und aktuelle Outputs.</w:t>
      </w:r>
    </w:p>
    <w:p>
      <w:pPr>
        <w:pStyle w:val="ListBullet"/>
      </w:pPr>
      <w:r>
        <w:rPr>
          <w:b/>
        </w:rPr>
        <w:t xml:space="preserve">Outputs: </w:t>
      </w:r>
      <w:r>
        <w:t>Archiv aller vergangenen Runs auf Basis der summary.json und run_index.json.</w:t>
      </w:r>
    </w:p>
    <w:p>
      <w:pPr>
        <w:pStyle w:val="ListBullet"/>
      </w:pPr>
      <w:r>
        <w:rPr>
          <w:b/>
        </w:rPr>
        <w:t xml:space="preserve">CSV: </w:t>
      </w:r>
      <w:r>
        <w:t>AFS-CSV-Konvertierung und integrierter CSV-Vergleich.</w:t>
      </w:r>
    </w:p>
    <w:p>
      <w:pPr>
        <w:pStyle w:val="ListBullet"/>
      </w:pPr>
      <w:r>
        <w:rPr>
          <w:b/>
        </w:rPr>
        <w:t xml:space="preserve">Generate Folders: </w:t>
      </w:r>
      <w:r>
        <w:t>Erzeugt Ordnerstrukturen aus manuell eingegebenen Namen.</w:t>
      </w:r>
    </w:p>
    <w:p>
      <w:pPr>
        <w:pStyle w:val="ListBullet"/>
      </w:pPr>
      <w:r>
        <w:rPr>
          <w:b/>
        </w:rPr>
        <w:t xml:space="preserve">SOP: </w:t>
      </w:r>
      <w:r>
        <w:t>CSV-Import und PDF-Erstellung für SOP-Dokumente.</w:t>
      </w:r>
    </w:p>
    <w:p>
      <w:pPr>
        <w:pStyle w:val="Heading1"/>
      </w:pPr>
      <w:r>
        <w:t>7. Wichtige Ausgabeordner</w:t>
      </w:r>
    </w:p>
    <w:p>
      <w:pPr>
        <w:pStyle w:val="ListBullet"/>
      </w:pPr>
      <w:r>
        <w:rPr>
          <w:rFonts w:ascii="Consolas" w:hAnsi="Consolas"/>
        </w:rPr>
        <w:t>outputs\runs\ - einzelne Pipeline-Runs mit Summary, Log und Schritt-Outputs</w:t>
      </w:r>
    </w:p>
    <w:p>
      <w:pPr>
        <w:pStyle w:val="ListBullet"/>
      </w:pPr>
      <w:r>
        <w:rPr>
          <w:rFonts w:ascii="Consolas" w:hAnsi="Consolas"/>
        </w:rPr>
        <w:t>outputs\cello_plus\ - zentrale cello+-Masterdateien</w:t>
      </w:r>
    </w:p>
    <w:p>
      <w:pPr>
        <w:pStyle w:val="ListBullet"/>
      </w:pPr>
      <w:r>
        <w:rPr>
          <w:rFonts w:ascii="Consolas" w:hAnsi="Consolas"/>
        </w:rPr>
        <w:t>outputs\afs\ - zentrale AFS-Sammeldatei</w:t>
      </w:r>
    </w:p>
    <w:p>
      <w:pPr>
        <w:pStyle w:val="ListBullet"/>
      </w:pPr>
      <w:r>
        <w:rPr>
          <w:rFonts w:ascii="Consolas" w:hAnsi="Consolas"/>
        </w:rPr>
        <w:t>outputs\logs\ - zentrale Log-Dateien</w:t>
      </w:r>
    </w:p>
    <w:p>
      <w:pPr>
        <w:pStyle w:val="ListBullet"/>
      </w:pPr>
      <w:r>
        <w:rPr>
          <w:rFonts w:ascii="Consolas" w:hAnsi="Consolas"/>
        </w:rPr>
        <w:t>outputs\sop_pdfs\ - erzeugte SOP-PDFs</w:t>
      </w:r>
    </w:p>
    <w:p>
      <w:pPr>
        <w:pStyle w:val="Heading1"/>
      </w:pPr>
      <w:r>
        <w:t>8. .exe neu bauen</w:t>
      </w:r>
    </w:p>
    <w:p>
      <w:r>
        <w:t>Wenn sich der Launcher ändern soll oder eine neue Version verteilt werden soll, kann die .exe mit dem Build-Skript neu erzeugt werden:</w:t>
      </w:r>
    </w:p>
    <w:p>
      <w:pPr>
        <w:pStyle w:val="ListBullet"/>
      </w:pPr>
      <w:r>
        <w:rPr>
          <w:rFonts w:ascii="Consolas" w:hAnsi="Consolas"/>
        </w:rPr>
        <w:t>cd C:\Users\cleme\Downloads\WORK\CellSearchHub</w:t>
      </w:r>
    </w:p>
    <w:p>
      <w:pPr>
        <w:pStyle w:val="ListBullet"/>
      </w:pPr>
      <w:r>
        <w:rPr>
          <w:rFonts w:ascii="Consolas" w:hAnsi="Consolas"/>
        </w:rPr>
        <w:t>.\scripts\build_launcher_exe.ps1</w:t>
      </w:r>
    </w:p>
    <w:p>
      <w:pPr>
        <w:pStyle w:val="Heading1"/>
      </w:pPr>
      <w:r>
        <w:t>9. Fehlerbehebung</w:t>
      </w:r>
    </w:p>
    <w:p>
      <w:pPr>
        <w:pStyle w:val="ListBullet"/>
      </w:pPr>
      <w:r>
        <w:t>Wenn die .exe keine Oberfläche startet, zuerst prüfen, ob Python installiert ist oder CELLSEARCH_PYTHON gesetzt wurde.</w:t>
      </w:r>
    </w:p>
    <w:p>
      <w:pPr>
        <w:pStyle w:val="ListBullet"/>
      </w:pPr>
      <w:r>
        <w:t>Wenn Webseiten- oder PubMed-Schritte fehlschlagen, Internetverbindung prüfen.</w:t>
      </w:r>
    </w:p>
    <w:p>
      <w:pPr>
        <w:pStyle w:val="ListBullet"/>
      </w:pPr>
      <w:r>
        <w:t>Wenn SOP-PDFs nicht erzeugt werden, LuaLaTeX und die benötigten Template-Dateien prüfen.</w:t>
      </w:r>
    </w:p>
    <w:p>
      <w:pPr>
        <w:pStyle w:val="ListBullet"/>
      </w:pPr>
      <w:r>
        <w:t>Wenn die Outputs leer wirken, im Tab Outputs den Run auswählen und die summary.json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