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EB7" w:rsidRDefault="00081EB7" w:rsidP="00012059">
      <w:pPr>
        <w:rPr>
          <w:noProof/>
          <w:lang w:eastAsia="fr-FR"/>
        </w:rPr>
      </w:pPr>
      <w:r>
        <w:rPr>
          <w:noProof/>
          <w:lang w:eastAsia="fr-FR"/>
        </w:rPr>
        <w:t>Question 2</w:t>
      </w:r>
    </w:p>
    <w:p w:rsidR="00012059" w:rsidRDefault="00012059" w:rsidP="00012059">
      <w:pPr>
        <w:rPr>
          <w:noProof/>
          <w:lang w:eastAsia="fr-FR"/>
        </w:rPr>
      </w:pPr>
      <w:r>
        <w:rPr>
          <w:noProof/>
          <w:lang w:eastAsia="fr-FR"/>
        </w:rPr>
        <w:t>Sachant que :</w:t>
      </w:r>
    </w:p>
    <w:p w:rsidR="00012059" w:rsidRPr="00012059" w:rsidRDefault="00012059" w:rsidP="00012059">
      <w:pPr>
        <w:pStyle w:val="Paragraphedeliste"/>
        <w:numPr>
          <w:ilvl w:val="0"/>
          <w:numId w:val="1"/>
        </w:numPr>
        <w:autoSpaceDE w:val="0"/>
        <w:autoSpaceDN w:val="0"/>
        <w:adjustRightInd w:val="0"/>
        <w:spacing w:after="0" w:line="240" w:lineRule="auto"/>
        <w:rPr>
          <w:rFonts w:cstheme="minorHAnsi"/>
          <w:sz w:val="24"/>
          <w:szCs w:val="24"/>
        </w:rPr>
      </w:pPr>
      <w:proofErr w:type="spellStart"/>
      <w:r w:rsidRPr="00012059">
        <w:rPr>
          <w:rFonts w:cstheme="minorHAnsi"/>
          <w:color w:val="000000"/>
          <w:sz w:val="20"/>
          <w:szCs w:val="20"/>
        </w:rPr>
        <w:t>GS_sans_vent</w:t>
      </w:r>
      <w:proofErr w:type="spellEnd"/>
      <w:r w:rsidRPr="00012059">
        <w:rPr>
          <w:rFonts w:cstheme="minorHAnsi"/>
          <w:color w:val="000000"/>
          <w:sz w:val="20"/>
          <w:szCs w:val="20"/>
        </w:rPr>
        <w:t xml:space="preserve"> = TAS</w:t>
      </w:r>
    </w:p>
    <w:p w:rsidR="00012059" w:rsidRPr="00012059" w:rsidRDefault="00012059" w:rsidP="00012059">
      <w:pPr>
        <w:pStyle w:val="Paragraphedeliste"/>
        <w:numPr>
          <w:ilvl w:val="0"/>
          <w:numId w:val="1"/>
        </w:numPr>
        <w:autoSpaceDE w:val="0"/>
        <w:autoSpaceDN w:val="0"/>
        <w:adjustRightInd w:val="0"/>
        <w:spacing w:after="0" w:line="240" w:lineRule="auto"/>
        <w:rPr>
          <w:rFonts w:cstheme="minorHAnsi"/>
          <w:sz w:val="24"/>
          <w:szCs w:val="24"/>
        </w:rPr>
      </w:pPr>
      <w:proofErr w:type="spellStart"/>
      <w:r w:rsidRPr="00012059">
        <w:rPr>
          <w:rFonts w:cstheme="minorHAnsi"/>
          <w:color w:val="000000"/>
          <w:sz w:val="20"/>
          <w:szCs w:val="20"/>
        </w:rPr>
        <w:t>GS_vent_dos</w:t>
      </w:r>
      <w:proofErr w:type="spellEnd"/>
      <w:r w:rsidRPr="00012059">
        <w:rPr>
          <w:rFonts w:cstheme="minorHAnsi"/>
          <w:color w:val="000000"/>
          <w:sz w:val="20"/>
          <w:szCs w:val="20"/>
        </w:rPr>
        <w:t xml:space="preserve"> = </w:t>
      </w:r>
      <w:r w:rsidRPr="00012059">
        <w:rPr>
          <w:rFonts w:cstheme="minorHAnsi"/>
          <w:color w:val="000000"/>
          <w:sz w:val="20"/>
          <w:szCs w:val="20"/>
        </w:rPr>
        <w:t>TAS</w:t>
      </w:r>
      <w:r w:rsidRPr="00012059">
        <w:rPr>
          <w:rFonts w:cstheme="minorHAnsi"/>
          <w:color w:val="000000"/>
          <w:sz w:val="20"/>
          <w:szCs w:val="20"/>
        </w:rPr>
        <w:t xml:space="preserve"> + WV</w:t>
      </w:r>
    </w:p>
    <w:p w:rsidR="00012059" w:rsidRPr="00012059" w:rsidRDefault="00012059" w:rsidP="00012059">
      <w:pPr>
        <w:pStyle w:val="Paragraphedeliste"/>
        <w:numPr>
          <w:ilvl w:val="0"/>
          <w:numId w:val="1"/>
        </w:numPr>
        <w:autoSpaceDE w:val="0"/>
        <w:autoSpaceDN w:val="0"/>
        <w:adjustRightInd w:val="0"/>
        <w:spacing w:after="0" w:line="240" w:lineRule="auto"/>
        <w:rPr>
          <w:rFonts w:cstheme="minorHAnsi"/>
          <w:sz w:val="24"/>
          <w:szCs w:val="24"/>
        </w:rPr>
      </w:pPr>
      <w:proofErr w:type="spellStart"/>
      <w:r w:rsidRPr="00012059">
        <w:rPr>
          <w:rFonts w:cstheme="minorHAnsi"/>
          <w:color w:val="000000"/>
          <w:sz w:val="20"/>
          <w:szCs w:val="20"/>
        </w:rPr>
        <w:t>GS_vent_face</w:t>
      </w:r>
      <w:proofErr w:type="spellEnd"/>
      <w:r w:rsidRPr="00012059">
        <w:rPr>
          <w:rFonts w:cstheme="minorHAnsi"/>
          <w:color w:val="000000"/>
          <w:sz w:val="20"/>
          <w:szCs w:val="20"/>
        </w:rPr>
        <w:t xml:space="preserve"> </w:t>
      </w:r>
      <w:r w:rsidRPr="00012059">
        <w:rPr>
          <w:rFonts w:cstheme="minorHAnsi"/>
          <w:color w:val="000000"/>
          <w:sz w:val="20"/>
          <w:szCs w:val="20"/>
        </w:rPr>
        <w:t>=</w:t>
      </w:r>
      <w:r w:rsidRPr="00012059">
        <w:rPr>
          <w:rFonts w:cstheme="minorHAnsi"/>
          <w:color w:val="000000"/>
          <w:sz w:val="20"/>
          <w:szCs w:val="20"/>
        </w:rPr>
        <w:t xml:space="preserve"> </w:t>
      </w:r>
      <w:r w:rsidRPr="00012059">
        <w:rPr>
          <w:rFonts w:cstheme="minorHAnsi"/>
          <w:color w:val="000000"/>
          <w:sz w:val="20"/>
          <w:szCs w:val="20"/>
        </w:rPr>
        <w:t>TAS</w:t>
      </w:r>
      <w:r w:rsidRPr="00012059">
        <w:rPr>
          <w:rFonts w:cstheme="minorHAnsi"/>
          <w:color w:val="000000"/>
          <w:sz w:val="20"/>
          <w:szCs w:val="20"/>
        </w:rPr>
        <w:t xml:space="preserve"> </w:t>
      </w:r>
      <w:r>
        <w:rPr>
          <w:rFonts w:cstheme="minorHAnsi"/>
          <w:color w:val="000000"/>
          <w:sz w:val="20"/>
          <w:szCs w:val="20"/>
        </w:rPr>
        <w:t>–</w:t>
      </w:r>
      <w:r w:rsidRPr="00012059">
        <w:rPr>
          <w:rFonts w:cstheme="minorHAnsi"/>
          <w:color w:val="000000"/>
          <w:sz w:val="20"/>
          <w:szCs w:val="20"/>
        </w:rPr>
        <w:t xml:space="preserve"> WV</w:t>
      </w:r>
    </w:p>
    <w:p w:rsidR="00012059" w:rsidRPr="00012059" w:rsidRDefault="00012059" w:rsidP="00012059">
      <w:pPr>
        <w:autoSpaceDE w:val="0"/>
        <w:autoSpaceDN w:val="0"/>
        <w:adjustRightInd w:val="0"/>
        <w:spacing w:after="0" w:line="240" w:lineRule="auto"/>
        <w:rPr>
          <w:rFonts w:cstheme="minorHAnsi"/>
          <w:sz w:val="24"/>
          <w:szCs w:val="24"/>
        </w:rPr>
      </w:pPr>
    </w:p>
    <w:p w:rsidR="00012059" w:rsidRPr="00012059" w:rsidRDefault="00012059" w:rsidP="00012059">
      <w:pPr>
        <w:autoSpaceDE w:val="0"/>
        <w:autoSpaceDN w:val="0"/>
        <w:adjustRightInd w:val="0"/>
        <w:spacing w:after="0" w:line="240" w:lineRule="auto"/>
        <w:rPr>
          <w:rFonts w:cstheme="minorHAnsi"/>
          <w:szCs w:val="24"/>
        </w:rPr>
      </w:pPr>
      <w:r>
        <w:rPr>
          <w:rFonts w:cstheme="minorHAnsi"/>
          <w:szCs w:val="24"/>
        </w:rPr>
        <w:t xml:space="preserve">On code une boucle </w:t>
      </w:r>
      <w:proofErr w:type="spellStart"/>
      <w:r>
        <w:rPr>
          <w:rFonts w:cstheme="minorHAnsi"/>
          <w:szCs w:val="24"/>
        </w:rPr>
        <w:t>MatLab</w:t>
      </w:r>
      <w:proofErr w:type="spellEnd"/>
      <w:r>
        <w:rPr>
          <w:rFonts w:cstheme="minorHAnsi"/>
          <w:szCs w:val="24"/>
        </w:rPr>
        <w:t xml:space="preserve"> permettant de calculer ces valeurs et on peut ensuite afficher la vitesse de l’avion en fonction </w:t>
      </w:r>
      <w:r w:rsidR="001E1ED2">
        <w:rPr>
          <w:rFonts w:cstheme="minorHAnsi"/>
          <w:szCs w:val="24"/>
        </w:rPr>
        <w:t>par rapport</w:t>
      </w:r>
      <w:r>
        <w:rPr>
          <w:rFonts w:cstheme="minorHAnsi"/>
          <w:szCs w:val="24"/>
        </w:rPr>
        <w:t xml:space="preserve"> au sol</w:t>
      </w:r>
      <w:r w:rsidR="001E1ED2">
        <w:rPr>
          <w:rFonts w:cstheme="minorHAnsi"/>
          <w:szCs w:val="24"/>
        </w:rPr>
        <w:t xml:space="preserve"> en fonction de la vitesse vraie</w:t>
      </w:r>
      <w:r>
        <w:rPr>
          <w:rFonts w:cstheme="minorHAnsi"/>
          <w:szCs w:val="24"/>
        </w:rPr>
        <w:t> :</w:t>
      </w:r>
    </w:p>
    <w:p w:rsidR="00957245" w:rsidRDefault="00297F46" w:rsidP="00012059">
      <w:pPr>
        <w:jc w:val="center"/>
      </w:pPr>
      <w:r w:rsidRPr="00297F46">
        <w:rPr>
          <w:noProof/>
          <w:lang w:eastAsia="fr-FR"/>
        </w:rPr>
        <w:drawing>
          <wp:inline distT="0" distB="0" distL="0" distR="0">
            <wp:extent cx="5324475" cy="399097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297F46" w:rsidRDefault="00297F46" w:rsidP="00297F46">
      <w:r>
        <w:t>On veut maintenant les graphiques suivants :</w:t>
      </w:r>
    </w:p>
    <w:p w:rsidR="00297F46" w:rsidRDefault="00297F46" w:rsidP="00297F46">
      <w:pPr>
        <w:pStyle w:val="Paragraphedeliste"/>
        <w:numPr>
          <w:ilvl w:val="0"/>
          <w:numId w:val="1"/>
        </w:numPr>
      </w:pPr>
      <w:r>
        <w:t>Graphiques de l'</w:t>
      </w:r>
      <w:r w:rsidRPr="00297F46">
        <w:t xml:space="preserve">angle de la dérive </w:t>
      </w:r>
      <w:r>
        <w:t xml:space="preserve">par rapport à la direction du vent </w:t>
      </w:r>
      <w:r w:rsidRPr="00297F46">
        <w:t xml:space="preserve">pour </w:t>
      </w:r>
      <w:r>
        <w:t>chaque vitesse TAS</w:t>
      </w:r>
    </w:p>
    <w:p w:rsidR="00297F46" w:rsidRDefault="00297F46" w:rsidP="00297F46">
      <w:pPr>
        <w:pStyle w:val="Paragraphedeliste"/>
        <w:numPr>
          <w:ilvl w:val="0"/>
          <w:numId w:val="1"/>
        </w:numPr>
      </w:pPr>
      <w:r w:rsidRPr="00297F46">
        <w:t>Graphique du cap magnétique</w:t>
      </w:r>
      <w:r>
        <w:t xml:space="preserve"> </w:t>
      </w:r>
      <w:r>
        <w:t>par rapport à la direction du vent</w:t>
      </w:r>
      <w:r w:rsidRPr="00297F46">
        <w:t xml:space="preserve"> pour</w:t>
      </w:r>
      <w:r>
        <w:t xml:space="preserve"> </w:t>
      </w:r>
      <w:r>
        <w:t>chaque vitesse TAS</w:t>
      </w:r>
    </w:p>
    <w:p w:rsidR="00297F46" w:rsidRDefault="00297F46" w:rsidP="00297F46">
      <w:pPr>
        <w:pStyle w:val="Paragraphedeliste"/>
        <w:numPr>
          <w:ilvl w:val="0"/>
          <w:numId w:val="1"/>
        </w:numPr>
      </w:pPr>
      <w:r w:rsidRPr="00297F46">
        <w:t>Graphique de la vitesse par rapport au sol (GS)</w:t>
      </w:r>
      <w:r>
        <w:t xml:space="preserve"> </w:t>
      </w:r>
      <w:r>
        <w:t>par rapport à la direction du vent</w:t>
      </w:r>
      <w:r w:rsidRPr="00297F46">
        <w:t xml:space="preserve"> pour</w:t>
      </w:r>
      <w:r>
        <w:t xml:space="preserve"> chaque vitesse TAS</w:t>
      </w:r>
    </w:p>
    <w:p w:rsidR="00297F46" w:rsidRDefault="00B94CAE" w:rsidP="00297F46">
      <w:r>
        <w:t xml:space="preserve">On veut toutes ces valeurs en fonction de la vitesse du vent également, en sachant que l’on souhaite voir toutes les vitesses du vent sur un même graphique. </w:t>
      </w:r>
      <w:r w:rsidR="00297F46">
        <w:t>Sachant que l’on dispose de quatre vitesse TAS = [50 100 160 450], o</w:t>
      </w:r>
      <w:r>
        <w:t>n va donc obtenir 12 graphiques avec 10 courbes représentant les vitesses du vent.</w:t>
      </w:r>
    </w:p>
    <w:p w:rsidR="00671938" w:rsidRDefault="00671938" w:rsidP="00297F46">
      <w:r>
        <w:t xml:space="preserve">Pour obtenir toutes ces valeurs dans </w:t>
      </w:r>
      <w:proofErr w:type="spellStart"/>
      <w:r>
        <w:t>MatLab</w:t>
      </w:r>
      <w:proofErr w:type="spellEnd"/>
      <w:r>
        <w:t xml:space="preserve">, on </w:t>
      </w:r>
      <w:r w:rsidR="00B94CAE">
        <w:t>a</w:t>
      </w:r>
      <w:r>
        <w:t xml:space="preserve"> recours à 3 boucles imbriquées :</w:t>
      </w:r>
    </w:p>
    <w:p w:rsidR="00671938" w:rsidRDefault="00671938" w:rsidP="00671938">
      <w:pPr>
        <w:pStyle w:val="Paragraphedeliste"/>
        <w:numPr>
          <w:ilvl w:val="0"/>
          <w:numId w:val="1"/>
        </w:numPr>
      </w:pPr>
      <w:r>
        <w:t xml:space="preserve">Une première boucle sur la variable </w:t>
      </w:r>
      <w:r w:rsidRPr="00671938">
        <w:rPr>
          <w:b/>
          <w:i/>
        </w:rPr>
        <w:t>k</w:t>
      </w:r>
      <w:r>
        <w:rPr>
          <w:i/>
        </w:rPr>
        <w:t xml:space="preserve"> </w:t>
      </w:r>
      <w:r>
        <w:t xml:space="preserve">pour chaque vitesse </w:t>
      </w:r>
      <w:r w:rsidRPr="00671938">
        <w:rPr>
          <w:b/>
        </w:rPr>
        <w:t>TAS</w:t>
      </w:r>
    </w:p>
    <w:p w:rsidR="00671938" w:rsidRDefault="00671938" w:rsidP="00671938">
      <w:pPr>
        <w:pStyle w:val="Paragraphedeliste"/>
        <w:numPr>
          <w:ilvl w:val="1"/>
          <w:numId w:val="1"/>
        </w:numPr>
      </w:pPr>
      <w:r>
        <w:t xml:space="preserve">Une deuxième boucle sur </w:t>
      </w:r>
      <w:r w:rsidRPr="00671938">
        <w:rPr>
          <w:b/>
          <w:i/>
        </w:rPr>
        <w:t>j</w:t>
      </w:r>
      <w:r>
        <w:rPr>
          <w:i/>
        </w:rPr>
        <w:t xml:space="preserve"> </w:t>
      </w:r>
      <w:r>
        <w:t xml:space="preserve">pour chaque vitesse du vent </w:t>
      </w:r>
      <w:r w:rsidRPr="00671938">
        <w:rPr>
          <w:b/>
        </w:rPr>
        <w:t>WV</w:t>
      </w:r>
    </w:p>
    <w:p w:rsidR="00425CAE" w:rsidRPr="00B37AC6" w:rsidRDefault="00671938" w:rsidP="00C3072F">
      <w:pPr>
        <w:pStyle w:val="Paragraphedeliste"/>
        <w:numPr>
          <w:ilvl w:val="2"/>
          <w:numId w:val="1"/>
        </w:numPr>
      </w:pPr>
      <w:r>
        <w:t xml:space="preserve">Une troisième boucle sur </w:t>
      </w:r>
      <w:r w:rsidRPr="00B37AC6">
        <w:rPr>
          <w:b/>
          <w:i/>
        </w:rPr>
        <w:t>i</w:t>
      </w:r>
      <w:r w:rsidRPr="00B37AC6">
        <w:rPr>
          <w:i/>
        </w:rPr>
        <w:t xml:space="preserve"> </w:t>
      </w:r>
      <w:r>
        <w:t xml:space="preserve">pour chaque angle de vent </w:t>
      </w:r>
      <w:r w:rsidR="00B37AC6">
        <w:rPr>
          <w:b/>
        </w:rPr>
        <w:t>WA</w:t>
      </w:r>
    </w:p>
    <w:p w:rsidR="00425CAE" w:rsidRDefault="00425CAE" w:rsidP="00297F46">
      <w:pPr>
        <w:rPr>
          <w:b/>
          <w:u w:val="single"/>
        </w:rPr>
      </w:pPr>
      <w:bookmarkStart w:id="0" w:name="_GoBack"/>
      <w:bookmarkEnd w:id="0"/>
      <w:r w:rsidRPr="00425CAE">
        <w:rPr>
          <w:b/>
          <w:u w:val="single"/>
        </w:rPr>
        <w:lastRenderedPageBreak/>
        <w:t>Angle de la dérive par rapport à la direction du vent</w:t>
      </w:r>
    </w:p>
    <w:p w:rsidR="00425CAE" w:rsidRDefault="00425CAE" w:rsidP="00297F46">
      <w:r>
        <w:t>On utilise l’équation donnée à la page 28 du manuel de laboratoire, en faisant bien attention aux conversions radians / degrés :</w:t>
      </w:r>
    </w:p>
    <w:p w:rsidR="00671938" w:rsidRDefault="00671938" w:rsidP="00297F46"/>
    <w:p w:rsidR="00425CAE" w:rsidRPr="00425CAE" w:rsidRDefault="00425CAE" w:rsidP="00297F46">
      <w:pPr>
        <w:rPr>
          <w:rFonts w:eastAsiaTheme="minorEastAsia"/>
        </w:rPr>
      </w:pPr>
      <m:oMathPara>
        <m:oMath>
          <m:r>
            <w:rPr>
              <w:rFonts w:ascii="Cambria Math" w:hAnsi="Cambria Math"/>
            </w:rPr>
            <m:t>WCA=</m:t>
          </m:r>
          <m:func>
            <m:funcPr>
              <m:ctrlPr>
                <w:rPr>
                  <w:rFonts w:ascii="Cambria Math" w:hAnsi="Cambria Math"/>
                </w:rPr>
              </m:ctrlPr>
            </m:funcPr>
            <m:fName>
              <m:r>
                <m:rPr>
                  <m:sty m:val="p"/>
                </m:rPr>
                <w:rPr>
                  <w:rFonts w:ascii="Cambria Math" w:hAnsi="Cambria Math"/>
                </w:rPr>
                <m:t>arcsin</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WA</m:t>
                          </m:r>
                        </m:e>
                      </m:d>
                    </m:e>
                  </m:func>
                  <m:r>
                    <w:rPr>
                      <w:rFonts w:ascii="Cambria Math" w:hAnsi="Cambria Math"/>
                    </w:rPr>
                    <m:t>*</m:t>
                  </m:r>
                  <m:f>
                    <m:fPr>
                      <m:ctrlPr>
                        <w:rPr>
                          <w:rFonts w:ascii="Cambria Math" w:hAnsi="Cambria Math"/>
                          <w:i/>
                        </w:rPr>
                      </m:ctrlPr>
                    </m:fPr>
                    <m:num>
                      <m:r>
                        <w:rPr>
                          <w:rFonts w:ascii="Cambria Math" w:hAnsi="Cambria Math"/>
                        </w:rPr>
                        <m:t>WV</m:t>
                      </m:r>
                    </m:num>
                    <m:den>
                      <m:r>
                        <w:rPr>
                          <w:rFonts w:ascii="Cambria Math" w:hAnsi="Cambria Math"/>
                        </w:rPr>
                        <m:t>TAS</m:t>
                      </m:r>
                    </m:den>
                  </m:f>
                </m:e>
              </m:d>
            </m:e>
          </m:func>
          <m:r>
            <w:rPr>
              <w:rFonts w:ascii="Cambria Math" w:hAnsi="Cambria Math"/>
            </w:rPr>
            <m:t xml:space="preserve"> :formule mathématique</m:t>
          </m:r>
        </m:oMath>
      </m:oMathPara>
    </w:p>
    <w:p w:rsidR="00425CAE" w:rsidRPr="00425CAE" w:rsidRDefault="00425CAE" w:rsidP="00297F46">
      <w:pPr>
        <w:rPr>
          <w:rFonts w:eastAsiaTheme="minorEastAsia"/>
        </w:rPr>
      </w:pPr>
      <m:oMathPara>
        <m:oMath>
          <m:r>
            <w:rPr>
              <w:rFonts w:ascii="Cambria Math" w:eastAsiaTheme="minorEastAsia" w:hAnsi="Cambria Math"/>
            </w:rPr>
            <m:t>WCA</m:t>
          </m:r>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 rad2deg</m:t>
          </m:r>
          <m:d>
            <m:dPr>
              <m:ctrlPr>
                <w:rPr>
                  <w:rFonts w:ascii="Cambria Math" w:eastAsiaTheme="minorEastAsia" w:hAnsi="Cambria Math"/>
                  <w:i/>
                </w:rPr>
              </m:ctrlPr>
            </m:dPr>
            <m:e>
              <m:r>
                <w:rPr>
                  <w:rFonts w:ascii="Cambria Math" w:eastAsiaTheme="minorEastAsia" w:hAnsi="Cambria Math"/>
                </w:rPr>
                <m:t>asin</m:t>
              </m:r>
              <m:d>
                <m:dPr>
                  <m:ctrlPr>
                    <w:rPr>
                      <w:rFonts w:ascii="Cambria Math" w:eastAsiaTheme="minorEastAsia" w:hAnsi="Cambria Math"/>
                      <w:i/>
                    </w:rPr>
                  </m:ctrlPr>
                </m:dPr>
                <m:e>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deg2rad</m:t>
                      </m:r>
                      <m:d>
                        <m:dPr>
                          <m:ctrlPr>
                            <w:rPr>
                              <w:rFonts w:ascii="Cambria Math" w:eastAsiaTheme="minorEastAsia" w:hAnsi="Cambria Math"/>
                              <w:i/>
                            </w:rPr>
                          </m:ctrlPr>
                        </m:dPr>
                        <m:e>
                          <m:r>
                            <w:rPr>
                              <w:rFonts w:ascii="Cambria Math" w:eastAsiaTheme="minorEastAsia" w:hAnsi="Cambria Math"/>
                            </w:rPr>
                            <m:t>WA</m:t>
                          </m:r>
                          <m:d>
                            <m:dPr>
                              <m:ctrlPr>
                                <w:rPr>
                                  <w:rFonts w:ascii="Cambria Math" w:eastAsiaTheme="minorEastAsia" w:hAnsi="Cambria Math"/>
                                  <w:i/>
                                </w:rPr>
                              </m:ctrlPr>
                            </m:dPr>
                            <m:e>
                              <m:r>
                                <w:rPr>
                                  <w:rFonts w:ascii="Cambria Math" w:eastAsiaTheme="minorEastAsia" w:hAnsi="Cambria Math"/>
                                </w:rPr>
                                <m:t>i</m:t>
                              </m:r>
                            </m:e>
                          </m:d>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WV</m:t>
                      </m:r>
                      <m:d>
                        <m:dPr>
                          <m:ctrlPr>
                            <w:rPr>
                              <w:rFonts w:ascii="Cambria Math" w:eastAsiaTheme="minorEastAsia" w:hAnsi="Cambria Math"/>
                              <w:i/>
                            </w:rPr>
                          </m:ctrlPr>
                        </m:dPr>
                        <m:e>
                          <m:r>
                            <w:rPr>
                              <w:rFonts w:ascii="Cambria Math" w:eastAsiaTheme="minorEastAsia" w:hAnsi="Cambria Math"/>
                            </w:rPr>
                            <m:t>j</m:t>
                          </m:r>
                        </m:e>
                      </m:d>
                    </m:num>
                    <m:den>
                      <m:r>
                        <w:rPr>
                          <w:rFonts w:ascii="Cambria Math" w:eastAsiaTheme="minorEastAsia" w:hAnsi="Cambria Math"/>
                        </w:rPr>
                        <m:t>TAS</m:t>
                      </m:r>
                      <m:d>
                        <m:dPr>
                          <m:ctrlPr>
                            <w:rPr>
                              <w:rFonts w:ascii="Cambria Math" w:eastAsiaTheme="minorEastAsia" w:hAnsi="Cambria Math"/>
                              <w:i/>
                            </w:rPr>
                          </m:ctrlPr>
                        </m:dPr>
                        <m:e>
                          <m:r>
                            <w:rPr>
                              <w:rFonts w:ascii="Cambria Math" w:eastAsiaTheme="minorEastAsia" w:hAnsi="Cambria Math"/>
                            </w:rPr>
                            <m:t>k</m:t>
                          </m:r>
                        </m:e>
                      </m:d>
                    </m:den>
                  </m:f>
                </m:e>
              </m:d>
            </m:e>
          </m:d>
          <m:r>
            <w:rPr>
              <w:rFonts w:ascii="Cambria Math" w:eastAsiaTheme="minorEastAsia" w:hAnsi="Cambria Math"/>
            </w:rPr>
            <m:t>:formule MatLab</m:t>
          </m:r>
        </m:oMath>
      </m:oMathPara>
    </w:p>
    <w:p w:rsidR="00671938" w:rsidRDefault="00671938" w:rsidP="00297F46">
      <w:pPr>
        <w:rPr>
          <w:rFonts w:eastAsiaTheme="minorEastAsia"/>
        </w:rPr>
      </w:pPr>
    </w:p>
    <w:p w:rsidR="00297F46" w:rsidRPr="00297F46" w:rsidRDefault="00671938" w:rsidP="00297F46">
      <w:r>
        <w:rPr>
          <w:rFonts w:eastAsiaTheme="minorEastAsia"/>
        </w:rPr>
        <w:t>Voici les graphiques obtenus :</w:t>
      </w:r>
    </w:p>
    <w:p w:rsidR="004173D2" w:rsidRDefault="00671938" w:rsidP="00012059">
      <w:pPr>
        <w:jc w:val="center"/>
      </w:pPr>
      <w:r w:rsidRPr="00671938">
        <w:rPr>
          <w:noProof/>
          <w:lang w:eastAsia="fr-FR"/>
        </w:rPr>
        <w:drawing>
          <wp:inline distT="0" distB="0" distL="0" distR="0">
            <wp:extent cx="5324475" cy="399097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4173D2" w:rsidRDefault="004173D2" w:rsidP="00012059">
      <w:pPr>
        <w:jc w:val="center"/>
      </w:pPr>
    </w:p>
    <w:p w:rsidR="004173D2" w:rsidRDefault="004173D2" w:rsidP="00674A6B"/>
    <w:p w:rsidR="00671938" w:rsidRDefault="00671938" w:rsidP="00012059">
      <w:pPr>
        <w:jc w:val="center"/>
      </w:pPr>
    </w:p>
    <w:p w:rsidR="00671938" w:rsidRDefault="00671938" w:rsidP="00012059">
      <w:pPr>
        <w:jc w:val="center"/>
      </w:pPr>
    </w:p>
    <w:p w:rsidR="00671938" w:rsidRDefault="00671938" w:rsidP="00012059">
      <w:pPr>
        <w:jc w:val="center"/>
      </w:pPr>
      <w:r w:rsidRPr="00671938">
        <w:rPr>
          <w:noProof/>
          <w:lang w:eastAsia="fr-FR"/>
        </w:rPr>
        <w:lastRenderedPageBreak/>
        <w:drawing>
          <wp:inline distT="0" distB="0" distL="0" distR="0">
            <wp:extent cx="5388012" cy="40386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602" cy="4043540"/>
                    </a:xfrm>
                    <a:prstGeom prst="rect">
                      <a:avLst/>
                    </a:prstGeom>
                    <a:noFill/>
                    <a:ln>
                      <a:noFill/>
                    </a:ln>
                  </pic:spPr>
                </pic:pic>
              </a:graphicData>
            </a:graphic>
          </wp:inline>
        </w:drawing>
      </w:r>
    </w:p>
    <w:p w:rsidR="00671938" w:rsidRDefault="00671938" w:rsidP="00012059">
      <w:pPr>
        <w:jc w:val="center"/>
      </w:pPr>
      <w:r w:rsidRPr="00671938">
        <w:rPr>
          <w:noProof/>
          <w:lang w:eastAsia="fr-FR"/>
        </w:rPr>
        <w:drawing>
          <wp:inline distT="0" distB="0" distL="0" distR="0">
            <wp:extent cx="5334000" cy="399811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320" cy="4012597"/>
                    </a:xfrm>
                    <a:prstGeom prst="rect">
                      <a:avLst/>
                    </a:prstGeom>
                    <a:noFill/>
                    <a:ln>
                      <a:noFill/>
                    </a:ln>
                  </pic:spPr>
                </pic:pic>
              </a:graphicData>
            </a:graphic>
          </wp:inline>
        </w:drawing>
      </w:r>
    </w:p>
    <w:p w:rsidR="00671938" w:rsidRDefault="00671938" w:rsidP="00012059">
      <w:pPr>
        <w:jc w:val="center"/>
      </w:pPr>
      <w:r w:rsidRPr="00671938">
        <w:rPr>
          <w:noProof/>
          <w:lang w:eastAsia="fr-FR"/>
        </w:rPr>
        <w:lastRenderedPageBreak/>
        <w:drawing>
          <wp:inline distT="0" distB="0" distL="0" distR="0">
            <wp:extent cx="5324475" cy="39909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E32EDE" w:rsidRDefault="00E32EDE" w:rsidP="00E32EDE">
      <w:pPr>
        <w:jc w:val="both"/>
      </w:pPr>
      <w:r>
        <w:t>Grâce à ces quatre graphiques, on observe que plus la vitesse vraie est élevée, moins l’angle de dérive est grand. On voit aussi logiquement que plus l’angle de vent est élevé plus la dérive est grande. On peut donc en déduire qu’en cas d’angle de vent élevé, une augmentation de vitesse peut sembler judicieuse afin de réduire l’angle de dérive.</w:t>
      </w:r>
    </w:p>
    <w:p w:rsidR="00E32EDE" w:rsidRDefault="00E32EDE" w:rsidP="00E32EDE">
      <w:pPr>
        <w:jc w:val="both"/>
      </w:pPr>
    </w:p>
    <w:p w:rsidR="00671938" w:rsidRPr="00671938" w:rsidRDefault="00671938" w:rsidP="00671938">
      <w:pPr>
        <w:rPr>
          <w:b/>
          <w:u w:val="single"/>
        </w:rPr>
      </w:pPr>
      <w:r>
        <w:rPr>
          <w:b/>
          <w:u w:val="single"/>
        </w:rPr>
        <w:t>Cap magnétique</w:t>
      </w:r>
      <w:r w:rsidRPr="00425CAE">
        <w:rPr>
          <w:b/>
          <w:u w:val="single"/>
        </w:rPr>
        <w:t xml:space="preserve"> par rapport à la direction du vent</w:t>
      </w:r>
    </w:p>
    <w:p w:rsidR="00671938" w:rsidRDefault="00671938" w:rsidP="00671938">
      <w:r>
        <w:t>On utilise l’équation donnée à la page 29 du manuel de laboratoire :</w:t>
      </w:r>
    </w:p>
    <w:p w:rsidR="00E32EDE" w:rsidRDefault="00E32EDE" w:rsidP="00671938"/>
    <w:p w:rsidR="00671938" w:rsidRPr="00E32EDE" w:rsidRDefault="00671938" w:rsidP="00671938">
      <w:pPr>
        <w:rPr>
          <w:rFonts w:eastAsiaTheme="minorEastAsia"/>
        </w:rPr>
      </w:pPr>
      <m:oMathPara>
        <m:oMath>
          <m:r>
            <w:rPr>
              <w:rFonts w:ascii="Cambria Math" w:hAnsi="Cambria Math"/>
            </w:rPr>
            <m:t>MH=TC+VAR-WCA :formule mathématique</m:t>
          </m:r>
        </m:oMath>
      </m:oMathPara>
    </w:p>
    <w:p w:rsidR="00E32EDE" w:rsidRDefault="00671938" w:rsidP="00671938">
      <w:pPr>
        <w:rPr>
          <w:rFonts w:eastAsiaTheme="minorEastAsia"/>
        </w:rPr>
      </w:pPr>
      <m:oMathPara>
        <m:oMath>
          <m:r>
            <w:rPr>
              <w:rFonts w:ascii="Cambria Math" w:hAnsi="Cambria Math"/>
            </w:rPr>
            <m:t>MH</m:t>
          </m:r>
          <m:d>
            <m:dPr>
              <m:ctrlPr>
                <w:rPr>
                  <w:rFonts w:ascii="Cambria Math" w:hAnsi="Cambria Math"/>
                  <w:i/>
                </w:rPr>
              </m:ctrlPr>
            </m:dPr>
            <m:e>
              <m:r>
                <w:rPr>
                  <w:rFonts w:ascii="Cambria Math" w:hAnsi="Cambria Math"/>
                </w:rPr>
                <m:t>i,j,k</m:t>
              </m:r>
            </m:e>
          </m:d>
          <m:r>
            <w:rPr>
              <w:rFonts w:ascii="Cambria Math" w:hAnsi="Cambria Math"/>
            </w:rPr>
            <m:t>= TC + VAR - WCA</m:t>
          </m:r>
          <m:d>
            <m:dPr>
              <m:ctrlPr>
                <w:rPr>
                  <w:rFonts w:ascii="Cambria Math" w:hAnsi="Cambria Math"/>
                  <w:i/>
                </w:rPr>
              </m:ctrlPr>
            </m:dPr>
            <m:e>
              <m:r>
                <w:rPr>
                  <w:rFonts w:ascii="Cambria Math" w:hAnsi="Cambria Math"/>
                </w:rPr>
                <m:t>i,j,k</m:t>
              </m:r>
            </m:e>
          </m:d>
          <m:r>
            <w:rPr>
              <w:rFonts w:ascii="Cambria Math" w:hAnsi="Cambria Math"/>
            </w:rPr>
            <m:t xml:space="preserve"> :formule MatLab</m:t>
          </m:r>
        </m:oMath>
      </m:oMathPara>
    </w:p>
    <w:p w:rsidR="00E32EDE" w:rsidRDefault="00E32EDE" w:rsidP="00671938">
      <w:pPr>
        <w:rPr>
          <w:rFonts w:eastAsiaTheme="minorEastAsia"/>
        </w:rPr>
      </w:pPr>
    </w:p>
    <w:p w:rsidR="00075982" w:rsidRDefault="00671938" w:rsidP="00671938">
      <w:pPr>
        <w:rPr>
          <w:rFonts w:eastAsiaTheme="minorEastAsia"/>
        </w:rPr>
      </w:pPr>
      <w:r>
        <w:rPr>
          <w:rFonts w:eastAsiaTheme="minorEastAsia"/>
        </w:rPr>
        <w:t>Voici les graphiques obtenus :</w:t>
      </w:r>
    </w:p>
    <w:p w:rsidR="00075982" w:rsidRDefault="00E32EDE" w:rsidP="00E32EDE">
      <w:pPr>
        <w:jc w:val="center"/>
        <w:rPr>
          <w:rFonts w:eastAsiaTheme="minorEastAsia"/>
        </w:rPr>
      </w:pPr>
      <w:r w:rsidRPr="00075982">
        <w:rPr>
          <w:rFonts w:eastAsiaTheme="minorEastAsia"/>
          <w:noProof/>
          <w:lang w:eastAsia="fr-FR"/>
        </w:rPr>
        <w:lastRenderedPageBreak/>
        <w:drawing>
          <wp:inline distT="0" distB="0" distL="0" distR="0">
            <wp:extent cx="5174254" cy="38766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9927" cy="3880926"/>
                    </a:xfrm>
                    <a:prstGeom prst="rect">
                      <a:avLst/>
                    </a:prstGeom>
                    <a:noFill/>
                    <a:ln>
                      <a:noFill/>
                    </a:ln>
                  </pic:spPr>
                </pic:pic>
              </a:graphicData>
            </a:graphic>
          </wp:inline>
        </w:drawing>
      </w:r>
    </w:p>
    <w:p w:rsidR="00075982" w:rsidRDefault="00075982" w:rsidP="00075982">
      <w:pPr>
        <w:jc w:val="center"/>
        <w:rPr>
          <w:rFonts w:eastAsiaTheme="minorEastAsia"/>
        </w:rPr>
      </w:pPr>
      <w:r w:rsidRPr="00075982">
        <w:rPr>
          <w:rFonts w:eastAsiaTheme="minorEastAsia"/>
          <w:noProof/>
          <w:lang w:eastAsia="fr-FR"/>
        </w:rPr>
        <w:drawing>
          <wp:inline distT="0" distB="0" distL="0" distR="0">
            <wp:extent cx="5324475" cy="399097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075982" w:rsidRDefault="00075982" w:rsidP="00075982">
      <w:pPr>
        <w:jc w:val="center"/>
        <w:rPr>
          <w:rFonts w:eastAsiaTheme="minorEastAsia"/>
        </w:rPr>
      </w:pPr>
      <w:r w:rsidRPr="00075982">
        <w:rPr>
          <w:rFonts w:eastAsiaTheme="minorEastAsia"/>
          <w:noProof/>
          <w:lang w:eastAsia="fr-FR"/>
        </w:rPr>
        <w:lastRenderedPageBreak/>
        <w:drawing>
          <wp:inline distT="0" distB="0" distL="0" distR="0">
            <wp:extent cx="5133861" cy="384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7705" cy="3850981"/>
                    </a:xfrm>
                    <a:prstGeom prst="rect">
                      <a:avLst/>
                    </a:prstGeom>
                    <a:noFill/>
                    <a:ln>
                      <a:noFill/>
                    </a:ln>
                  </pic:spPr>
                </pic:pic>
              </a:graphicData>
            </a:graphic>
          </wp:inline>
        </w:drawing>
      </w:r>
    </w:p>
    <w:p w:rsidR="00075982" w:rsidRDefault="00075982" w:rsidP="00075982">
      <w:pPr>
        <w:jc w:val="center"/>
        <w:rPr>
          <w:rFonts w:eastAsiaTheme="minorEastAsia"/>
        </w:rPr>
      </w:pPr>
      <w:r w:rsidRPr="00075982">
        <w:rPr>
          <w:rFonts w:eastAsiaTheme="minorEastAsia"/>
          <w:noProof/>
          <w:lang w:eastAsia="fr-FR"/>
        </w:rPr>
        <w:drawing>
          <wp:inline distT="0" distB="0" distL="0" distR="0">
            <wp:extent cx="5076825" cy="3805348"/>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0295" cy="3807949"/>
                    </a:xfrm>
                    <a:prstGeom prst="rect">
                      <a:avLst/>
                    </a:prstGeom>
                    <a:noFill/>
                    <a:ln>
                      <a:noFill/>
                    </a:ln>
                  </pic:spPr>
                </pic:pic>
              </a:graphicData>
            </a:graphic>
          </wp:inline>
        </w:drawing>
      </w:r>
    </w:p>
    <w:p w:rsidR="00075982" w:rsidRDefault="00555CAA" w:rsidP="00555CAA">
      <w:pPr>
        <w:jc w:val="both"/>
        <w:rPr>
          <w:rFonts w:eastAsiaTheme="minorEastAsia"/>
        </w:rPr>
      </w:pPr>
      <w:r>
        <w:rPr>
          <w:rFonts w:eastAsiaTheme="minorEastAsia"/>
        </w:rPr>
        <w:t>Ces quatre graphiques montrent des courbes contraires à celles de l’angle de dérive, ce qui est tout à fait normal puisque l’on va corriger le cap magnétique en fonction de l’angle de dérive. Par conséquent, le cap magnétique suit les fluctuations de l’angle de dérive : plus la vitesse vraie est grande, moins il va être grand (car l’angle de dérive sera lui aussi moins grand).</w:t>
      </w:r>
    </w:p>
    <w:p w:rsidR="00075982" w:rsidRPr="00671938" w:rsidRDefault="00075982" w:rsidP="00075982">
      <w:pPr>
        <w:rPr>
          <w:b/>
          <w:u w:val="single"/>
        </w:rPr>
      </w:pPr>
      <w:r>
        <w:rPr>
          <w:b/>
          <w:u w:val="single"/>
        </w:rPr>
        <w:lastRenderedPageBreak/>
        <w:t>Vitesse par rapport au sol</w:t>
      </w:r>
      <w:r w:rsidRPr="00425CAE">
        <w:rPr>
          <w:b/>
          <w:u w:val="single"/>
        </w:rPr>
        <w:t xml:space="preserve"> par rapport à la direction du vent</w:t>
      </w:r>
    </w:p>
    <w:p w:rsidR="00075982" w:rsidRDefault="00075982" w:rsidP="00075982">
      <w:pPr>
        <w:rPr>
          <w:rFonts w:eastAsiaTheme="minorEastAsia"/>
        </w:rPr>
      </w:pPr>
      <w:r>
        <w:rPr>
          <w:rFonts w:eastAsiaTheme="minorEastAsia"/>
        </w:rPr>
        <w:t>On utilise l’équation donnée à la page 29 du manuel de laboratoire :</w:t>
      </w:r>
    </w:p>
    <w:p w:rsidR="00075982" w:rsidRDefault="00075982" w:rsidP="00075982">
      <w:pPr>
        <w:rPr>
          <w:rFonts w:eastAsiaTheme="minorEastAsia"/>
        </w:rPr>
      </w:pPr>
    </w:p>
    <w:p w:rsidR="00075982" w:rsidRPr="00075982" w:rsidRDefault="00075982" w:rsidP="00075982">
      <w:pPr>
        <w:rPr>
          <w:rFonts w:eastAsiaTheme="minorEastAsia"/>
        </w:rPr>
      </w:pPr>
      <m:oMathPara>
        <m:oMath>
          <m:r>
            <w:rPr>
              <w:rFonts w:ascii="Cambria Math" w:eastAsiaTheme="minorEastAsia" w:hAnsi="Cambria Math"/>
            </w:rPr>
            <m:t>GS=TAS*</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WA-WCA</m:t>
                      </m:r>
                    </m:e>
                  </m:d>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WA</m:t>
                      </m:r>
                    </m:e>
                  </m:d>
                </m:e>
              </m:func>
            </m:den>
          </m:f>
          <m:r>
            <w:rPr>
              <w:rFonts w:ascii="Cambria Math" w:eastAsiaTheme="minorEastAsia" w:hAnsi="Cambria Math"/>
            </w:rPr>
            <m:t xml:space="preserve"> :formule mathématique</m:t>
          </m:r>
        </m:oMath>
      </m:oMathPara>
    </w:p>
    <w:p w:rsidR="00075982" w:rsidRDefault="00A8662F" w:rsidP="00671938">
      <m:oMathPara>
        <m:oMath>
          <m:r>
            <w:rPr>
              <w:rFonts w:ascii="Cambria Math" w:hAnsi="Cambria Math"/>
            </w:rPr>
            <m:t>GS</m:t>
          </m:r>
          <m:d>
            <m:dPr>
              <m:ctrlPr>
                <w:rPr>
                  <w:rFonts w:ascii="Cambria Math" w:hAnsi="Cambria Math"/>
                  <w:i/>
                </w:rPr>
              </m:ctrlPr>
            </m:dPr>
            <m:e>
              <m:r>
                <w:rPr>
                  <w:rFonts w:ascii="Cambria Math" w:hAnsi="Cambria Math"/>
                </w:rPr>
                <m:t>i,j,k</m:t>
              </m:r>
            </m:e>
          </m:d>
          <m:r>
            <w:rPr>
              <w:rFonts w:ascii="Cambria Math" w:hAnsi="Cambria Math"/>
            </w:rPr>
            <m:t>= TAS</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sin</m:t>
              </m:r>
              <m:d>
                <m:dPr>
                  <m:ctrlPr>
                    <w:rPr>
                      <w:rFonts w:ascii="Cambria Math" w:hAnsi="Cambria Math"/>
                      <w:i/>
                    </w:rPr>
                  </m:ctrlPr>
                </m:dPr>
                <m:e>
                  <m:r>
                    <w:rPr>
                      <w:rFonts w:ascii="Cambria Math" w:hAnsi="Cambria Math"/>
                    </w:rPr>
                    <m:t>deg2rad</m:t>
                  </m:r>
                  <m:d>
                    <m:dPr>
                      <m:ctrlPr>
                        <w:rPr>
                          <w:rFonts w:ascii="Cambria Math" w:hAnsi="Cambria Math"/>
                          <w:i/>
                        </w:rPr>
                      </m:ctrlPr>
                    </m:dPr>
                    <m:e>
                      <m:r>
                        <w:rPr>
                          <w:rFonts w:ascii="Cambria Math" w:hAnsi="Cambria Math"/>
                        </w:rPr>
                        <m:t>WA</m:t>
                      </m:r>
                      <m:d>
                        <m:dPr>
                          <m:ctrlPr>
                            <w:rPr>
                              <w:rFonts w:ascii="Cambria Math" w:hAnsi="Cambria Math"/>
                              <w:i/>
                            </w:rPr>
                          </m:ctrlPr>
                        </m:dPr>
                        <m:e>
                          <m:r>
                            <w:rPr>
                              <w:rFonts w:ascii="Cambria Math" w:hAnsi="Cambria Math"/>
                            </w:rPr>
                            <m:t>i</m:t>
                          </m:r>
                        </m:e>
                      </m:d>
                      <m:r>
                        <w:rPr>
                          <w:rFonts w:ascii="Cambria Math" w:hAnsi="Cambria Math"/>
                        </w:rPr>
                        <m:t>-WCA</m:t>
                      </m:r>
                      <m:d>
                        <m:dPr>
                          <m:ctrlPr>
                            <w:rPr>
                              <w:rFonts w:ascii="Cambria Math" w:hAnsi="Cambria Math"/>
                              <w:i/>
                            </w:rPr>
                          </m:ctrlPr>
                        </m:dPr>
                        <m:e>
                          <m:r>
                            <w:rPr>
                              <w:rFonts w:ascii="Cambria Math" w:hAnsi="Cambria Math"/>
                            </w:rPr>
                            <m:t>i,j,k</m:t>
                          </m:r>
                        </m:e>
                      </m:d>
                    </m:e>
                  </m:d>
                </m:e>
              </m:d>
            </m:num>
            <m:den>
              <m:r>
                <w:rPr>
                  <w:rFonts w:ascii="Cambria Math" w:hAnsi="Cambria Math"/>
                </w:rPr>
                <m:t>sin</m:t>
              </m:r>
              <m:d>
                <m:dPr>
                  <m:ctrlPr>
                    <w:rPr>
                      <w:rFonts w:ascii="Cambria Math" w:hAnsi="Cambria Math"/>
                      <w:i/>
                    </w:rPr>
                  </m:ctrlPr>
                </m:dPr>
                <m:e>
                  <m:r>
                    <w:rPr>
                      <w:rFonts w:ascii="Cambria Math" w:hAnsi="Cambria Math"/>
                    </w:rPr>
                    <m:t>deg2rad</m:t>
                  </m:r>
                  <m:d>
                    <m:dPr>
                      <m:ctrlPr>
                        <w:rPr>
                          <w:rFonts w:ascii="Cambria Math" w:hAnsi="Cambria Math"/>
                          <w:i/>
                        </w:rPr>
                      </m:ctrlPr>
                    </m:dPr>
                    <m:e>
                      <m:r>
                        <w:rPr>
                          <w:rFonts w:ascii="Cambria Math" w:hAnsi="Cambria Math"/>
                        </w:rPr>
                        <m:t>WA</m:t>
                      </m:r>
                      <m:d>
                        <m:dPr>
                          <m:ctrlPr>
                            <w:rPr>
                              <w:rFonts w:ascii="Cambria Math" w:hAnsi="Cambria Math"/>
                              <w:i/>
                            </w:rPr>
                          </m:ctrlPr>
                        </m:dPr>
                        <m:e>
                          <m:r>
                            <w:rPr>
                              <w:rFonts w:ascii="Cambria Math" w:hAnsi="Cambria Math"/>
                            </w:rPr>
                            <m:t>i</m:t>
                          </m:r>
                        </m:e>
                      </m:d>
                    </m:e>
                  </m:d>
                </m:e>
              </m:d>
            </m:den>
          </m:f>
          <m:r>
            <w:rPr>
              <w:rFonts w:ascii="Cambria Math" w:hAnsi="Cambria Math"/>
            </w:rPr>
            <m:t>:formule MatLab</m:t>
          </m:r>
        </m:oMath>
      </m:oMathPara>
    </w:p>
    <w:p w:rsidR="00A8662F" w:rsidRDefault="00A8662F" w:rsidP="00671938"/>
    <w:p w:rsidR="00075982" w:rsidRDefault="00075982" w:rsidP="00671938">
      <w:r>
        <w:t>On obtient les graphiques suivants :</w:t>
      </w:r>
    </w:p>
    <w:p w:rsidR="004173D2" w:rsidRDefault="00A8662F" w:rsidP="00012059">
      <w:pPr>
        <w:jc w:val="center"/>
      </w:pPr>
      <w:r w:rsidRPr="00A8662F">
        <w:rPr>
          <w:noProof/>
          <w:lang w:eastAsia="fr-FR"/>
        </w:rPr>
        <w:drawing>
          <wp:inline distT="0" distB="0" distL="0" distR="0">
            <wp:extent cx="5324475" cy="399097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8662F" w:rsidRDefault="00A8662F" w:rsidP="00A8662F">
      <w:pPr>
        <w:jc w:val="center"/>
      </w:pPr>
      <w:r w:rsidRPr="00A8662F">
        <w:rPr>
          <w:noProof/>
          <w:lang w:eastAsia="fr-FR"/>
        </w:rPr>
        <w:lastRenderedPageBreak/>
        <w:drawing>
          <wp:inline distT="0" distB="0" distL="0" distR="0">
            <wp:extent cx="5324475" cy="39909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8662F" w:rsidRDefault="00A8662F" w:rsidP="00A8662F">
      <w:pPr>
        <w:jc w:val="center"/>
      </w:pPr>
      <w:r w:rsidRPr="00A8662F">
        <w:rPr>
          <w:noProof/>
          <w:lang w:eastAsia="fr-FR"/>
        </w:rPr>
        <w:drawing>
          <wp:inline distT="0" distB="0" distL="0" distR="0">
            <wp:extent cx="5324475" cy="39909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8662F" w:rsidRDefault="00A8662F" w:rsidP="00A8662F">
      <w:pPr>
        <w:jc w:val="center"/>
      </w:pPr>
    </w:p>
    <w:p w:rsidR="00A8662F" w:rsidRDefault="00A8662F" w:rsidP="00A8662F">
      <w:pPr>
        <w:jc w:val="center"/>
      </w:pPr>
    </w:p>
    <w:p w:rsidR="00A8662F" w:rsidRDefault="00A8662F" w:rsidP="00A8662F">
      <w:pPr>
        <w:jc w:val="center"/>
      </w:pPr>
      <w:r w:rsidRPr="00A8662F">
        <w:rPr>
          <w:noProof/>
          <w:lang w:eastAsia="fr-FR"/>
        </w:rPr>
        <w:lastRenderedPageBreak/>
        <w:drawing>
          <wp:inline distT="0" distB="0" distL="0" distR="0">
            <wp:extent cx="5324475" cy="399097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5545DD" w:rsidRDefault="005545DD" w:rsidP="005545DD">
      <w:r>
        <w:t>Sur ces quatre derniers graphiques, on remarque que :</w:t>
      </w:r>
    </w:p>
    <w:p w:rsidR="005545DD" w:rsidRDefault="005545DD" w:rsidP="00CD5236">
      <w:pPr>
        <w:pStyle w:val="Paragraphedeliste"/>
        <w:numPr>
          <w:ilvl w:val="0"/>
          <w:numId w:val="1"/>
        </w:numPr>
        <w:jc w:val="both"/>
      </w:pPr>
      <w:r>
        <w:t xml:space="preserve">L’angle de vent permettant d’obtenir le plus grand gain de vitesse est toujours situé aux alentours de </w:t>
      </w:r>
      <w:r w:rsidRPr="005545DD">
        <w:rPr>
          <w:b/>
        </w:rPr>
        <w:t>190°</w:t>
      </w:r>
    </w:p>
    <w:p w:rsidR="005545DD" w:rsidRDefault="005545DD" w:rsidP="00CD5236">
      <w:pPr>
        <w:pStyle w:val="Paragraphedeliste"/>
        <w:numPr>
          <w:ilvl w:val="0"/>
          <w:numId w:val="1"/>
        </w:numPr>
        <w:jc w:val="both"/>
      </w:pPr>
      <w:r>
        <w:t xml:space="preserve">Le gain maximal de vitesse engendré par un vent absolument favorable est constant et est égal à </w:t>
      </w:r>
      <w:r w:rsidRPr="005545DD">
        <w:rPr>
          <w:b/>
        </w:rPr>
        <w:t>50 nœuds</w:t>
      </w:r>
      <w:r w:rsidR="00CD5236">
        <w:rPr>
          <w:b/>
        </w:rPr>
        <w:t xml:space="preserve"> </w:t>
      </w:r>
      <w:r w:rsidR="00CD5236">
        <w:t xml:space="preserve">(normal puisque qu’on a </w:t>
      </w:r>
      <m:oMath>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=50 noeuds</m:t>
        </m:r>
      </m:oMath>
      <w:r w:rsidR="00CD5236">
        <w:rPr>
          <w:rFonts w:eastAsiaTheme="minorEastAsia"/>
        </w:rPr>
        <w:t>)</w:t>
      </w:r>
    </w:p>
    <w:p w:rsidR="005545DD" w:rsidRDefault="005545DD" w:rsidP="00CD5236">
      <w:pPr>
        <w:pStyle w:val="Paragraphedeliste"/>
        <w:numPr>
          <w:ilvl w:val="0"/>
          <w:numId w:val="1"/>
        </w:numPr>
        <w:jc w:val="both"/>
      </w:pPr>
      <w:r>
        <w:t xml:space="preserve">La perte maximale de vitesse engendrée par un vent défavorable est elle aussi constante et égale à </w:t>
      </w:r>
      <w:r w:rsidRPr="005545DD">
        <w:rPr>
          <w:b/>
        </w:rPr>
        <w:t>50 nœuds</w:t>
      </w:r>
    </w:p>
    <w:p w:rsidR="002D4EE6" w:rsidRDefault="002D4EE6" w:rsidP="00CD5236">
      <w:pPr>
        <w:pStyle w:val="Paragraphedeliste"/>
        <w:numPr>
          <w:ilvl w:val="0"/>
          <w:numId w:val="1"/>
        </w:numPr>
        <w:jc w:val="both"/>
      </w:pPr>
      <w:r>
        <w:t>Le « dôme » que forment ces courbes représente un vent favorable à la vitesse de l’avion. On remarque alors que plus la vitesse de l’avion est élevée, plus ce dôme est large. Autrement dit, un avion volant à haute vitesse subira moins les effets négatifs du vent qu’un avion volant à basse vitesse.</w:t>
      </w:r>
      <w:r w:rsidR="00E7020F">
        <w:t xml:space="preserve"> Ceci est normal puisque GS = TAS +/- WV et </w:t>
      </w:r>
      <m:oMath>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=50 noeuds</m:t>
        </m:r>
      </m:oMath>
      <w:r w:rsidR="00E7020F">
        <w:rPr>
          <w:rFonts w:eastAsiaTheme="minorEastAsia"/>
        </w:rPr>
        <w:t>.</w:t>
      </w:r>
    </w:p>
    <w:p w:rsidR="004173D2" w:rsidRDefault="004173D2" w:rsidP="00012059">
      <w:pPr>
        <w:jc w:val="center"/>
      </w:pPr>
    </w:p>
    <w:p w:rsidR="004173D2" w:rsidRDefault="004173D2" w:rsidP="005545DD"/>
    <w:sectPr w:rsidR="00417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9517D"/>
    <w:multiLevelType w:val="hybridMultilevel"/>
    <w:tmpl w:val="30A8268A"/>
    <w:lvl w:ilvl="0" w:tplc="043481C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3D2"/>
    <w:rsid w:val="00012059"/>
    <w:rsid w:val="00075982"/>
    <w:rsid w:val="00081EB7"/>
    <w:rsid w:val="001E1ED2"/>
    <w:rsid w:val="00201986"/>
    <w:rsid w:val="00297F46"/>
    <w:rsid w:val="002D4EE6"/>
    <w:rsid w:val="004173D2"/>
    <w:rsid w:val="00425CAE"/>
    <w:rsid w:val="004E76BB"/>
    <w:rsid w:val="005545DD"/>
    <w:rsid w:val="00555CAA"/>
    <w:rsid w:val="005B1485"/>
    <w:rsid w:val="00671938"/>
    <w:rsid w:val="00674A6B"/>
    <w:rsid w:val="009235EF"/>
    <w:rsid w:val="00957245"/>
    <w:rsid w:val="009C198F"/>
    <w:rsid w:val="00A8662F"/>
    <w:rsid w:val="00B37AC6"/>
    <w:rsid w:val="00B94CAE"/>
    <w:rsid w:val="00C106CC"/>
    <w:rsid w:val="00CD5236"/>
    <w:rsid w:val="00E32EDE"/>
    <w:rsid w:val="00E70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4998"/>
  <w15:chartTrackingRefBased/>
  <w15:docId w15:val="{AF247624-8308-4465-88D7-6CD824BC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2059"/>
    <w:pPr>
      <w:ind w:left="720"/>
      <w:contextualSpacing/>
    </w:pPr>
  </w:style>
  <w:style w:type="character" w:styleId="Textedelespacerserv">
    <w:name w:val="Placeholder Text"/>
    <w:basedOn w:val="Policepardfaut"/>
    <w:uiPriority w:val="99"/>
    <w:semiHidden/>
    <w:rsid w:val="00425C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48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591</Words>
  <Characters>3253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B.</dc:creator>
  <cp:keywords/>
  <dc:description/>
  <cp:lastModifiedBy>Clément B.</cp:lastModifiedBy>
  <cp:revision>23</cp:revision>
  <dcterms:created xsi:type="dcterms:W3CDTF">2017-10-12T17:16:00Z</dcterms:created>
  <dcterms:modified xsi:type="dcterms:W3CDTF">2017-10-12T18:47:00Z</dcterms:modified>
</cp:coreProperties>
</file>