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74589" w14:textId="77777777" w:rsidR="000B77FB" w:rsidRPr="00BE77AE" w:rsidRDefault="000B77FB" w:rsidP="008060C4">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587"/>
      </w:tblGrid>
      <w:tr w:rsidR="000B77FB" w:rsidRPr="00BE77AE" w14:paraId="1AC8D609" w14:textId="77777777" w:rsidTr="008822C0">
        <w:tc>
          <w:tcPr>
            <w:tcW w:w="4606" w:type="dxa"/>
          </w:tcPr>
          <w:p w14:paraId="3A1356BC" w14:textId="77777777" w:rsidR="000B77FB" w:rsidRPr="00BE77AE" w:rsidRDefault="000B77FB" w:rsidP="008060C4">
            <w:pPr>
              <w:rPr>
                <w:lang w:val="en-US"/>
              </w:rPr>
            </w:pPr>
          </w:p>
        </w:tc>
        <w:tc>
          <w:tcPr>
            <w:tcW w:w="4606" w:type="dxa"/>
          </w:tcPr>
          <w:p w14:paraId="12F34C75" w14:textId="77777777" w:rsidR="000B77FB" w:rsidRPr="00BE77AE" w:rsidRDefault="000B77FB" w:rsidP="008060C4">
            <w:pPr>
              <w:rPr>
                <w:lang w:val="en-US"/>
              </w:rPr>
            </w:pPr>
          </w:p>
        </w:tc>
      </w:tr>
      <w:tr w:rsidR="000B77FB" w:rsidRPr="00BE77AE" w14:paraId="36F6663B" w14:textId="77777777" w:rsidTr="008822C0">
        <w:tc>
          <w:tcPr>
            <w:tcW w:w="4606" w:type="dxa"/>
          </w:tcPr>
          <w:p w14:paraId="25C7CD38" w14:textId="77777777" w:rsidR="000B77FB" w:rsidRPr="00BE77AE" w:rsidRDefault="000B77FB" w:rsidP="008060C4">
            <w:pPr>
              <w:rPr>
                <w:lang w:val="en-US"/>
              </w:rPr>
            </w:pPr>
          </w:p>
        </w:tc>
        <w:tc>
          <w:tcPr>
            <w:tcW w:w="4606" w:type="dxa"/>
          </w:tcPr>
          <w:p w14:paraId="7D18AECA" w14:textId="77777777" w:rsidR="000B77FB" w:rsidRPr="00BE77AE" w:rsidRDefault="000B77FB" w:rsidP="008060C4">
            <w:pPr>
              <w:rPr>
                <w:lang w:val="en-US"/>
              </w:rPr>
            </w:pPr>
            <w:r w:rsidRPr="00BE77AE">
              <w:rPr>
                <w:noProof/>
              </w:rPr>
              <w:drawing>
                <wp:inline distT="0" distB="0" distL="0" distR="0" wp14:anchorId="2A4B1606" wp14:editId="1D98AE70">
                  <wp:extent cx="2336800" cy="643645"/>
                  <wp:effectExtent l="0" t="0" r="6350" b="4445"/>
                  <wp:docPr id="1" name="Image 1"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Ã©e"/>
                          <pic:cNvPicPr>
                            <a:picLocks noChangeAspect="1" noChangeArrowheads="1"/>
                          </pic:cNvPicPr>
                        </pic:nvPicPr>
                        <pic:blipFill rotWithShape="1">
                          <a:blip r:embed="rId8">
                            <a:extLst>
                              <a:ext uri="{28A0092B-C50C-407E-A947-70E740481C1C}">
                                <a14:useLocalDpi xmlns:a14="http://schemas.microsoft.com/office/drawing/2010/main" val="0"/>
                              </a:ext>
                            </a:extLst>
                          </a:blip>
                          <a:srcRect t="29565" b="24928"/>
                          <a:stretch/>
                        </pic:blipFill>
                        <pic:spPr bwMode="auto">
                          <a:xfrm>
                            <a:off x="0" y="0"/>
                            <a:ext cx="2380666" cy="6557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5BCC02C" w14:textId="77777777" w:rsidR="000B77FB" w:rsidRPr="00BE77AE" w:rsidRDefault="000B77FB" w:rsidP="008060C4">
      <w:pPr>
        <w:rPr>
          <w:lang w:val="en-US"/>
        </w:rPr>
      </w:pPr>
    </w:p>
    <w:tbl>
      <w:tblPr>
        <w:tblW w:w="0" w:type="auto"/>
        <w:tblLook w:val="04A0" w:firstRow="1" w:lastRow="0" w:firstColumn="1" w:lastColumn="0" w:noHBand="0" w:noVBand="1"/>
      </w:tblPr>
      <w:tblGrid>
        <w:gridCol w:w="4536"/>
        <w:gridCol w:w="4536"/>
      </w:tblGrid>
      <w:tr w:rsidR="000B77FB" w:rsidRPr="00BE77AE" w14:paraId="4BABB946" w14:textId="77777777" w:rsidTr="008822C0">
        <w:tc>
          <w:tcPr>
            <w:tcW w:w="4606" w:type="dxa"/>
            <w:vAlign w:val="center"/>
          </w:tcPr>
          <w:p w14:paraId="5525308C" w14:textId="77777777" w:rsidR="000B77FB" w:rsidRPr="00BE77AE" w:rsidRDefault="000B77FB" w:rsidP="008060C4">
            <w:pPr>
              <w:rPr>
                <w:lang w:val="en-US"/>
              </w:rPr>
            </w:pPr>
          </w:p>
          <w:p w14:paraId="0EC45F87" w14:textId="77777777" w:rsidR="000B77FB" w:rsidRPr="00BE77AE" w:rsidRDefault="000B77FB" w:rsidP="008060C4">
            <w:pPr>
              <w:rPr>
                <w:lang w:val="en-US"/>
              </w:rPr>
            </w:pPr>
          </w:p>
        </w:tc>
        <w:tc>
          <w:tcPr>
            <w:tcW w:w="4606" w:type="dxa"/>
            <w:vAlign w:val="center"/>
          </w:tcPr>
          <w:p w14:paraId="1E916A67" w14:textId="77777777" w:rsidR="000B77FB" w:rsidRPr="00BE77AE" w:rsidRDefault="000B77FB" w:rsidP="008060C4">
            <w:pPr>
              <w:rPr>
                <w:lang w:val="en-US"/>
              </w:rPr>
            </w:pPr>
          </w:p>
        </w:tc>
      </w:tr>
    </w:tbl>
    <w:p w14:paraId="15EF93B1" w14:textId="77777777" w:rsidR="000B77FB" w:rsidRDefault="000B77FB" w:rsidP="008060C4">
      <w:pPr>
        <w:rPr>
          <w:lang w:val="en-US"/>
        </w:rPr>
      </w:pPr>
    </w:p>
    <w:p w14:paraId="230197F0" w14:textId="77777777" w:rsidR="00F9102F" w:rsidRPr="00BE77AE" w:rsidRDefault="00F9102F" w:rsidP="008060C4">
      <w:pPr>
        <w:rPr>
          <w:lang w:val="en-US"/>
        </w:rPr>
      </w:pPr>
    </w:p>
    <w:p w14:paraId="0F2E933B" w14:textId="77777777" w:rsidR="000B77FB" w:rsidRPr="008060C4" w:rsidRDefault="000B77FB" w:rsidP="008060C4">
      <w:pPr>
        <w:jc w:val="center"/>
        <w:rPr>
          <w:b/>
          <w:sz w:val="36"/>
          <w:lang w:val="en-US"/>
        </w:rPr>
      </w:pPr>
      <w:r w:rsidRPr="008060C4">
        <w:rPr>
          <w:b/>
          <w:sz w:val="36"/>
          <w:lang w:val="en-US"/>
        </w:rPr>
        <w:t>System Requirements Specification</w:t>
      </w:r>
    </w:p>
    <w:p w14:paraId="08D2E506" w14:textId="77777777" w:rsidR="000B77FB" w:rsidRPr="008060C4" w:rsidRDefault="000B77FB" w:rsidP="008060C4">
      <w:pPr>
        <w:jc w:val="center"/>
        <w:rPr>
          <w:b/>
          <w:sz w:val="36"/>
          <w:lang w:val="en-US"/>
        </w:rPr>
      </w:pPr>
      <w:r w:rsidRPr="008060C4">
        <w:rPr>
          <w:b/>
          <w:sz w:val="36"/>
          <w:lang w:val="en-US"/>
        </w:rPr>
        <w:t>for</w:t>
      </w:r>
    </w:p>
    <w:p w14:paraId="1DA8DF90" w14:textId="588A3FA9" w:rsidR="00C17A56" w:rsidRPr="00D762CB" w:rsidRDefault="000B77FB" w:rsidP="008060C4">
      <w:pPr>
        <w:jc w:val="center"/>
        <w:rPr>
          <w:b/>
          <w:sz w:val="36"/>
          <w:lang w:val="en-GB"/>
        </w:rPr>
      </w:pPr>
      <w:bookmarkStart w:id="0" w:name="_Hlk530057254"/>
      <w:r w:rsidRPr="00D762CB">
        <w:rPr>
          <w:b/>
          <w:sz w:val="36"/>
          <w:lang w:val="en-GB"/>
        </w:rPr>
        <w:t>Crypto</w:t>
      </w:r>
      <w:bookmarkEnd w:id="0"/>
    </w:p>
    <w:p w14:paraId="72955C9E" w14:textId="77777777" w:rsidR="000B77FB" w:rsidRPr="00D762CB" w:rsidRDefault="000B77FB" w:rsidP="008060C4">
      <w:pPr>
        <w:jc w:val="center"/>
        <w:rPr>
          <w:color w:val="808080" w:themeColor="background1" w:themeShade="80"/>
          <w:lang w:val="en-GB"/>
        </w:rPr>
      </w:pPr>
      <w:r w:rsidRPr="00D762CB">
        <w:rPr>
          <w:color w:val="808080" w:themeColor="background1" w:themeShade="80"/>
          <w:lang w:val="en-GB"/>
        </w:rPr>
        <w:t>I4-CDC-1890-2018/1</w:t>
      </w:r>
      <w:r w:rsidR="008060C4" w:rsidRPr="00D762CB">
        <w:rPr>
          <w:color w:val="808080" w:themeColor="background1" w:themeShade="80"/>
          <w:lang w:val="en-GB"/>
        </w:rPr>
        <w:t>2</w:t>
      </w:r>
      <w:r w:rsidRPr="00D762CB">
        <w:rPr>
          <w:color w:val="808080" w:themeColor="background1" w:themeShade="80"/>
          <w:lang w:val="en-GB"/>
        </w:rPr>
        <w:t>/1</w:t>
      </w:r>
      <w:r w:rsidR="008060C4" w:rsidRPr="00D762CB">
        <w:rPr>
          <w:color w:val="808080" w:themeColor="background1" w:themeShade="80"/>
          <w:lang w:val="en-GB"/>
        </w:rPr>
        <w:t>9</w:t>
      </w:r>
    </w:p>
    <w:p w14:paraId="670F1A46" w14:textId="77777777" w:rsidR="008060C4" w:rsidRPr="00D762CB" w:rsidRDefault="008060C4">
      <w:pPr>
        <w:spacing w:after="160" w:line="259" w:lineRule="auto"/>
        <w:jc w:val="left"/>
        <w:rPr>
          <w:lang w:val="en-GB"/>
        </w:rPr>
      </w:pPr>
      <w:r w:rsidRPr="00D762CB">
        <w:rPr>
          <w:lang w:val="en-GB"/>
        </w:rPr>
        <w:br w:type="page"/>
      </w:r>
    </w:p>
    <w:sdt>
      <w:sdtPr>
        <w:rPr>
          <w:rFonts w:eastAsia="Calibri"/>
          <w:color w:val="auto"/>
          <w:sz w:val="20"/>
          <w:szCs w:val="22"/>
          <w:lang w:eastAsia="en-US"/>
        </w:rPr>
        <w:id w:val="2019267658"/>
        <w:docPartObj>
          <w:docPartGallery w:val="Table of Contents"/>
          <w:docPartUnique/>
        </w:docPartObj>
      </w:sdtPr>
      <w:sdtEndPr>
        <w:rPr>
          <w:sz w:val="28"/>
          <w:szCs w:val="24"/>
        </w:rPr>
      </w:sdtEndPr>
      <w:sdtContent>
        <w:p w14:paraId="496FD974" w14:textId="77777777" w:rsidR="000C45CA" w:rsidRPr="00C1731F" w:rsidRDefault="000C45CA" w:rsidP="008060C4">
          <w:pPr>
            <w:pStyle w:val="En-ttedetabledesmatires"/>
          </w:pPr>
          <w:r w:rsidRPr="00C1731F">
            <w:t>Table des matières</w:t>
          </w:r>
        </w:p>
        <w:p w14:paraId="62F611CD" w14:textId="77777777" w:rsidR="008060C4" w:rsidRPr="00C1731F" w:rsidRDefault="008060C4" w:rsidP="008060C4">
          <w:pPr>
            <w:rPr>
              <w:lang w:eastAsia="fr-FR"/>
            </w:rPr>
          </w:pPr>
        </w:p>
        <w:p w14:paraId="1B3A6B57" w14:textId="3D4ABF86" w:rsidR="003527E5" w:rsidRDefault="000C45CA">
          <w:pPr>
            <w:pStyle w:val="TM1"/>
            <w:rPr>
              <w:rFonts w:asciiTheme="minorHAnsi" w:hAnsiTheme="minorHAnsi" w:cstheme="minorBidi"/>
              <w:b w:val="0"/>
              <w:sz w:val="22"/>
              <w:szCs w:val="22"/>
            </w:rPr>
          </w:pPr>
          <w:r w:rsidRPr="00C1731F">
            <w:rPr>
              <w:bCs/>
              <w:sz w:val="28"/>
            </w:rPr>
            <w:fldChar w:fldCharType="begin"/>
          </w:r>
          <w:r w:rsidRPr="00C1731F">
            <w:rPr>
              <w:bCs/>
              <w:sz w:val="28"/>
            </w:rPr>
            <w:instrText xml:space="preserve"> TOC \o "1-3" \h \z \u </w:instrText>
          </w:r>
          <w:r w:rsidRPr="00C1731F">
            <w:rPr>
              <w:bCs/>
              <w:sz w:val="28"/>
            </w:rPr>
            <w:fldChar w:fldCharType="separate"/>
          </w:r>
          <w:hyperlink w:anchor="_Toc29306584" w:history="1">
            <w:r w:rsidR="003527E5" w:rsidRPr="00DC5DB6">
              <w:rPr>
                <w:rStyle w:val="Lienhypertexte"/>
              </w:rPr>
              <w:t>Contexte</w:t>
            </w:r>
            <w:r w:rsidR="003527E5">
              <w:rPr>
                <w:webHidden/>
              </w:rPr>
              <w:tab/>
            </w:r>
            <w:r w:rsidR="003527E5">
              <w:rPr>
                <w:webHidden/>
              </w:rPr>
              <w:fldChar w:fldCharType="begin"/>
            </w:r>
            <w:r w:rsidR="003527E5">
              <w:rPr>
                <w:webHidden/>
              </w:rPr>
              <w:instrText xml:space="preserve"> PAGEREF _Toc29306584 \h </w:instrText>
            </w:r>
            <w:r w:rsidR="003527E5">
              <w:rPr>
                <w:webHidden/>
              </w:rPr>
            </w:r>
            <w:r w:rsidR="003527E5">
              <w:rPr>
                <w:webHidden/>
              </w:rPr>
              <w:fldChar w:fldCharType="separate"/>
            </w:r>
            <w:r w:rsidR="003527E5">
              <w:rPr>
                <w:webHidden/>
              </w:rPr>
              <w:t>3</w:t>
            </w:r>
            <w:r w:rsidR="003527E5">
              <w:rPr>
                <w:webHidden/>
              </w:rPr>
              <w:fldChar w:fldCharType="end"/>
            </w:r>
          </w:hyperlink>
        </w:p>
        <w:p w14:paraId="2B34A034" w14:textId="374EB5AC" w:rsidR="003527E5" w:rsidRDefault="003527E5">
          <w:pPr>
            <w:pStyle w:val="TM1"/>
            <w:rPr>
              <w:rFonts w:asciiTheme="minorHAnsi" w:hAnsiTheme="minorHAnsi" w:cstheme="minorBidi"/>
              <w:b w:val="0"/>
              <w:sz w:val="22"/>
              <w:szCs w:val="22"/>
            </w:rPr>
          </w:pPr>
          <w:hyperlink w:anchor="_Toc29306585" w:history="1">
            <w:r w:rsidRPr="00DC5DB6">
              <w:rPr>
                <w:rStyle w:val="Lienhypertexte"/>
              </w:rPr>
              <w:t>Sujet</w:t>
            </w:r>
            <w:r>
              <w:rPr>
                <w:webHidden/>
              </w:rPr>
              <w:tab/>
            </w:r>
            <w:r>
              <w:rPr>
                <w:webHidden/>
              </w:rPr>
              <w:fldChar w:fldCharType="begin"/>
            </w:r>
            <w:r>
              <w:rPr>
                <w:webHidden/>
              </w:rPr>
              <w:instrText xml:space="preserve"> PAGEREF _Toc29306585 \h </w:instrText>
            </w:r>
            <w:r>
              <w:rPr>
                <w:webHidden/>
              </w:rPr>
            </w:r>
            <w:r>
              <w:rPr>
                <w:webHidden/>
              </w:rPr>
              <w:fldChar w:fldCharType="separate"/>
            </w:r>
            <w:r>
              <w:rPr>
                <w:webHidden/>
              </w:rPr>
              <w:t>5</w:t>
            </w:r>
            <w:r>
              <w:rPr>
                <w:webHidden/>
              </w:rPr>
              <w:fldChar w:fldCharType="end"/>
            </w:r>
          </w:hyperlink>
        </w:p>
        <w:p w14:paraId="1CF2BC31" w14:textId="0B6FAAD4" w:rsidR="003527E5" w:rsidRDefault="003527E5">
          <w:pPr>
            <w:pStyle w:val="TM2"/>
            <w:tabs>
              <w:tab w:val="right" w:leader="dot" w:pos="9062"/>
            </w:tabs>
            <w:rPr>
              <w:rFonts w:cstheme="minorBidi"/>
              <w:noProof/>
              <w:szCs w:val="22"/>
            </w:rPr>
          </w:pPr>
          <w:hyperlink w:anchor="_Toc29306586" w:history="1">
            <w:r w:rsidRPr="00DC5DB6">
              <w:rPr>
                <w:rStyle w:val="Lienhypertexte"/>
                <w:noProof/>
              </w:rPr>
              <w:t>Définition du sujet</w:t>
            </w:r>
            <w:r>
              <w:rPr>
                <w:noProof/>
                <w:webHidden/>
              </w:rPr>
              <w:tab/>
            </w:r>
            <w:r>
              <w:rPr>
                <w:noProof/>
                <w:webHidden/>
              </w:rPr>
              <w:fldChar w:fldCharType="begin"/>
            </w:r>
            <w:r>
              <w:rPr>
                <w:noProof/>
                <w:webHidden/>
              </w:rPr>
              <w:instrText xml:space="preserve"> PAGEREF _Toc29306586 \h </w:instrText>
            </w:r>
            <w:r>
              <w:rPr>
                <w:noProof/>
                <w:webHidden/>
              </w:rPr>
            </w:r>
            <w:r>
              <w:rPr>
                <w:noProof/>
                <w:webHidden/>
              </w:rPr>
              <w:fldChar w:fldCharType="separate"/>
            </w:r>
            <w:r>
              <w:rPr>
                <w:noProof/>
                <w:webHidden/>
              </w:rPr>
              <w:t>5</w:t>
            </w:r>
            <w:r>
              <w:rPr>
                <w:noProof/>
                <w:webHidden/>
              </w:rPr>
              <w:fldChar w:fldCharType="end"/>
            </w:r>
          </w:hyperlink>
        </w:p>
        <w:p w14:paraId="272A5A5A" w14:textId="410F069D" w:rsidR="003527E5" w:rsidRDefault="003527E5">
          <w:pPr>
            <w:pStyle w:val="TM2"/>
            <w:tabs>
              <w:tab w:val="right" w:leader="dot" w:pos="9062"/>
            </w:tabs>
            <w:rPr>
              <w:rFonts w:cstheme="minorBidi"/>
              <w:noProof/>
              <w:szCs w:val="22"/>
            </w:rPr>
          </w:pPr>
          <w:hyperlink w:anchor="_Toc29306587" w:history="1">
            <w:r w:rsidRPr="00DC5DB6">
              <w:rPr>
                <w:rStyle w:val="Lienhypertexte"/>
                <w:noProof/>
              </w:rPr>
              <w:t>Notre approche</w:t>
            </w:r>
            <w:r>
              <w:rPr>
                <w:noProof/>
                <w:webHidden/>
              </w:rPr>
              <w:tab/>
            </w:r>
            <w:r>
              <w:rPr>
                <w:noProof/>
                <w:webHidden/>
              </w:rPr>
              <w:fldChar w:fldCharType="begin"/>
            </w:r>
            <w:r>
              <w:rPr>
                <w:noProof/>
                <w:webHidden/>
              </w:rPr>
              <w:instrText xml:space="preserve"> PAGEREF _Toc29306587 \h </w:instrText>
            </w:r>
            <w:r>
              <w:rPr>
                <w:noProof/>
                <w:webHidden/>
              </w:rPr>
            </w:r>
            <w:r>
              <w:rPr>
                <w:noProof/>
                <w:webHidden/>
              </w:rPr>
              <w:fldChar w:fldCharType="separate"/>
            </w:r>
            <w:r>
              <w:rPr>
                <w:noProof/>
                <w:webHidden/>
              </w:rPr>
              <w:t>5</w:t>
            </w:r>
            <w:r>
              <w:rPr>
                <w:noProof/>
                <w:webHidden/>
              </w:rPr>
              <w:fldChar w:fldCharType="end"/>
            </w:r>
          </w:hyperlink>
        </w:p>
        <w:p w14:paraId="1ED8EB2A" w14:textId="62DCBA49" w:rsidR="003527E5" w:rsidRDefault="003527E5">
          <w:pPr>
            <w:pStyle w:val="TM1"/>
            <w:rPr>
              <w:rFonts w:asciiTheme="minorHAnsi" w:hAnsiTheme="minorHAnsi" w:cstheme="minorBidi"/>
              <w:b w:val="0"/>
              <w:sz w:val="22"/>
              <w:szCs w:val="22"/>
            </w:rPr>
          </w:pPr>
          <w:hyperlink w:anchor="_Toc29306588" w:history="1">
            <w:r w:rsidRPr="00DC5DB6">
              <w:rPr>
                <w:rStyle w:val="Lienhypertexte"/>
                <w:lang w:val="en-GB"/>
              </w:rPr>
              <w:t>Littérature</w:t>
            </w:r>
            <w:r>
              <w:rPr>
                <w:webHidden/>
              </w:rPr>
              <w:tab/>
            </w:r>
            <w:r>
              <w:rPr>
                <w:webHidden/>
              </w:rPr>
              <w:fldChar w:fldCharType="begin"/>
            </w:r>
            <w:r>
              <w:rPr>
                <w:webHidden/>
              </w:rPr>
              <w:instrText xml:space="preserve"> PAGEREF _Toc29306588 \h </w:instrText>
            </w:r>
            <w:r>
              <w:rPr>
                <w:webHidden/>
              </w:rPr>
            </w:r>
            <w:r>
              <w:rPr>
                <w:webHidden/>
              </w:rPr>
              <w:fldChar w:fldCharType="separate"/>
            </w:r>
            <w:r>
              <w:rPr>
                <w:webHidden/>
              </w:rPr>
              <w:t>7</w:t>
            </w:r>
            <w:r>
              <w:rPr>
                <w:webHidden/>
              </w:rPr>
              <w:fldChar w:fldCharType="end"/>
            </w:r>
          </w:hyperlink>
        </w:p>
        <w:p w14:paraId="02C27424" w14:textId="679C6949" w:rsidR="003527E5" w:rsidRDefault="003527E5">
          <w:pPr>
            <w:pStyle w:val="TM2"/>
            <w:tabs>
              <w:tab w:val="right" w:leader="dot" w:pos="9062"/>
            </w:tabs>
            <w:rPr>
              <w:rFonts w:cstheme="minorBidi"/>
              <w:noProof/>
              <w:szCs w:val="22"/>
            </w:rPr>
          </w:pPr>
          <w:hyperlink w:anchor="_Toc29306589" w:history="1">
            <w:r w:rsidRPr="00DC5DB6">
              <w:rPr>
                <w:rStyle w:val="Lienhypertexte"/>
                <w:noProof/>
                <w:lang w:val="en-GB"/>
              </w:rPr>
              <w:t>Agent Based Modelling (ABM)</w:t>
            </w:r>
            <w:r>
              <w:rPr>
                <w:noProof/>
                <w:webHidden/>
              </w:rPr>
              <w:tab/>
            </w:r>
            <w:r>
              <w:rPr>
                <w:noProof/>
                <w:webHidden/>
              </w:rPr>
              <w:fldChar w:fldCharType="begin"/>
            </w:r>
            <w:r>
              <w:rPr>
                <w:noProof/>
                <w:webHidden/>
              </w:rPr>
              <w:instrText xml:space="preserve"> PAGEREF _Toc29306589 \h </w:instrText>
            </w:r>
            <w:r>
              <w:rPr>
                <w:noProof/>
                <w:webHidden/>
              </w:rPr>
            </w:r>
            <w:r>
              <w:rPr>
                <w:noProof/>
                <w:webHidden/>
              </w:rPr>
              <w:fldChar w:fldCharType="separate"/>
            </w:r>
            <w:r>
              <w:rPr>
                <w:noProof/>
                <w:webHidden/>
              </w:rPr>
              <w:t>7</w:t>
            </w:r>
            <w:r>
              <w:rPr>
                <w:noProof/>
                <w:webHidden/>
              </w:rPr>
              <w:fldChar w:fldCharType="end"/>
            </w:r>
          </w:hyperlink>
        </w:p>
        <w:p w14:paraId="78EE404C" w14:textId="3DEA9C67" w:rsidR="003527E5" w:rsidRDefault="003527E5">
          <w:pPr>
            <w:pStyle w:val="TM2"/>
            <w:tabs>
              <w:tab w:val="right" w:leader="dot" w:pos="9062"/>
            </w:tabs>
            <w:rPr>
              <w:rFonts w:cstheme="minorBidi"/>
              <w:noProof/>
              <w:szCs w:val="22"/>
            </w:rPr>
          </w:pPr>
          <w:hyperlink w:anchor="_Toc29306590" w:history="1">
            <w:r w:rsidRPr="00DC5DB6">
              <w:rPr>
                <w:rStyle w:val="Lienhypertexte"/>
                <w:noProof/>
                <w:lang w:val="en-GB"/>
              </w:rPr>
              <w:t>Modèle IS/LM – IS/LM/BP</w:t>
            </w:r>
            <w:r>
              <w:rPr>
                <w:noProof/>
                <w:webHidden/>
              </w:rPr>
              <w:tab/>
            </w:r>
            <w:r>
              <w:rPr>
                <w:noProof/>
                <w:webHidden/>
              </w:rPr>
              <w:fldChar w:fldCharType="begin"/>
            </w:r>
            <w:r>
              <w:rPr>
                <w:noProof/>
                <w:webHidden/>
              </w:rPr>
              <w:instrText xml:space="preserve"> PAGEREF _Toc29306590 \h </w:instrText>
            </w:r>
            <w:r>
              <w:rPr>
                <w:noProof/>
                <w:webHidden/>
              </w:rPr>
            </w:r>
            <w:r>
              <w:rPr>
                <w:noProof/>
                <w:webHidden/>
              </w:rPr>
              <w:fldChar w:fldCharType="separate"/>
            </w:r>
            <w:r>
              <w:rPr>
                <w:noProof/>
                <w:webHidden/>
              </w:rPr>
              <w:t>8</w:t>
            </w:r>
            <w:r>
              <w:rPr>
                <w:noProof/>
                <w:webHidden/>
              </w:rPr>
              <w:fldChar w:fldCharType="end"/>
            </w:r>
          </w:hyperlink>
        </w:p>
        <w:p w14:paraId="67259ECB" w14:textId="5D4202D9" w:rsidR="003527E5" w:rsidRDefault="003527E5">
          <w:pPr>
            <w:pStyle w:val="TM2"/>
            <w:tabs>
              <w:tab w:val="right" w:leader="dot" w:pos="9062"/>
            </w:tabs>
            <w:rPr>
              <w:rFonts w:cstheme="minorBidi"/>
              <w:noProof/>
              <w:szCs w:val="22"/>
            </w:rPr>
          </w:pPr>
          <w:hyperlink w:anchor="_Toc29306591" w:history="1">
            <w:r w:rsidRPr="00DC5DB6">
              <w:rPr>
                <w:rStyle w:val="Lienhypertexte"/>
                <w:noProof/>
              </w:rPr>
              <w:t>Shadow Banking</w:t>
            </w:r>
            <w:r>
              <w:rPr>
                <w:noProof/>
                <w:webHidden/>
              </w:rPr>
              <w:tab/>
            </w:r>
            <w:r>
              <w:rPr>
                <w:noProof/>
                <w:webHidden/>
              </w:rPr>
              <w:fldChar w:fldCharType="begin"/>
            </w:r>
            <w:r>
              <w:rPr>
                <w:noProof/>
                <w:webHidden/>
              </w:rPr>
              <w:instrText xml:space="preserve"> PAGEREF _Toc29306591 \h </w:instrText>
            </w:r>
            <w:r>
              <w:rPr>
                <w:noProof/>
                <w:webHidden/>
              </w:rPr>
            </w:r>
            <w:r>
              <w:rPr>
                <w:noProof/>
                <w:webHidden/>
              </w:rPr>
              <w:fldChar w:fldCharType="separate"/>
            </w:r>
            <w:r>
              <w:rPr>
                <w:noProof/>
                <w:webHidden/>
              </w:rPr>
              <w:t>10</w:t>
            </w:r>
            <w:r>
              <w:rPr>
                <w:noProof/>
                <w:webHidden/>
              </w:rPr>
              <w:fldChar w:fldCharType="end"/>
            </w:r>
          </w:hyperlink>
        </w:p>
        <w:p w14:paraId="2949B3FB" w14:textId="1DBE8F82" w:rsidR="003527E5" w:rsidRDefault="003527E5">
          <w:pPr>
            <w:pStyle w:val="TM2"/>
            <w:tabs>
              <w:tab w:val="right" w:leader="dot" w:pos="9062"/>
            </w:tabs>
            <w:rPr>
              <w:rFonts w:cstheme="minorBidi"/>
              <w:noProof/>
              <w:szCs w:val="22"/>
            </w:rPr>
          </w:pPr>
          <w:hyperlink w:anchor="_Toc29306592" w:history="1">
            <w:r w:rsidRPr="00DC5DB6">
              <w:rPr>
                <w:rStyle w:val="Lienhypertexte"/>
                <w:noProof/>
              </w:rPr>
              <w:t>Cycles économiques</w:t>
            </w:r>
            <w:r>
              <w:rPr>
                <w:noProof/>
                <w:webHidden/>
              </w:rPr>
              <w:tab/>
            </w:r>
            <w:r>
              <w:rPr>
                <w:noProof/>
                <w:webHidden/>
              </w:rPr>
              <w:fldChar w:fldCharType="begin"/>
            </w:r>
            <w:r>
              <w:rPr>
                <w:noProof/>
                <w:webHidden/>
              </w:rPr>
              <w:instrText xml:space="preserve"> PAGEREF _Toc29306592 \h </w:instrText>
            </w:r>
            <w:r>
              <w:rPr>
                <w:noProof/>
                <w:webHidden/>
              </w:rPr>
            </w:r>
            <w:r>
              <w:rPr>
                <w:noProof/>
                <w:webHidden/>
              </w:rPr>
              <w:fldChar w:fldCharType="separate"/>
            </w:r>
            <w:r>
              <w:rPr>
                <w:noProof/>
                <w:webHidden/>
              </w:rPr>
              <w:t>11</w:t>
            </w:r>
            <w:r>
              <w:rPr>
                <w:noProof/>
                <w:webHidden/>
              </w:rPr>
              <w:fldChar w:fldCharType="end"/>
            </w:r>
          </w:hyperlink>
        </w:p>
        <w:p w14:paraId="0B8A5CAF" w14:textId="6D3CE374" w:rsidR="003527E5" w:rsidRDefault="003527E5">
          <w:pPr>
            <w:pStyle w:val="TM1"/>
            <w:rPr>
              <w:rFonts w:asciiTheme="minorHAnsi" w:hAnsiTheme="minorHAnsi" w:cstheme="minorBidi"/>
              <w:b w:val="0"/>
              <w:sz w:val="22"/>
              <w:szCs w:val="22"/>
            </w:rPr>
          </w:pPr>
          <w:hyperlink w:anchor="_Toc29306593" w:history="1">
            <w:r w:rsidRPr="00DC5DB6">
              <w:rPr>
                <w:rStyle w:val="Lienhypertexte"/>
              </w:rPr>
              <w:t>Méthodologie</w:t>
            </w:r>
            <w:r>
              <w:rPr>
                <w:webHidden/>
              </w:rPr>
              <w:tab/>
            </w:r>
            <w:r>
              <w:rPr>
                <w:webHidden/>
              </w:rPr>
              <w:fldChar w:fldCharType="begin"/>
            </w:r>
            <w:r>
              <w:rPr>
                <w:webHidden/>
              </w:rPr>
              <w:instrText xml:space="preserve"> PAGEREF _Toc29306593 \h </w:instrText>
            </w:r>
            <w:r>
              <w:rPr>
                <w:webHidden/>
              </w:rPr>
            </w:r>
            <w:r>
              <w:rPr>
                <w:webHidden/>
              </w:rPr>
              <w:fldChar w:fldCharType="separate"/>
            </w:r>
            <w:r>
              <w:rPr>
                <w:webHidden/>
              </w:rPr>
              <w:t>12</w:t>
            </w:r>
            <w:r>
              <w:rPr>
                <w:webHidden/>
              </w:rPr>
              <w:fldChar w:fldCharType="end"/>
            </w:r>
          </w:hyperlink>
        </w:p>
        <w:p w14:paraId="56125767" w14:textId="0935FD1D" w:rsidR="003527E5" w:rsidRDefault="003527E5">
          <w:pPr>
            <w:pStyle w:val="TM2"/>
            <w:tabs>
              <w:tab w:val="right" w:leader="dot" w:pos="9062"/>
            </w:tabs>
            <w:rPr>
              <w:rFonts w:cstheme="minorBidi"/>
              <w:noProof/>
              <w:szCs w:val="22"/>
            </w:rPr>
          </w:pPr>
          <w:hyperlink w:anchor="_Toc29306594" w:history="1">
            <w:r w:rsidRPr="00DC5DB6">
              <w:rPr>
                <w:rStyle w:val="Lienhypertexte"/>
                <w:noProof/>
              </w:rPr>
              <w:t>Schéma de notre modèle</w:t>
            </w:r>
            <w:r>
              <w:rPr>
                <w:noProof/>
                <w:webHidden/>
              </w:rPr>
              <w:tab/>
            </w:r>
            <w:r>
              <w:rPr>
                <w:noProof/>
                <w:webHidden/>
              </w:rPr>
              <w:fldChar w:fldCharType="begin"/>
            </w:r>
            <w:r>
              <w:rPr>
                <w:noProof/>
                <w:webHidden/>
              </w:rPr>
              <w:instrText xml:space="preserve"> PAGEREF _Toc29306594 \h </w:instrText>
            </w:r>
            <w:r>
              <w:rPr>
                <w:noProof/>
                <w:webHidden/>
              </w:rPr>
            </w:r>
            <w:r>
              <w:rPr>
                <w:noProof/>
                <w:webHidden/>
              </w:rPr>
              <w:fldChar w:fldCharType="separate"/>
            </w:r>
            <w:r>
              <w:rPr>
                <w:noProof/>
                <w:webHidden/>
              </w:rPr>
              <w:t>12</w:t>
            </w:r>
            <w:r>
              <w:rPr>
                <w:noProof/>
                <w:webHidden/>
              </w:rPr>
              <w:fldChar w:fldCharType="end"/>
            </w:r>
          </w:hyperlink>
        </w:p>
        <w:p w14:paraId="18AFDC3E" w14:textId="763D0A03" w:rsidR="003527E5" w:rsidRDefault="003527E5">
          <w:pPr>
            <w:pStyle w:val="TM2"/>
            <w:tabs>
              <w:tab w:val="right" w:leader="dot" w:pos="9062"/>
            </w:tabs>
            <w:rPr>
              <w:rFonts w:cstheme="minorBidi"/>
              <w:noProof/>
              <w:szCs w:val="22"/>
            </w:rPr>
          </w:pPr>
          <w:hyperlink w:anchor="_Toc29306595" w:history="1">
            <w:r w:rsidRPr="00DC5DB6">
              <w:rPr>
                <w:rStyle w:val="Lienhypertexte"/>
                <w:noProof/>
              </w:rPr>
              <w:t>Nos problèmes</w:t>
            </w:r>
            <w:r>
              <w:rPr>
                <w:noProof/>
                <w:webHidden/>
              </w:rPr>
              <w:tab/>
            </w:r>
            <w:r>
              <w:rPr>
                <w:noProof/>
                <w:webHidden/>
              </w:rPr>
              <w:fldChar w:fldCharType="begin"/>
            </w:r>
            <w:r>
              <w:rPr>
                <w:noProof/>
                <w:webHidden/>
              </w:rPr>
              <w:instrText xml:space="preserve"> PAGEREF _Toc29306595 \h </w:instrText>
            </w:r>
            <w:r>
              <w:rPr>
                <w:noProof/>
                <w:webHidden/>
              </w:rPr>
            </w:r>
            <w:r>
              <w:rPr>
                <w:noProof/>
                <w:webHidden/>
              </w:rPr>
              <w:fldChar w:fldCharType="separate"/>
            </w:r>
            <w:r>
              <w:rPr>
                <w:noProof/>
                <w:webHidden/>
              </w:rPr>
              <w:t>12</w:t>
            </w:r>
            <w:r>
              <w:rPr>
                <w:noProof/>
                <w:webHidden/>
              </w:rPr>
              <w:fldChar w:fldCharType="end"/>
            </w:r>
          </w:hyperlink>
        </w:p>
        <w:p w14:paraId="2DA0F77D" w14:textId="2BB9747D" w:rsidR="003527E5" w:rsidRDefault="003527E5">
          <w:pPr>
            <w:pStyle w:val="TM2"/>
            <w:tabs>
              <w:tab w:val="right" w:leader="dot" w:pos="9062"/>
            </w:tabs>
            <w:rPr>
              <w:rFonts w:cstheme="minorBidi"/>
              <w:noProof/>
              <w:szCs w:val="22"/>
            </w:rPr>
          </w:pPr>
          <w:hyperlink w:anchor="_Toc29306596" w:history="1">
            <w:r w:rsidRPr="00DC5DB6">
              <w:rPr>
                <w:rStyle w:val="Lienhypertexte"/>
                <w:noProof/>
              </w:rPr>
              <w:t>Notre démarche</w:t>
            </w:r>
            <w:r>
              <w:rPr>
                <w:noProof/>
                <w:webHidden/>
              </w:rPr>
              <w:tab/>
            </w:r>
            <w:r>
              <w:rPr>
                <w:noProof/>
                <w:webHidden/>
              </w:rPr>
              <w:fldChar w:fldCharType="begin"/>
            </w:r>
            <w:r>
              <w:rPr>
                <w:noProof/>
                <w:webHidden/>
              </w:rPr>
              <w:instrText xml:space="preserve"> PAGEREF _Toc29306596 \h </w:instrText>
            </w:r>
            <w:r>
              <w:rPr>
                <w:noProof/>
                <w:webHidden/>
              </w:rPr>
            </w:r>
            <w:r>
              <w:rPr>
                <w:noProof/>
                <w:webHidden/>
              </w:rPr>
              <w:fldChar w:fldCharType="separate"/>
            </w:r>
            <w:r>
              <w:rPr>
                <w:noProof/>
                <w:webHidden/>
              </w:rPr>
              <w:t>13</w:t>
            </w:r>
            <w:r>
              <w:rPr>
                <w:noProof/>
                <w:webHidden/>
              </w:rPr>
              <w:fldChar w:fldCharType="end"/>
            </w:r>
          </w:hyperlink>
        </w:p>
        <w:p w14:paraId="13433C65" w14:textId="4BA8775D" w:rsidR="003527E5" w:rsidRDefault="003527E5">
          <w:pPr>
            <w:pStyle w:val="TM1"/>
            <w:rPr>
              <w:rFonts w:asciiTheme="minorHAnsi" w:hAnsiTheme="minorHAnsi" w:cstheme="minorBidi"/>
              <w:b w:val="0"/>
              <w:sz w:val="22"/>
              <w:szCs w:val="22"/>
            </w:rPr>
          </w:pPr>
          <w:hyperlink w:anchor="_Toc29306597" w:history="1">
            <w:r w:rsidRPr="00DC5DB6">
              <w:rPr>
                <w:rStyle w:val="Lienhypertexte"/>
              </w:rPr>
              <w:t>Feuille de route</w:t>
            </w:r>
            <w:r>
              <w:rPr>
                <w:webHidden/>
              </w:rPr>
              <w:tab/>
            </w:r>
            <w:r>
              <w:rPr>
                <w:webHidden/>
              </w:rPr>
              <w:fldChar w:fldCharType="begin"/>
            </w:r>
            <w:r>
              <w:rPr>
                <w:webHidden/>
              </w:rPr>
              <w:instrText xml:space="preserve"> PAGEREF _Toc29306597 \h </w:instrText>
            </w:r>
            <w:r>
              <w:rPr>
                <w:webHidden/>
              </w:rPr>
            </w:r>
            <w:r>
              <w:rPr>
                <w:webHidden/>
              </w:rPr>
              <w:fldChar w:fldCharType="separate"/>
            </w:r>
            <w:r>
              <w:rPr>
                <w:webHidden/>
              </w:rPr>
              <w:t>15</w:t>
            </w:r>
            <w:r>
              <w:rPr>
                <w:webHidden/>
              </w:rPr>
              <w:fldChar w:fldCharType="end"/>
            </w:r>
          </w:hyperlink>
        </w:p>
        <w:p w14:paraId="1570BB32" w14:textId="3621BF61" w:rsidR="003527E5" w:rsidRDefault="003527E5">
          <w:pPr>
            <w:pStyle w:val="TM2"/>
            <w:tabs>
              <w:tab w:val="right" w:leader="dot" w:pos="9062"/>
            </w:tabs>
            <w:rPr>
              <w:rFonts w:cstheme="minorBidi"/>
              <w:noProof/>
              <w:szCs w:val="22"/>
            </w:rPr>
          </w:pPr>
          <w:hyperlink w:anchor="_Toc29306598" w:history="1">
            <w:r w:rsidRPr="00DC5DB6">
              <w:rPr>
                <w:rStyle w:val="Lienhypertexte"/>
                <w:noProof/>
              </w:rPr>
              <w:t>Les acteurs</w:t>
            </w:r>
            <w:r>
              <w:rPr>
                <w:noProof/>
                <w:webHidden/>
              </w:rPr>
              <w:tab/>
            </w:r>
            <w:r>
              <w:rPr>
                <w:noProof/>
                <w:webHidden/>
              </w:rPr>
              <w:fldChar w:fldCharType="begin"/>
            </w:r>
            <w:r>
              <w:rPr>
                <w:noProof/>
                <w:webHidden/>
              </w:rPr>
              <w:instrText xml:space="preserve"> PAGEREF _Toc29306598 \h </w:instrText>
            </w:r>
            <w:r>
              <w:rPr>
                <w:noProof/>
                <w:webHidden/>
              </w:rPr>
            </w:r>
            <w:r>
              <w:rPr>
                <w:noProof/>
                <w:webHidden/>
              </w:rPr>
              <w:fldChar w:fldCharType="separate"/>
            </w:r>
            <w:r>
              <w:rPr>
                <w:noProof/>
                <w:webHidden/>
              </w:rPr>
              <w:t>15</w:t>
            </w:r>
            <w:r>
              <w:rPr>
                <w:noProof/>
                <w:webHidden/>
              </w:rPr>
              <w:fldChar w:fldCharType="end"/>
            </w:r>
          </w:hyperlink>
        </w:p>
        <w:p w14:paraId="20CA321A" w14:textId="74B3D77B" w:rsidR="003527E5" w:rsidRDefault="003527E5">
          <w:pPr>
            <w:pStyle w:val="TM2"/>
            <w:tabs>
              <w:tab w:val="right" w:leader="dot" w:pos="9062"/>
            </w:tabs>
            <w:rPr>
              <w:rFonts w:cstheme="minorBidi"/>
              <w:noProof/>
              <w:szCs w:val="22"/>
            </w:rPr>
          </w:pPr>
          <w:hyperlink w:anchor="_Toc29306599" w:history="1">
            <w:r w:rsidRPr="00DC5DB6">
              <w:rPr>
                <w:rStyle w:val="Lienhypertexte"/>
                <w:noProof/>
              </w:rPr>
              <w:t>L’équipe</w:t>
            </w:r>
            <w:r>
              <w:rPr>
                <w:noProof/>
                <w:webHidden/>
              </w:rPr>
              <w:tab/>
            </w:r>
            <w:r>
              <w:rPr>
                <w:noProof/>
                <w:webHidden/>
              </w:rPr>
              <w:fldChar w:fldCharType="begin"/>
            </w:r>
            <w:r>
              <w:rPr>
                <w:noProof/>
                <w:webHidden/>
              </w:rPr>
              <w:instrText xml:space="preserve"> PAGEREF _Toc29306599 \h </w:instrText>
            </w:r>
            <w:r>
              <w:rPr>
                <w:noProof/>
                <w:webHidden/>
              </w:rPr>
            </w:r>
            <w:r>
              <w:rPr>
                <w:noProof/>
                <w:webHidden/>
              </w:rPr>
              <w:fldChar w:fldCharType="separate"/>
            </w:r>
            <w:r>
              <w:rPr>
                <w:noProof/>
                <w:webHidden/>
              </w:rPr>
              <w:t>15</w:t>
            </w:r>
            <w:r>
              <w:rPr>
                <w:noProof/>
                <w:webHidden/>
              </w:rPr>
              <w:fldChar w:fldCharType="end"/>
            </w:r>
          </w:hyperlink>
        </w:p>
        <w:p w14:paraId="07F0C71F" w14:textId="5A0DDF08" w:rsidR="003527E5" w:rsidRDefault="003527E5">
          <w:pPr>
            <w:pStyle w:val="TM2"/>
            <w:tabs>
              <w:tab w:val="right" w:leader="dot" w:pos="9062"/>
            </w:tabs>
            <w:rPr>
              <w:rFonts w:cstheme="minorBidi"/>
              <w:noProof/>
              <w:szCs w:val="22"/>
            </w:rPr>
          </w:pPr>
          <w:hyperlink w:anchor="_Toc29306600" w:history="1">
            <w:r w:rsidRPr="00DC5DB6">
              <w:rPr>
                <w:rStyle w:val="Lienhypertexte"/>
                <w:noProof/>
              </w:rPr>
              <w:t>Répartition des tâches</w:t>
            </w:r>
            <w:r>
              <w:rPr>
                <w:noProof/>
                <w:webHidden/>
              </w:rPr>
              <w:tab/>
            </w:r>
            <w:r>
              <w:rPr>
                <w:noProof/>
                <w:webHidden/>
              </w:rPr>
              <w:fldChar w:fldCharType="begin"/>
            </w:r>
            <w:r>
              <w:rPr>
                <w:noProof/>
                <w:webHidden/>
              </w:rPr>
              <w:instrText xml:space="preserve"> PAGEREF _Toc29306600 \h </w:instrText>
            </w:r>
            <w:r>
              <w:rPr>
                <w:noProof/>
                <w:webHidden/>
              </w:rPr>
            </w:r>
            <w:r>
              <w:rPr>
                <w:noProof/>
                <w:webHidden/>
              </w:rPr>
              <w:fldChar w:fldCharType="separate"/>
            </w:r>
            <w:r>
              <w:rPr>
                <w:noProof/>
                <w:webHidden/>
              </w:rPr>
              <w:t>15</w:t>
            </w:r>
            <w:r>
              <w:rPr>
                <w:noProof/>
                <w:webHidden/>
              </w:rPr>
              <w:fldChar w:fldCharType="end"/>
            </w:r>
          </w:hyperlink>
        </w:p>
        <w:p w14:paraId="3B13A22A" w14:textId="3694C1D2" w:rsidR="003527E5" w:rsidRDefault="003527E5">
          <w:pPr>
            <w:pStyle w:val="TM1"/>
            <w:rPr>
              <w:rFonts w:asciiTheme="minorHAnsi" w:hAnsiTheme="minorHAnsi" w:cstheme="minorBidi"/>
              <w:b w:val="0"/>
              <w:sz w:val="22"/>
              <w:szCs w:val="22"/>
            </w:rPr>
          </w:pPr>
          <w:hyperlink w:anchor="_Toc29306601" w:history="1">
            <w:r>
              <w:rPr>
                <w:webHidden/>
              </w:rPr>
              <w:tab/>
            </w:r>
            <w:r>
              <w:rPr>
                <w:webHidden/>
              </w:rPr>
              <w:fldChar w:fldCharType="begin"/>
            </w:r>
            <w:r>
              <w:rPr>
                <w:webHidden/>
              </w:rPr>
              <w:instrText xml:space="preserve"> PAGEREF _Toc29306601 \h </w:instrText>
            </w:r>
            <w:r>
              <w:rPr>
                <w:webHidden/>
              </w:rPr>
            </w:r>
            <w:r>
              <w:rPr>
                <w:webHidden/>
              </w:rPr>
              <w:fldChar w:fldCharType="separate"/>
            </w:r>
            <w:r>
              <w:rPr>
                <w:webHidden/>
              </w:rPr>
              <w:t>17</w:t>
            </w:r>
            <w:r>
              <w:rPr>
                <w:webHidden/>
              </w:rPr>
              <w:fldChar w:fldCharType="end"/>
            </w:r>
          </w:hyperlink>
        </w:p>
        <w:p w14:paraId="7B40FE0B" w14:textId="2FA4CD07" w:rsidR="003527E5" w:rsidRDefault="003527E5">
          <w:pPr>
            <w:pStyle w:val="TM1"/>
            <w:rPr>
              <w:rFonts w:asciiTheme="minorHAnsi" w:hAnsiTheme="minorHAnsi" w:cstheme="minorBidi"/>
              <w:b w:val="0"/>
              <w:sz w:val="22"/>
              <w:szCs w:val="22"/>
            </w:rPr>
          </w:pPr>
          <w:hyperlink w:anchor="_Toc29306602" w:history="1">
            <w:r w:rsidRPr="00DC5DB6">
              <w:rPr>
                <w:rStyle w:val="Lienhypertexte"/>
              </w:rPr>
              <w:t>Références</w:t>
            </w:r>
            <w:r>
              <w:rPr>
                <w:webHidden/>
              </w:rPr>
              <w:tab/>
            </w:r>
            <w:r>
              <w:rPr>
                <w:webHidden/>
              </w:rPr>
              <w:fldChar w:fldCharType="begin"/>
            </w:r>
            <w:r>
              <w:rPr>
                <w:webHidden/>
              </w:rPr>
              <w:instrText xml:space="preserve"> PAGEREF _Toc29306602 \h </w:instrText>
            </w:r>
            <w:r>
              <w:rPr>
                <w:webHidden/>
              </w:rPr>
            </w:r>
            <w:r>
              <w:rPr>
                <w:webHidden/>
              </w:rPr>
              <w:fldChar w:fldCharType="separate"/>
            </w:r>
            <w:r>
              <w:rPr>
                <w:webHidden/>
              </w:rPr>
              <w:t>17</w:t>
            </w:r>
            <w:r>
              <w:rPr>
                <w:webHidden/>
              </w:rPr>
              <w:fldChar w:fldCharType="end"/>
            </w:r>
          </w:hyperlink>
        </w:p>
        <w:p w14:paraId="5E6E57C3" w14:textId="075EF591" w:rsidR="008060C4" w:rsidRPr="00C1731F" w:rsidRDefault="000C45CA" w:rsidP="008060C4">
          <w:pPr>
            <w:rPr>
              <w:sz w:val="28"/>
            </w:rPr>
          </w:pPr>
          <w:r w:rsidRPr="00C1731F">
            <w:rPr>
              <w:sz w:val="28"/>
            </w:rPr>
            <w:fldChar w:fldCharType="end"/>
          </w:r>
        </w:p>
      </w:sdtContent>
    </w:sdt>
    <w:p w14:paraId="4A29B6E5" w14:textId="1978419F" w:rsidR="008060C4" w:rsidRPr="00183B37" w:rsidRDefault="00183B37">
      <w:pPr>
        <w:spacing w:after="160" w:line="259" w:lineRule="auto"/>
        <w:jc w:val="left"/>
        <w:rPr>
          <w:lang w:val="en-GB"/>
        </w:rPr>
      </w:pPr>
      <w:r w:rsidRPr="00183B37">
        <w:rPr>
          <w:color w:val="00B050"/>
          <w:lang w:val="en-GB"/>
        </w:rPr>
        <w:t xml:space="preserve">To change </w:t>
      </w:r>
      <w:r w:rsidRPr="00183B37">
        <w:rPr>
          <w:color w:val="0070C0"/>
          <w:lang w:val="en-GB"/>
        </w:rPr>
        <w:t>Maybe to change</w:t>
      </w:r>
      <w:r w:rsidRPr="00183B37">
        <w:rPr>
          <w:lang w:val="en-GB"/>
        </w:rPr>
        <w:br/>
      </w:r>
      <w:r w:rsidRPr="00183B37">
        <w:rPr>
          <w:color w:val="FF0000"/>
          <w:lang w:val="en-GB"/>
        </w:rPr>
        <w:t>OUT</w:t>
      </w:r>
      <w:r>
        <w:rPr>
          <w:color w:val="FF0000"/>
          <w:lang w:val="en-GB"/>
        </w:rPr>
        <w:t xml:space="preserve"> </w:t>
      </w:r>
      <w:r w:rsidRPr="00183B37">
        <w:rPr>
          <w:color w:val="7030A0"/>
          <w:lang w:val="en-GB"/>
        </w:rPr>
        <w:t>ADD</w:t>
      </w:r>
      <w:r w:rsidR="008060C4" w:rsidRPr="00183B37">
        <w:rPr>
          <w:lang w:val="en-GB"/>
        </w:rPr>
        <w:br w:type="page"/>
      </w:r>
    </w:p>
    <w:p w14:paraId="3D5A4DFA" w14:textId="77777777" w:rsidR="00C53D96" w:rsidRPr="008060C4" w:rsidRDefault="00C53D96" w:rsidP="008060C4">
      <w:pPr>
        <w:pStyle w:val="Titre1"/>
      </w:pPr>
      <w:bookmarkStart w:id="1" w:name="_Toc29306584"/>
      <w:r w:rsidRPr="008060C4">
        <w:lastRenderedPageBreak/>
        <w:t>Contexte</w:t>
      </w:r>
      <w:bookmarkEnd w:id="1"/>
    </w:p>
    <w:p w14:paraId="4C6E410B" w14:textId="77777777" w:rsidR="009B4EF4" w:rsidRPr="00BE77AE" w:rsidRDefault="009B4EF4" w:rsidP="007F6E49">
      <w:pPr>
        <w:pStyle w:val="Sansinterligne"/>
        <w:rPr>
          <w:rFonts w:ascii="Times New Roman" w:hAnsi="Times New Roman"/>
          <w:sz w:val="24"/>
          <w:szCs w:val="24"/>
        </w:rPr>
      </w:pPr>
    </w:p>
    <w:p w14:paraId="3CC218F0" w14:textId="77777777" w:rsidR="00D219AE" w:rsidRDefault="000E1F9B" w:rsidP="00BE77AE">
      <w:pPr>
        <w:pStyle w:val="Sansinterligne"/>
        <w:jc w:val="both"/>
        <w:rPr>
          <w:rFonts w:ascii="Times New Roman" w:hAnsi="Times New Roman"/>
          <w:sz w:val="24"/>
          <w:szCs w:val="24"/>
        </w:rPr>
      </w:pPr>
      <w:r>
        <w:rPr>
          <w:rFonts w:ascii="Times New Roman" w:hAnsi="Times New Roman"/>
          <w:sz w:val="24"/>
          <w:szCs w:val="24"/>
        </w:rPr>
        <w:t>Avant d’entrer dans le vif de notre sujet, il est important de définir ce que sont les crypto act</w:t>
      </w:r>
      <w:r w:rsidR="00D219AE">
        <w:rPr>
          <w:rFonts w:ascii="Times New Roman" w:hAnsi="Times New Roman"/>
          <w:sz w:val="24"/>
          <w:szCs w:val="24"/>
        </w:rPr>
        <w:t>ifs</w:t>
      </w:r>
      <w:r w:rsidR="008060C4">
        <w:rPr>
          <w:rFonts w:ascii="Times New Roman" w:hAnsi="Times New Roman"/>
          <w:sz w:val="24"/>
          <w:szCs w:val="24"/>
        </w:rPr>
        <w:t>,</w:t>
      </w:r>
      <w:r w:rsidR="00D219AE">
        <w:rPr>
          <w:rFonts w:ascii="Times New Roman" w:hAnsi="Times New Roman"/>
          <w:sz w:val="24"/>
          <w:szCs w:val="24"/>
        </w:rPr>
        <w:t xml:space="preserve"> la blockchain puis d’exposer </w:t>
      </w:r>
      <w:r w:rsidR="008060C4">
        <w:rPr>
          <w:rFonts w:ascii="Times New Roman" w:hAnsi="Times New Roman"/>
          <w:sz w:val="24"/>
          <w:szCs w:val="24"/>
        </w:rPr>
        <w:t xml:space="preserve">un exemple représentatif </w:t>
      </w:r>
      <w:r w:rsidR="00D219AE">
        <w:rPr>
          <w:rFonts w:ascii="Times New Roman" w:hAnsi="Times New Roman"/>
          <w:sz w:val="24"/>
          <w:szCs w:val="24"/>
        </w:rPr>
        <w:t>de crypto actif.</w:t>
      </w:r>
    </w:p>
    <w:p w14:paraId="7D439623" w14:textId="77777777" w:rsidR="000E1F9B" w:rsidRDefault="008060C4" w:rsidP="00BE77AE">
      <w:pPr>
        <w:pStyle w:val="Sansinterligne"/>
        <w:jc w:val="both"/>
        <w:rPr>
          <w:rFonts w:ascii="Times New Roman" w:hAnsi="Times New Roman"/>
          <w:sz w:val="24"/>
          <w:szCs w:val="24"/>
        </w:rPr>
      </w:pPr>
      <w:r>
        <w:rPr>
          <w:rFonts w:ascii="Times New Roman" w:hAnsi="Times New Roman"/>
          <w:sz w:val="24"/>
          <w:szCs w:val="24"/>
        </w:rPr>
        <w:t>Les</w:t>
      </w:r>
      <w:r w:rsidR="00D219AE">
        <w:rPr>
          <w:rFonts w:ascii="Times New Roman" w:hAnsi="Times New Roman"/>
          <w:sz w:val="24"/>
          <w:szCs w:val="24"/>
        </w:rPr>
        <w:t xml:space="preserve"> crypto actif</w:t>
      </w:r>
      <w:r>
        <w:rPr>
          <w:rFonts w:ascii="Times New Roman" w:hAnsi="Times New Roman"/>
          <w:sz w:val="24"/>
          <w:szCs w:val="24"/>
        </w:rPr>
        <w:t>s</w:t>
      </w:r>
      <w:r w:rsidR="00D219AE">
        <w:rPr>
          <w:rFonts w:ascii="Times New Roman" w:hAnsi="Times New Roman"/>
          <w:sz w:val="24"/>
          <w:szCs w:val="24"/>
        </w:rPr>
        <w:t xml:space="preserve"> </w:t>
      </w:r>
      <w:r>
        <w:rPr>
          <w:rFonts w:ascii="Times New Roman" w:hAnsi="Times New Roman"/>
          <w:sz w:val="24"/>
          <w:szCs w:val="24"/>
        </w:rPr>
        <w:t>sont</w:t>
      </w:r>
      <w:r w:rsidR="00D219AE">
        <w:rPr>
          <w:rFonts w:ascii="Times New Roman" w:hAnsi="Times New Roman"/>
          <w:sz w:val="24"/>
          <w:szCs w:val="24"/>
        </w:rPr>
        <w:t xml:space="preserve"> </w:t>
      </w:r>
      <w:r w:rsidR="00E34F3F">
        <w:rPr>
          <w:rFonts w:ascii="Times New Roman" w:hAnsi="Times New Roman"/>
          <w:sz w:val="24"/>
          <w:szCs w:val="24"/>
        </w:rPr>
        <w:t xml:space="preserve">des </w:t>
      </w:r>
      <w:r w:rsidR="00D219AE">
        <w:rPr>
          <w:rFonts w:ascii="Times New Roman" w:hAnsi="Times New Roman"/>
          <w:sz w:val="24"/>
          <w:szCs w:val="24"/>
        </w:rPr>
        <w:t>actif</w:t>
      </w:r>
      <w:r w:rsidR="00E34F3F">
        <w:rPr>
          <w:rFonts w:ascii="Times New Roman" w:hAnsi="Times New Roman"/>
          <w:sz w:val="24"/>
          <w:szCs w:val="24"/>
        </w:rPr>
        <w:t>s</w:t>
      </w:r>
      <w:r w:rsidR="00D219AE">
        <w:rPr>
          <w:rFonts w:ascii="Times New Roman" w:hAnsi="Times New Roman"/>
          <w:sz w:val="24"/>
          <w:szCs w:val="24"/>
        </w:rPr>
        <w:t xml:space="preserve"> numérique</w:t>
      </w:r>
      <w:r w:rsidR="00E34F3F">
        <w:rPr>
          <w:rFonts w:ascii="Times New Roman" w:hAnsi="Times New Roman"/>
          <w:sz w:val="24"/>
          <w:szCs w:val="24"/>
        </w:rPr>
        <w:t>s</w:t>
      </w:r>
      <w:r w:rsidR="00D219AE">
        <w:rPr>
          <w:rFonts w:ascii="Times New Roman" w:hAnsi="Times New Roman"/>
          <w:sz w:val="24"/>
          <w:szCs w:val="24"/>
        </w:rPr>
        <w:t xml:space="preserve"> qui utilise</w:t>
      </w:r>
      <w:r w:rsidR="00E34F3F">
        <w:rPr>
          <w:rFonts w:ascii="Times New Roman" w:hAnsi="Times New Roman"/>
          <w:sz w:val="24"/>
          <w:szCs w:val="24"/>
        </w:rPr>
        <w:t>nt</w:t>
      </w:r>
      <w:r w:rsidR="00D219AE">
        <w:rPr>
          <w:rFonts w:ascii="Times New Roman" w:hAnsi="Times New Roman"/>
          <w:sz w:val="24"/>
          <w:szCs w:val="24"/>
        </w:rPr>
        <w:t xml:space="preserve"> un réseau informatique et une blockchain. Ces dernier</w:t>
      </w:r>
      <w:r w:rsidR="00E34F3F">
        <w:rPr>
          <w:rFonts w:ascii="Times New Roman" w:hAnsi="Times New Roman"/>
          <w:sz w:val="24"/>
          <w:szCs w:val="24"/>
        </w:rPr>
        <w:t>s</w:t>
      </w:r>
      <w:r w:rsidR="00D219AE">
        <w:rPr>
          <w:rFonts w:ascii="Times New Roman" w:hAnsi="Times New Roman"/>
          <w:sz w:val="24"/>
          <w:szCs w:val="24"/>
        </w:rPr>
        <w:t xml:space="preserve"> permette</w:t>
      </w:r>
      <w:r w:rsidR="00E34F3F">
        <w:rPr>
          <w:rFonts w:ascii="Times New Roman" w:hAnsi="Times New Roman"/>
          <w:sz w:val="24"/>
          <w:szCs w:val="24"/>
        </w:rPr>
        <w:t>nt</w:t>
      </w:r>
      <w:r w:rsidR="00D219AE">
        <w:rPr>
          <w:rFonts w:ascii="Times New Roman" w:hAnsi="Times New Roman"/>
          <w:sz w:val="24"/>
          <w:szCs w:val="24"/>
        </w:rPr>
        <w:t xml:space="preserve"> aux crypto actifs de valider et d’effectuer des transactions. Ce qui différencie notamment les cry</w:t>
      </w:r>
      <w:r w:rsidR="00C20383">
        <w:rPr>
          <w:rFonts w:ascii="Times New Roman" w:hAnsi="Times New Roman"/>
          <w:sz w:val="24"/>
          <w:szCs w:val="24"/>
        </w:rPr>
        <w:t xml:space="preserve">pto actifs des actifs normaux </w:t>
      </w:r>
      <w:r w:rsidR="00D219AE">
        <w:rPr>
          <w:rFonts w:ascii="Times New Roman" w:hAnsi="Times New Roman"/>
          <w:sz w:val="24"/>
          <w:szCs w:val="24"/>
        </w:rPr>
        <w:t xml:space="preserve">est qu’ils ne nécessitent aucun « tiers de confiance », soit qu’il n’y a pas d’organisme qui empêche les fraudes puisque les transactions ne sont </w:t>
      </w:r>
      <w:r w:rsidR="0011418D">
        <w:rPr>
          <w:rFonts w:ascii="Times New Roman" w:hAnsi="Times New Roman"/>
          <w:sz w:val="24"/>
          <w:szCs w:val="24"/>
        </w:rPr>
        <w:t>vérifiées</w:t>
      </w:r>
      <w:r w:rsidR="00D219AE">
        <w:rPr>
          <w:rFonts w:ascii="Times New Roman" w:hAnsi="Times New Roman"/>
          <w:sz w:val="24"/>
          <w:szCs w:val="24"/>
        </w:rPr>
        <w:t xml:space="preserve"> par aucune institution.</w:t>
      </w:r>
    </w:p>
    <w:p w14:paraId="24E3AC96" w14:textId="77777777" w:rsidR="00E34F3F" w:rsidRDefault="00E34F3F" w:rsidP="00BE77AE">
      <w:pPr>
        <w:pStyle w:val="Sansinterligne"/>
        <w:jc w:val="both"/>
        <w:rPr>
          <w:rFonts w:ascii="Times New Roman" w:hAnsi="Times New Roman"/>
          <w:sz w:val="24"/>
          <w:szCs w:val="24"/>
        </w:rPr>
      </w:pPr>
    </w:p>
    <w:p w14:paraId="4D60B14F" w14:textId="77777777" w:rsidR="00BF3FE1" w:rsidRDefault="00BF3FE1" w:rsidP="008060C4">
      <w:r>
        <w:t>Ces c</w:t>
      </w:r>
      <w:r w:rsidR="00C20383">
        <w:t>rypto actifs sont souvent nommés</w:t>
      </w:r>
      <w:r>
        <w:t xml:space="preserve"> par abus de langage monnaies virtuelle</w:t>
      </w:r>
      <w:r w:rsidR="00C20383">
        <w:t>s</w:t>
      </w:r>
      <w:r>
        <w:t xml:space="preserve"> ou crypto monnaie</w:t>
      </w:r>
      <w:r w:rsidR="00C20383">
        <w:t>s</w:t>
      </w:r>
      <w:r>
        <w:t>. Le Code</w:t>
      </w:r>
      <w:r w:rsidR="00C20383">
        <w:t xml:space="preserve"> Monétaire et financier définit </w:t>
      </w:r>
      <w:r>
        <w:t xml:space="preserve">ces actifs comme </w:t>
      </w:r>
      <w:r w:rsidRPr="00BF3FE1">
        <w:t>« tout instrument contenant sous forme numérique des unités de valeur non monétaire pouvant être conservées où être transférées dans le but d’acquérir un bien ou un service, mais ne représentant pas de créance sur l’émetteur ».</w:t>
      </w:r>
    </w:p>
    <w:p w14:paraId="117F1418" w14:textId="77777777" w:rsidR="00BF3FE1" w:rsidRPr="00BE77AE" w:rsidRDefault="00BF3FE1" w:rsidP="00BF3FE1">
      <w:r>
        <w:t>A l’origine</w:t>
      </w:r>
      <w:r w:rsidR="00C20383">
        <w:t xml:space="preserve"> les crypto actifs ont été créés</w:t>
      </w:r>
      <w:r>
        <w:t xml:space="preserve"> pour être utilisé</w:t>
      </w:r>
      <w:r w:rsidR="00C20383">
        <w:t>s</w:t>
      </w:r>
      <w:r>
        <w:t xml:space="preserve"> comme des instruments d’échange pour le monde numérique</w:t>
      </w:r>
      <w:r w:rsidR="00C20383">
        <w:t>. C</w:t>
      </w:r>
      <w:r>
        <w:t>ependant on peut les vendre ou les acheter contre des monnaies traditionnel</w:t>
      </w:r>
      <w:r w:rsidR="00C20383">
        <w:t>les,</w:t>
      </w:r>
      <w:r>
        <w:t xml:space="preserve"> c’est pourquoi ils ont pris place progressivement dans l’économie réelle et sont alors beaucoup utilisé</w:t>
      </w:r>
      <w:r w:rsidR="00C20383">
        <w:t>s</w:t>
      </w:r>
      <w:r>
        <w:t xml:space="preserve"> actuellement comme instrument de placement et de financement grâce à l’apparitio</w:t>
      </w:r>
      <w:r w:rsidR="00C20383">
        <w:t xml:space="preserve">n des Initial Coin </w:t>
      </w:r>
      <w:proofErr w:type="spellStart"/>
      <w:r w:rsidR="00C20383">
        <w:t>Offering</w:t>
      </w:r>
      <w:proofErr w:type="spellEnd"/>
      <w:r w:rsidR="00C20383">
        <w:t>, ce qui a</w:t>
      </w:r>
      <w:r>
        <w:t xml:space="preserve"> entrainé le développement d’une bulle spéculative très rapide autour de</w:t>
      </w:r>
      <w:r w:rsidR="00C20383">
        <w:t xml:space="preserve"> ces crypto actifs. Ce sont tous </w:t>
      </w:r>
      <w:r>
        <w:t>ces changements récents qui amène</w:t>
      </w:r>
      <w:r w:rsidR="00C20383">
        <w:t>nt</w:t>
      </w:r>
      <w:r>
        <w:t xml:space="preserve"> les régulateurs et superviseurs du système financier à vouloir potentiellement adapter le cadre règlementaire, au niveau européen et international, face</w:t>
      </w:r>
      <w:r w:rsidR="00C20383">
        <w:t xml:space="preserve"> </w:t>
      </w:r>
      <w:proofErr w:type="spellStart"/>
      <w:r w:rsidR="00C20383">
        <w:t>àà</w:t>
      </w:r>
      <w:proofErr w:type="spellEnd"/>
      <w:r>
        <w:t xml:space="preserve"> l’évolution grandissante de ces actifs.</w:t>
      </w:r>
    </w:p>
    <w:p w14:paraId="5332A1E0" w14:textId="77777777" w:rsidR="00D219AE" w:rsidRPr="00BE77AE" w:rsidRDefault="00E34F3F" w:rsidP="008060C4">
      <w:r>
        <w:t>C</w:t>
      </w:r>
      <w:r w:rsidR="00BF3FE1">
        <w:t xml:space="preserve">et essor provient de </w:t>
      </w:r>
      <w:r>
        <w:t xml:space="preserve">l’important </w:t>
      </w:r>
      <w:r w:rsidR="00D219AE">
        <w:t xml:space="preserve">développement des </w:t>
      </w:r>
      <w:r w:rsidR="009C13DC">
        <w:t>réseaux sociaux et d’internet</w:t>
      </w:r>
      <w:r w:rsidR="00D219AE">
        <w:t xml:space="preserve"> </w:t>
      </w:r>
      <w:r>
        <w:t>depuis l</w:t>
      </w:r>
      <w:r w:rsidR="00BF3FE1">
        <w:t>’</w:t>
      </w:r>
      <w:r>
        <w:t>apparition au début des années 2010</w:t>
      </w:r>
      <w:r w:rsidR="00BF3FE1" w:rsidRPr="00BF3FE1">
        <w:t xml:space="preserve"> </w:t>
      </w:r>
      <w:r w:rsidR="00BF3FE1">
        <w:t>de ces crypto actifs,</w:t>
      </w:r>
      <w:r w:rsidR="00BF3FE1" w:rsidRPr="009C13DC">
        <w:t xml:space="preserve"> tels que le bitcoin ou l’ether</w:t>
      </w:r>
      <w:r>
        <w:t>.</w:t>
      </w:r>
    </w:p>
    <w:p w14:paraId="58790150" w14:textId="77777777" w:rsidR="00077102" w:rsidRDefault="001B21F8" w:rsidP="008060C4">
      <w:r>
        <w:t>Comme évoqué précédemment</w:t>
      </w:r>
      <w:r w:rsidR="00424AA2">
        <w:t>,</w:t>
      </w:r>
      <w:r>
        <w:t xml:space="preserve"> les crypto actifs utilise la blockchain. La</w:t>
      </w:r>
      <w:r w:rsidR="00681553">
        <w:t xml:space="preserve"> blockchain est un procédé de stockage et de transmission d’</w:t>
      </w:r>
      <w:r w:rsidR="00424AA2">
        <w:t xml:space="preserve">information de manière sécurisée </w:t>
      </w:r>
      <w:r w:rsidR="00681553">
        <w:t>et transparente. Elle fonctionne sans organisme de contrôle.</w:t>
      </w:r>
      <w:r>
        <w:t xml:space="preserve"> </w:t>
      </w:r>
    </w:p>
    <w:p w14:paraId="35344C54" w14:textId="77777777" w:rsidR="00887AB8" w:rsidRPr="00BE77AE" w:rsidRDefault="00887AB8" w:rsidP="008060C4">
      <w:r>
        <w:t>On peut considérer que la blockchain constitue un</w:t>
      </w:r>
      <w:r w:rsidR="00424AA2">
        <w:t>e</w:t>
      </w:r>
      <w:r>
        <w:t xml:space="preserve"> base de données dans laquelle se trouve l’historique depuis sa création des échanges effectués par ses utilisateurs. Cette base est partagée par les utilisateurs sans aucun intermédiaire, on peut donc vérifier la validité de la chaine. C’est pourquoi on dit que cette base de données est distribuée et sécurisée. </w:t>
      </w:r>
    </w:p>
    <w:p w14:paraId="32610C6E" w14:textId="77777777" w:rsidR="008822C0" w:rsidRPr="00D762CB" w:rsidRDefault="00887AB8" w:rsidP="008060C4">
      <w:r w:rsidRPr="00D762CB">
        <w:t xml:space="preserve">Dans notre projet nous allons nous concentrer sur un crypto actif en particulier, le bitcoin qui permet d’effectuer des transactions sans recours à la monnaie légale. </w:t>
      </w:r>
      <w:r w:rsidR="0066750F" w:rsidRPr="00D762CB">
        <w:t>C’est le cry</w:t>
      </w:r>
      <w:r w:rsidR="00424AA2" w:rsidRPr="00D762CB">
        <w:t>pto actif le plus représentatif,</w:t>
      </w:r>
      <w:r w:rsidR="0066750F" w:rsidRPr="00D762CB">
        <w:t xml:space="preserve"> inventé par Satoshi Sakamoto. Les bitcoin</w:t>
      </w:r>
      <w:r w:rsidR="00E34F3F" w:rsidRPr="00D762CB">
        <w:t>s</w:t>
      </w:r>
      <w:r w:rsidR="0066750F" w:rsidRPr="00D762CB">
        <w:t xml:space="preserve"> sont générés par </w:t>
      </w:r>
      <w:r w:rsidR="00424AA2" w:rsidRPr="00D762CB">
        <w:t>des mineurs,</w:t>
      </w:r>
      <w:r w:rsidRPr="00D762CB">
        <w:t xml:space="preserve"> un ensemble d’internautes</w:t>
      </w:r>
      <w:r w:rsidR="0066750F" w:rsidRPr="00D762CB">
        <w:t>,</w:t>
      </w:r>
      <w:r w:rsidRPr="00D762CB">
        <w:t xml:space="preserve"> qui</w:t>
      </w:r>
      <w:r w:rsidR="00424AA2" w:rsidRPr="00D762CB">
        <w:t>,</w:t>
      </w:r>
      <w:r w:rsidRPr="00D762CB">
        <w:t xml:space="preserve"> à l’aide d</w:t>
      </w:r>
      <w:r w:rsidR="0066750F" w:rsidRPr="00D762CB">
        <w:t>’un</w:t>
      </w:r>
      <w:r w:rsidRPr="00D762CB">
        <w:t xml:space="preserve"> </w:t>
      </w:r>
      <w:r w:rsidR="0066750F" w:rsidRPr="00D762CB">
        <w:t>logiciel libre sur internet et selon un algorithme, créent des bitcoin</w:t>
      </w:r>
      <w:r w:rsidR="00424AA2" w:rsidRPr="00D762CB">
        <w:t>s</w:t>
      </w:r>
      <w:r w:rsidR="0066750F" w:rsidRPr="00D762CB">
        <w:t>. Ces m</w:t>
      </w:r>
      <w:r w:rsidR="00424AA2" w:rsidRPr="00D762CB">
        <w:t>ineurs sont récompensés de leur participation au</w:t>
      </w:r>
      <w:r w:rsidR="0066750F" w:rsidRPr="00D762CB">
        <w:t xml:space="preserve"> fonctionnement du </w:t>
      </w:r>
      <w:r w:rsidR="00424AA2" w:rsidRPr="00D762CB">
        <w:lastRenderedPageBreak/>
        <w:t>système par des bitcoins.</w:t>
      </w:r>
      <w:r w:rsidR="0066750F" w:rsidRPr="00D762CB">
        <w:t xml:space="preserve"> Après création de ces derniers, ils sont stockés dans un coffre-fort électronique </w:t>
      </w:r>
      <w:r w:rsidR="00424AA2" w:rsidRPr="00D762CB">
        <w:t>enregistré</w:t>
      </w:r>
      <w:r w:rsidR="0066750F" w:rsidRPr="00D762CB">
        <w:t xml:space="preserve"> sur l’appareil (ordinateur, tablette ou portable, voire à distance comme dans le cloud) utilisé par le mineur. Il peut alors les transférer de manière totalement anonyme via internet à d’autre</w:t>
      </w:r>
      <w:r w:rsidR="00424AA2" w:rsidRPr="00D762CB">
        <w:t>s</w:t>
      </w:r>
      <w:r w:rsidR="0066750F" w:rsidRPr="00D762CB">
        <w:t xml:space="preserve"> internautes.</w:t>
      </w:r>
      <w:r w:rsidR="008060C4" w:rsidRPr="00D762CB">
        <w:t xml:space="preserve"> Outre le bitcoin, il y a certain crypto actifs comme l’ether ou le ripple qui ont également un essor important et qui fonctionne</w:t>
      </w:r>
      <w:r w:rsidR="00424AA2" w:rsidRPr="00D762CB">
        <w:t>nt</w:t>
      </w:r>
      <w:r w:rsidR="008060C4" w:rsidRPr="00D762CB">
        <w:t xml:space="preserve"> de manière similaire au bitcoin.</w:t>
      </w:r>
    </w:p>
    <w:p w14:paraId="5026B09A" w14:textId="77777777" w:rsidR="00C1731F" w:rsidRPr="00C1731F" w:rsidRDefault="00C1731F" w:rsidP="008822C0">
      <w:r w:rsidRPr="00C1731F">
        <w:t>Il existe de réel</w:t>
      </w:r>
      <w:r w:rsidR="00424AA2">
        <w:t>s</w:t>
      </w:r>
      <w:r w:rsidRPr="00C1731F">
        <w:t xml:space="preserve"> risques liés au bitcoin qui peuvent toucher à tout moment notre économie. Le risque de marché puisque ces crypto actifs sont sujet à de fréquente</w:t>
      </w:r>
      <w:r w:rsidR="00424AA2">
        <w:t>s</w:t>
      </w:r>
      <w:r w:rsidRPr="00C1731F">
        <w:t xml:space="preserve"> vague</w:t>
      </w:r>
      <w:r w:rsidR="00424AA2">
        <w:t>s</w:t>
      </w:r>
      <w:r w:rsidRPr="00C1731F">
        <w:t xml:space="preserve"> de spéculation et surtout leurs taux de change sont très volatiles. En outre</w:t>
      </w:r>
      <w:r w:rsidR="00424AA2">
        <w:t>,</w:t>
      </w:r>
      <w:r w:rsidRPr="00C1731F">
        <w:t xml:space="preserve"> il n’existe pas d’organes de surveillance et de réglementation, de sorte que les risques de fraude, de blanchiment de capitaux ou de financement d’activités terroristes avec des</w:t>
      </w:r>
      <w:r w:rsidR="00424AA2">
        <w:t xml:space="preserve"> bitcoins restent incontrôlables. P</w:t>
      </w:r>
      <w:r w:rsidRPr="00C1731F">
        <w:t>ar conséquent</w:t>
      </w:r>
      <w:r w:rsidR="00424AA2">
        <w:t>,</w:t>
      </w:r>
      <w:r w:rsidRPr="00C1731F">
        <w:t xml:space="preserve"> il y a un risque opérationnel. Enfin</w:t>
      </w:r>
      <w:r w:rsidR="00424AA2">
        <w:t>,</w:t>
      </w:r>
      <w:r w:rsidRPr="00C1731F">
        <w:t xml:space="preserve"> il existe aussi un risque</w:t>
      </w:r>
      <w:r w:rsidR="00424AA2">
        <w:t xml:space="preserve"> de</w:t>
      </w:r>
      <w:r w:rsidRPr="00C1731F">
        <w:t xml:space="preserve"> crédit provenant du manque de garanties, de recours ou de protectio</w:t>
      </w:r>
      <w:r w:rsidR="00424AA2">
        <w:t>n en cas de perte des logiciel</w:t>
      </w:r>
      <w:r w:rsidRPr="00C1731F">
        <w:t>s gérant les transactions et les informations sur les magasins ou</w:t>
      </w:r>
      <w:r w:rsidR="00424AA2">
        <w:t xml:space="preserve"> encore</w:t>
      </w:r>
      <w:r w:rsidRPr="00C1731F">
        <w:t xml:space="preserve"> si les bitcoins faisa</w:t>
      </w:r>
      <w:r w:rsidR="00424AA2">
        <w:t>ie</w:t>
      </w:r>
      <w:r w:rsidRPr="00C1731F">
        <w:t>nt faillite.</w:t>
      </w:r>
    </w:p>
    <w:p w14:paraId="7751D936" w14:textId="7AF673D7" w:rsidR="008822C0" w:rsidRPr="003527E5" w:rsidRDefault="008822C0" w:rsidP="008822C0">
      <w:r w:rsidRPr="003527E5">
        <w:t>Dans notre projet on prend en compte seulement le crypto actif qui vient d’être présenté.</w:t>
      </w:r>
      <w:r w:rsidR="00AA5B1D" w:rsidRPr="003527E5">
        <w:t xml:space="preserve"> Nous </w:t>
      </w:r>
      <w:r w:rsidR="008115E7" w:rsidRPr="003527E5">
        <w:t xml:space="preserve">considérons la </w:t>
      </w:r>
      <w:r w:rsidR="00AA5B1D" w:rsidRPr="003527E5">
        <w:t>zone européen</w:t>
      </w:r>
      <w:r w:rsidR="00424AA2" w:rsidRPr="003527E5">
        <w:t>ne</w:t>
      </w:r>
      <w:r w:rsidR="008115E7" w:rsidRPr="003527E5">
        <w:t xml:space="preserve"> comme celle dans laquelle agissent les acteurs qui influencent notre projet.</w:t>
      </w:r>
      <w:r w:rsidR="00821327" w:rsidRPr="003527E5">
        <w:t xml:space="preserve"> </w:t>
      </w:r>
    </w:p>
    <w:p w14:paraId="1A06E195" w14:textId="77777777" w:rsidR="008822C0" w:rsidRDefault="008822C0" w:rsidP="008060C4"/>
    <w:p w14:paraId="1508D970" w14:textId="77777777" w:rsidR="00C53D96" w:rsidRPr="00D219AE" w:rsidRDefault="00C53D96" w:rsidP="008060C4">
      <w:r w:rsidRPr="00D219AE">
        <w:br w:type="page"/>
      </w:r>
    </w:p>
    <w:p w14:paraId="0F8A5C08" w14:textId="77777777" w:rsidR="000C45CA" w:rsidRPr="00BE77AE" w:rsidRDefault="00C53D96" w:rsidP="008060C4">
      <w:pPr>
        <w:pStyle w:val="Titre1"/>
      </w:pPr>
      <w:bookmarkStart w:id="2" w:name="_Toc29306585"/>
      <w:r w:rsidRPr="00BE77AE">
        <w:lastRenderedPageBreak/>
        <w:t>Sujet</w:t>
      </w:r>
      <w:bookmarkEnd w:id="2"/>
    </w:p>
    <w:p w14:paraId="49F9572D" w14:textId="77777777" w:rsidR="000C45CA" w:rsidRPr="00BE77AE" w:rsidRDefault="000C45CA" w:rsidP="008060C4"/>
    <w:p w14:paraId="7D9242FE" w14:textId="77777777" w:rsidR="000C45CA" w:rsidRPr="008060C4" w:rsidRDefault="000C45CA" w:rsidP="008060C4">
      <w:pPr>
        <w:pStyle w:val="Titre2"/>
      </w:pPr>
      <w:bookmarkStart w:id="3" w:name="_Toc29306586"/>
      <w:r w:rsidRPr="008060C4">
        <w:t>Définition du sujet</w:t>
      </w:r>
      <w:bookmarkEnd w:id="3"/>
    </w:p>
    <w:p w14:paraId="6F210ED2" w14:textId="1DCE42C4" w:rsidR="009622C9" w:rsidRPr="00D762CB" w:rsidRDefault="00687F02" w:rsidP="008060C4">
      <w:pPr>
        <w:rPr>
          <w:color w:val="00B050"/>
        </w:rPr>
      </w:pPr>
      <w:r w:rsidRPr="00D762CB">
        <w:br/>
      </w:r>
      <w:r w:rsidR="000A2D2A" w:rsidRPr="00D762CB">
        <w:rPr>
          <w:color w:val="00B050"/>
        </w:rPr>
        <w:t xml:space="preserve">Notre sujet : </w:t>
      </w:r>
      <w:r w:rsidR="00E34F3F" w:rsidRPr="00D762CB">
        <w:rPr>
          <w:color w:val="00B050"/>
        </w:rPr>
        <w:t>“</w:t>
      </w:r>
      <w:r w:rsidR="000A2D2A" w:rsidRPr="00D762CB">
        <w:rPr>
          <w:color w:val="00B050"/>
        </w:rPr>
        <w:t>Crypto</w:t>
      </w:r>
      <w:r w:rsidR="00D762CB">
        <w:rPr>
          <w:color w:val="00B050"/>
        </w:rPr>
        <w:t xml:space="preserve"> Stability</w:t>
      </w:r>
      <w:r w:rsidR="000A2D2A" w:rsidRPr="00D762CB">
        <w:rPr>
          <w:color w:val="00B050"/>
        </w:rPr>
        <w:t xml:space="preserve">”. </w:t>
      </w:r>
    </w:p>
    <w:p w14:paraId="124DDFE4" w14:textId="16AF7280" w:rsidR="005B246C" w:rsidRPr="008E332F" w:rsidRDefault="009622C9" w:rsidP="008060C4">
      <w:r w:rsidRPr="008E332F">
        <w:t>L</w:t>
      </w:r>
      <w:r w:rsidR="000A2D2A" w:rsidRPr="008E332F">
        <w:t>’objectif de notre P</w:t>
      </w:r>
      <w:r w:rsidR="00D762CB" w:rsidRPr="008E332F">
        <w:t>F</w:t>
      </w:r>
      <w:r w:rsidR="000A2D2A" w:rsidRPr="008E332F">
        <w:t xml:space="preserve">E est de créer un modèle </w:t>
      </w:r>
      <w:r w:rsidR="00D762CB" w:rsidRPr="008E332F">
        <w:t xml:space="preserve">réaliste </w:t>
      </w:r>
      <w:r w:rsidR="005B246C" w:rsidRPr="008E332F">
        <w:t>afin</w:t>
      </w:r>
      <w:r w:rsidR="000A2D2A" w:rsidRPr="008E332F">
        <w:t xml:space="preserve"> de </w:t>
      </w:r>
      <w:r w:rsidR="00D762CB" w:rsidRPr="008E332F">
        <w:t xml:space="preserve">déterminer les paramètres </w:t>
      </w:r>
      <w:r w:rsidR="005B246C" w:rsidRPr="008E332F">
        <w:t xml:space="preserve">qui </w:t>
      </w:r>
      <w:r w:rsidR="00D762CB" w:rsidRPr="008E332F">
        <w:t>influ</w:t>
      </w:r>
      <w:r w:rsidR="005B246C" w:rsidRPr="008E332F">
        <w:t>encent</w:t>
      </w:r>
      <w:r w:rsidR="00D762CB" w:rsidRPr="008E332F">
        <w:t xml:space="preserve"> </w:t>
      </w:r>
      <w:r w:rsidR="005B246C" w:rsidRPr="008E332F">
        <w:t xml:space="preserve">la variation du cours du bitcoin. </w:t>
      </w:r>
      <w:r w:rsidR="003527E5" w:rsidRPr="008E332F">
        <w:t xml:space="preserve">Une fois ces paramètres connues, nous </w:t>
      </w:r>
      <w:proofErr w:type="spellStart"/>
      <w:r w:rsidR="003527E5" w:rsidRPr="008E332F">
        <w:t>pourrant</w:t>
      </w:r>
      <w:proofErr w:type="spellEnd"/>
      <w:r w:rsidR="003527E5" w:rsidRPr="008E332F">
        <w:t xml:space="preserve"> analyser comment la modifications de ces derniers influencent les comportements de nos agents et si possible le cours du bitcoin. Ces informations pourraient nous amener à </w:t>
      </w:r>
      <w:r w:rsidR="005B246C" w:rsidRPr="008E332F">
        <w:t>déterminer méthode d’investissement</w:t>
      </w:r>
      <w:r w:rsidR="003527E5" w:rsidRPr="008E332F">
        <w:t xml:space="preserve"> dans le bitcoin </w:t>
      </w:r>
      <w:r w:rsidR="008E332F" w:rsidRPr="008E332F">
        <w:t>plus sure par acteurs</w:t>
      </w:r>
      <w:r w:rsidR="005B246C" w:rsidRPr="008E332F">
        <w:t>.</w:t>
      </w:r>
    </w:p>
    <w:p w14:paraId="63C8532B" w14:textId="7178F2BE" w:rsidR="008E332F" w:rsidRDefault="008E332F" w:rsidP="008060C4">
      <w:r w:rsidRPr="008E332F">
        <w:t>En économie, la stabilité monétaire, aussi appelée stabilité des prix, est le maintien relatif de la valeur d'une monnaie dans le temps par rapport à la valeur des biens de consommation. Il s'agit donc d'un état d'équilibre entre inflation et déflation.</w:t>
      </w:r>
    </w:p>
    <w:p w14:paraId="48054B40" w14:textId="52E5318C" w:rsidR="008E332F" w:rsidRPr="00AD6550" w:rsidRDefault="008E332F" w:rsidP="008060C4">
      <w:r>
        <w:t xml:space="preserve">La définition de stabilité pour un crypto actif est </w:t>
      </w:r>
      <w:r w:rsidR="00AD6550">
        <w:t>différente</w:t>
      </w:r>
      <w:r>
        <w:t>, lorsque l’on parle de stabilité pour ce dernier on évoque l’étude de sa volatilité.</w:t>
      </w:r>
      <w:r w:rsidR="00AD6550">
        <w:t xml:space="preserve"> De plus, afin de comprendre les paramètres qui influencent la variation du bitcoin il est nécessaire d’étudier également le comportement des agents qui spéculent sur ou déti</w:t>
      </w:r>
      <w:r w:rsidR="00AD6550" w:rsidRPr="00AD6550">
        <w:t>ennent ces crypto actifs.</w:t>
      </w:r>
    </w:p>
    <w:p w14:paraId="2A7EB645" w14:textId="57C8E0EE" w:rsidR="002D57B1" w:rsidRPr="00AD6550" w:rsidRDefault="00687F02" w:rsidP="008060C4">
      <w:r w:rsidRPr="00AD6550">
        <w:t>C’est la volatilité et la nouveauté de ces crypto actif</w:t>
      </w:r>
      <w:r w:rsidR="00E34F3F" w:rsidRPr="00AD6550">
        <w:t>s</w:t>
      </w:r>
      <w:r w:rsidR="00424AA2" w:rsidRPr="00AD6550">
        <w:t xml:space="preserve"> qui rend</w:t>
      </w:r>
      <w:r w:rsidRPr="00AD6550">
        <w:t xml:space="preserve"> </w:t>
      </w:r>
      <w:r w:rsidR="008E332F" w:rsidRPr="00AD6550">
        <w:t xml:space="preserve">l’investissement dans ces derniers </w:t>
      </w:r>
      <w:r w:rsidR="00E34F3F" w:rsidRPr="00AD6550">
        <w:t>complexe</w:t>
      </w:r>
      <w:r w:rsidR="008E332F" w:rsidRPr="00AD6550">
        <w:t>s</w:t>
      </w:r>
      <w:r w:rsidR="00E34F3F" w:rsidRPr="00AD6550">
        <w:t xml:space="preserve"> et différent</w:t>
      </w:r>
      <w:r w:rsidR="008E332F" w:rsidRPr="00AD6550">
        <w:t>s</w:t>
      </w:r>
      <w:r w:rsidRPr="00AD6550">
        <w:t xml:space="preserve"> </w:t>
      </w:r>
      <w:r w:rsidR="008E332F" w:rsidRPr="00AD6550">
        <w:t>d’un investissements sur des actifs plus commun</w:t>
      </w:r>
      <w:r w:rsidRPr="00AD6550">
        <w:t>.</w:t>
      </w:r>
      <w:r w:rsidR="001E3FC6" w:rsidRPr="00AD6550">
        <w:t xml:space="preserve"> En effet, le risq</w:t>
      </w:r>
      <w:r w:rsidR="00424AA2" w:rsidRPr="00AD6550">
        <w:t>ue encouru lié à la spéculation</w:t>
      </w:r>
      <w:r w:rsidR="001E3FC6" w:rsidRPr="00AD6550">
        <w:t xml:space="preserve"> sur les crypto actifs est totalement différent de ceux pour d’autre</w:t>
      </w:r>
      <w:r w:rsidR="00E42DC8" w:rsidRPr="00AD6550">
        <w:t>s</w:t>
      </w:r>
      <w:r w:rsidR="001E3FC6" w:rsidRPr="00AD6550">
        <w:t xml:space="preserve"> actif</w:t>
      </w:r>
      <w:r w:rsidR="00E42DC8" w:rsidRPr="00AD6550">
        <w:t>s</w:t>
      </w:r>
      <w:r w:rsidR="00424AA2" w:rsidRPr="00AD6550">
        <w:t>. C</w:t>
      </w:r>
      <w:r w:rsidR="001E3FC6" w:rsidRPr="00AD6550">
        <w:t>’est pourquoi il est nécessaire de créer u</w:t>
      </w:r>
      <w:r w:rsidR="00424AA2" w:rsidRPr="00AD6550">
        <w:t>n modèle</w:t>
      </w:r>
      <w:r w:rsidR="00AD6550" w:rsidRPr="00AD6550">
        <w:t xml:space="preserve"> mettant en lumière les agents et paramètres impactant le bitcoin</w:t>
      </w:r>
      <w:r w:rsidR="001E3FC6" w:rsidRPr="00AD6550">
        <w:t>.</w:t>
      </w:r>
    </w:p>
    <w:p w14:paraId="5A233581" w14:textId="77777777" w:rsidR="000A2D2A" w:rsidRPr="00BE77AE" w:rsidRDefault="000A2D2A" w:rsidP="008060C4"/>
    <w:p w14:paraId="13C877CC" w14:textId="77777777" w:rsidR="008060C4" w:rsidRDefault="000C45CA" w:rsidP="008060C4">
      <w:pPr>
        <w:pStyle w:val="Titre2"/>
      </w:pPr>
      <w:bookmarkStart w:id="4" w:name="_Toc29306587"/>
      <w:r w:rsidRPr="00DA6806">
        <w:t xml:space="preserve">Notre </w:t>
      </w:r>
      <w:r w:rsidRPr="000E1F9B">
        <w:t>approche</w:t>
      </w:r>
      <w:bookmarkEnd w:id="4"/>
    </w:p>
    <w:p w14:paraId="0CA89019" w14:textId="77777777" w:rsidR="00507237" w:rsidRPr="00DA6806" w:rsidRDefault="00507237" w:rsidP="008060C4"/>
    <w:p w14:paraId="39ACD165" w14:textId="77777777" w:rsidR="00684E47" w:rsidRDefault="00507237" w:rsidP="008060C4">
      <w:r>
        <w:t>Nous</w:t>
      </w:r>
      <w:r w:rsidRPr="00507237">
        <w:t xml:space="preserve"> voulons </w:t>
      </w:r>
      <w:r>
        <w:t>créer notre modèle à l’aide du langage Python</w:t>
      </w:r>
      <w:r w:rsidR="00DA6806">
        <w:t xml:space="preserve"> </w:t>
      </w:r>
      <w:r w:rsidR="00E34FD3">
        <w:t xml:space="preserve">par approche </w:t>
      </w:r>
      <w:r w:rsidR="00DA6806">
        <w:t>Agent-Based modeling</w:t>
      </w:r>
      <w:r w:rsidR="002675BB">
        <w:t>. N</w:t>
      </w:r>
      <w:r>
        <w:t xml:space="preserve">otre modèle </w:t>
      </w:r>
      <w:r w:rsidR="002675BB">
        <w:t xml:space="preserve">doit être </w:t>
      </w:r>
      <w:r>
        <w:t>le plus représentatif possible de l’économie réelle</w:t>
      </w:r>
      <w:r w:rsidR="00424AA2">
        <w:t>,</w:t>
      </w:r>
      <w:r>
        <w:t xml:space="preserve"> c’est pourquoi celui-ci prendra en compte tous les agents possible</w:t>
      </w:r>
      <w:r w:rsidR="00424AA2">
        <w:t>s</w:t>
      </w:r>
      <w:r>
        <w:t>, qui sont influencé</w:t>
      </w:r>
      <w:r w:rsidR="00424AA2">
        <w:t>s</w:t>
      </w:r>
      <w:r>
        <w:t xml:space="preserve"> </w:t>
      </w:r>
      <w:r w:rsidR="00DA6806">
        <w:t xml:space="preserve">par </w:t>
      </w:r>
      <w:r w:rsidR="009649ED">
        <w:t xml:space="preserve">le </w:t>
      </w:r>
      <w:r>
        <w:t>bitcoin</w:t>
      </w:r>
      <w:r w:rsidR="00DA6806">
        <w:t xml:space="preserve"> ou qui l’influence</w:t>
      </w:r>
      <w:r w:rsidR="00E30327">
        <w:t>nt</w:t>
      </w:r>
      <w:r>
        <w:t>, sans pour</w:t>
      </w:r>
      <w:r w:rsidR="00DA6806">
        <w:t xml:space="preserve"> autant</w:t>
      </w:r>
      <w:r w:rsidR="00254111">
        <w:t xml:space="preserve"> </w:t>
      </w:r>
      <w:r>
        <w:t>être utilisateurs</w:t>
      </w:r>
      <w:r w:rsidR="009649ED">
        <w:t xml:space="preserve"> de ce dernier</w:t>
      </w:r>
      <w:r>
        <w:t xml:space="preserve">. </w:t>
      </w:r>
    </w:p>
    <w:p w14:paraId="35E9E004" w14:textId="6552F172" w:rsidR="00AA5B1D" w:rsidRPr="00183B37" w:rsidRDefault="00AA5B1D" w:rsidP="008060C4">
      <w:pPr>
        <w:rPr>
          <w:color w:val="FF0000"/>
        </w:rPr>
      </w:pPr>
      <w:r>
        <w:t>Les différents agents sont les banques, les entreprises</w:t>
      </w:r>
      <w:r w:rsidR="00932FC7">
        <w:t xml:space="preserve"> et </w:t>
      </w:r>
      <w:r>
        <w:t>les ménages</w:t>
      </w:r>
      <w:r w:rsidR="00932FC7">
        <w:t xml:space="preserve"> dont une proportion de ces derniers spéculent ou détiennent du bitcoin. </w:t>
      </w:r>
      <w:r w:rsidR="00932FC7" w:rsidRPr="00932FC7">
        <w:rPr>
          <w:color w:val="7030A0"/>
        </w:rPr>
        <w:t xml:space="preserve">(proportion à </w:t>
      </w:r>
      <w:proofErr w:type="spellStart"/>
      <w:r w:rsidR="00932FC7" w:rsidRPr="00932FC7">
        <w:rPr>
          <w:color w:val="7030A0"/>
        </w:rPr>
        <w:t>derteminer</w:t>
      </w:r>
      <w:proofErr w:type="spellEnd"/>
      <w:r w:rsidR="00932FC7" w:rsidRPr="00932FC7">
        <w:rPr>
          <w:color w:val="7030A0"/>
        </w:rPr>
        <w:t xml:space="preserve"> dans </w:t>
      </w:r>
      <w:proofErr w:type="spellStart"/>
      <w:r w:rsidR="00932FC7" w:rsidRPr="00932FC7">
        <w:rPr>
          <w:color w:val="7030A0"/>
        </w:rPr>
        <w:t>méthodoligie</w:t>
      </w:r>
      <w:proofErr w:type="spellEnd"/>
      <w:r w:rsidR="00932FC7" w:rsidRPr="00932FC7">
        <w:rPr>
          <w:color w:val="7030A0"/>
        </w:rPr>
        <w:t>)</w:t>
      </w:r>
    </w:p>
    <w:p w14:paraId="42BA29C6" w14:textId="3E22A32A" w:rsidR="00BF342A" w:rsidRDefault="00453D3F" w:rsidP="00CB5D68">
      <w:r w:rsidRPr="009F6DD5">
        <w:rPr>
          <w:color w:val="FF0000"/>
        </w:rPr>
        <w:t>De plus, nous utiliseront aussi le modèle IS</w:t>
      </w:r>
      <w:r w:rsidR="00AF4CAF" w:rsidRPr="009F6DD5">
        <w:rPr>
          <w:color w:val="FF0000"/>
        </w:rPr>
        <w:t>/</w:t>
      </w:r>
      <w:r w:rsidRPr="009F6DD5">
        <w:rPr>
          <w:color w:val="FF0000"/>
        </w:rPr>
        <w:t>LM</w:t>
      </w:r>
      <w:r w:rsidR="00932FC7" w:rsidRPr="009F6DD5">
        <w:rPr>
          <w:color w:val="FF0000"/>
        </w:rPr>
        <w:t xml:space="preserve"> </w:t>
      </w:r>
      <w:r w:rsidRPr="009F6DD5">
        <w:rPr>
          <w:color w:val="FF0000"/>
        </w:rPr>
        <w:t xml:space="preserve">afin de déterminer l'équilibre simultané sur le marché des biens et services et sur le marché de la monnaie. </w:t>
      </w:r>
      <w:r w:rsidR="00BF342A">
        <w:t>L’objectif est de créer un modèle réaliste pour comprendre les éléments qui impactent le cours du bitcoin.</w:t>
      </w:r>
    </w:p>
    <w:p w14:paraId="2B29EB1C" w14:textId="4556A621" w:rsidR="00AE5524" w:rsidRDefault="00453D3F" w:rsidP="00CB5D68">
      <w:pPr>
        <w:rPr>
          <w:color w:val="7030A0"/>
        </w:rPr>
      </w:pPr>
      <w:r>
        <w:lastRenderedPageBreak/>
        <w:t>C</w:t>
      </w:r>
      <w:r w:rsidRPr="00453D3F">
        <w:t xml:space="preserve">e modèle </w:t>
      </w:r>
      <w:r w:rsidR="00CB5D68">
        <w:t>dépen</w:t>
      </w:r>
      <w:r w:rsidR="00BF342A">
        <w:t>d des relations entre nos agents</w:t>
      </w:r>
      <w:r w:rsidR="00CB5D68">
        <w:t xml:space="preserve"> c’est pourquoi il </w:t>
      </w:r>
      <w:r w:rsidR="00BF342A">
        <w:t>nécessaire d’utiliser des fonctions de corrélatio</w:t>
      </w:r>
      <w:r w:rsidR="00AE5524">
        <w:t>ns</w:t>
      </w:r>
      <w:r w:rsidR="00BF342A" w:rsidRPr="00AE5524">
        <w:t xml:space="preserve"> que l’on peut trouver dans le documents « A </w:t>
      </w:r>
      <w:proofErr w:type="spellStart"/>
      <w:r w:rsidR="00BF342A" w:rsidRPr="00AE5524">
        <w:t>dynamic</w:t>
      </w:r>
      <w:proofErr w:type="spellEnd"/>
      <w:r w:rsidR="00BF342A" w:rsidRPr="00AE5524">
        <w:t xml:space="preserve"> model of </w:t>
      </w:r>
      <w:proofErr w:type="spellStart"/>
      <w:r w:rsidR="00BF342A" w:rsidRPr="00AE5524">
        <w:t>financial</w:t>
      </w:r>
      <w:proofErr w:type="spellEnd"/>
      <w:r w:rsidR="00BF342A" w:rsidRPr="00AE5524">
        <w:t xml:space="preserve"> balances for the United </w:t>
      </w:r>
      <w:proofErr w:type="spellStart"/>
      <w:r w:rsidR="00BF342A" w:rsidRPr="00AE5524">
        <w:t>Kingdom</w:t>
      </w:r>
      <w:proofErr w:type="spellEnd"/>
      <w:r w:rsidR="00AE5524" w:rsidRPr="00AE5524">
        <w:t xml:space="preserve"> » de </w:t>
      </w:r>
      <w:r w:rsidR="00BF342A" w:rsidRPr="00AE5524">
        <w:t xml:space="preserve">Stephen Burgess, Oliver Burrows, Antoine Godin, Stephen </w:t>
      </w:r>
      <w:proofErr w:type="spellStart"/>
      <w:r w:rsidR="00BF342A" w:rsidRPr="00AE5524">
        <w:t>Kinsella</w:t>
      </w:r>
      <w:proofErr w:type="spellEnd"/>
      <w:r w:rsidR="00BF342A" w:rsidRPr="00AE5524">
        <w:t xml:space="preserve"> and Stephen Millard</w:t>
      </w:r>
      <w:r w:rsidR="00AE5524" w:rsidRPr="00AE5524">
        <w:rPr>
          <w:color w:val="7030A0"/>
        </w:rPr>
        <w:t>.</w:t>
      </w:r>
      <w:r w:rsidR="00AE5524">
        <w:rPr>
          <w:color w:val="7030A0"/>
        </w:rPr>
        <w:t xml:space="preserve"> Ces fonctions</w:t>
      </w:r>
      <w:r w:rsidR="00C669B3">
        <w:rPr>
          <w:color w:val="7030A0"/>
        </w:rPr>
        <w:t xml:space="preserve"> déterminent</w:t>
      </w:r>
      <w:r w:rsidR="00AE5524">
        <w:rPr>
          <w:color w:val="7030A0"/>
        </w:rPr>
        <w:t xml:space="preserve"> le comportement de nos agents soit leurs revenus, leurs dépenses, ainsi que leurs crédits</w:t>
      </w:r>
      <w:r w:rsidR="00C669B3">
        <w:rPr>
          <w:color w:val="7030A0"/>
        </w:rPr>
        <w:t xml:space="preserve"> par rapport</w:t>
      </w:r>
      <w:r w:rsidR="00B03A3A">
        <w:rPr>
          <w:color w:val="7030A0"/>
        </w:rPr>
        <w:t xml:space="preserve"> à leurs type</w:t>
      </w:r>
      <w:r w:rsidR="00AE5524">
        <w:rPr>
          <w:color w:val="7030A0"/>
        </w:rPr>
        <w:t>. Il est également nécessaire d’intégrer à notre modèles les interactions inter</w:t>
      </w:r>
      <w:r w:rsidR="00C669B3">
        <w:rPr>
          <w:color w:val="7030A0"/>
        </w:rPr>
        <w:t xml:space="preserve"> </w:t>
      </w:r>
      <w:r w:rsidR="00AE5524">
        <w:rPr>
          <w:color w:val="7030A0"/>
        </w:rPr>
        <w:t>agent</w:t>
      </w:r>
      <w:r w:rsidR="00C669B3">
        <w:rPr>
          <w:color w:val="7030A0"/>
        </w:rPr>
        <w:t>.</w:t>
      </w:r>
    </w:p>
    <w:p w14:paraId="22EDC995" w14:textId="77777777" w:rsidR="00AE5524" w:rsidRDefault="00AE5524" w:rsidP="00CB5D68">
      <w:pPr>
        <w:rPr>
          <w:color w:val="7030A0"/>
        </w:rPr>
      </w:pPr>
    </w:p>
    <w:p w14:paraId="30ED47E2" w14:textId="022D67A5" w:rsidR="00BF342A" w:rsidRPr="00AE5524" w:rsidRDefault="00AE5524" w:rsidP="00CB5D68">
      <w:pPr>
        <w:rPr>
          <w:color w:val="7030A0"/>
        </w:rPr>
      </w:pPr>
      <w:r w:rsidRPr="00AE5524">
        <w:rPr>
          <w:color w:val="7030A0"/>
        </w:rPr>
        <w:t xml:space="preserve">Cette dernières doivent cependant être adaptées à notre modèle puisqu’elles ne prennent pas en compte le </w:t>
      </w:r>
      <w:proofErr w:type="spellStart"/>
      <w:r w:rsidRPr="00AE5524">
        <w:rPr>
          <w:color w:val="7030A0"/>
        </w:rPr>
        <w:t>bictoin</w:t>
      </w:r>
      <w:proofErr w:type="spellEnd"/>
      <w:r w:rsidRPr="00AE5524">
        <w:rPr>
          <w:color w:val="7030A0"/>
        </w:rPr>
        <w:t>. De plus, ce documents contient environ 80 équations que nous devons réduire à un modèle contenant une dizaine de variables et d’équations</w:t>
      </w:r>
      <w:r>
        <w:rPr>
          <w:color w:val="7030A0"/>
        </w:rPr>
        <w:t>. [Méthodologie]</w:t>
      </w:r>
    </w:p>
    <w:p w14:paraId="7975DB74" w14:textId="77777777" w:rsidR="00BF342A" w:rsidRPr="00AE5524" w:rsidRDefault="00BF342A" w:rsidP="00CB5D68"/>
    <w:p w14:paraId="04E2B29E" w14:textId="77777777" w:rsidR="00AE5524" w:rsidRDefault="00CB5D68" w:rsidP="00CB5D68">
      <w:r>
        <w:t>fait partie des entrées de notre modèle</w:t>
      </w:r>
      <w:r w:rsidR="00EE09BD">
        <w:t xml:space="preserve">. </w:t>
      </w:r>
      <w:r>
        <w:t>I</w:t>
      </w:r>
      <w:r w:rsidR="00684E47">
        <w:t>l est</w:t>
      </w:r>
      <w:r>
        <w:t xml:space="preserve"> également</w:t>
      </w:r>
      <w:r w:rsidR="00684E47">
        <w:t xml:space="preserve"> nécessaire de </w:t>
      </w:r>
      <w:r w:rsidR="00AA5B1D">
        <w:t>mettre en entrée le cours du bitcoin</w:t>
      </w:r>
      <w:r w:rsidR="00EE09BD">
        <w:t>, l’inflation</w:t>
      </w:r>
      <w:r w:rsidR="00AA5B1D">
        <w:t xml:space="preserve"> </w:t>
      </w:r>
      <w:r w:rsidR="001F61C1">
        <w:t xml:space="preserve">ainsi que </w:t>
      </w:r>
    </w:p>
    <w:p w14:paraId="6843C880" w14:textId="2B211967" w:rsidR="00C53D96" w:rsidRDefault="00AE5524" w:rsidP="00CB5D68">
      <w:r>
        <w:t xml:space="preserve">relation = </w:t>
      </w:r>
      <w:r w:rsidR="001F61C1">
        <w:t xml:space="preserve">les différents </w:t>
      </w:r>
      <w:r w:rsidR="00E30327">
        <w:t>comportements possible de chacun de nos agents soit leurs revenus</w:t>
      </w:r>
      <w:r w:rsidR="001F61C1">
        <w:t xml:space="preserve"> et dépenses.</w:t>
      </w:r>
      <w:r w:rsidR="00CB5D68">
        <w:t xml:space="preserve"> </w:t>
      </w:r>
    </w:p>
    <w:p w14:paraId="2FD83DD0" w14:textId="2386F55A" w:rsidR="00AE5524" w:rsidRDefault="00AE5524" w:rsidP="00CB5D68">
      <w:r>
        <w:t xml:space="preserve">+ relation inter bancaire et inter </w:t>
      </w:r>
      <w:proofErr w:type="spellStart"/>
      <w:r>
        <w:t>firm</w:t>
      </w:r>
      <w:proofErr w:type="spellEnd"/>
      <w:r>
        <w:t xml:space="preserve"> </w:t>
      </w:r>
    </w:p>
    <w:p w14:paraId="0B7F4C09" w14:textId="58876C1C" w:rsidR="00AE5524" w:rsidRDefault="00AE5524" w:rsidP="00CB5D68">
      <w:r>
        <w:t xml:space="preserve">relation = </w:t>
      </w:r>
      <w:proofErr w:type="spellStart"/>
      <w:r>
        <w:t>tx</w:t>
      </w:r>
      <w:proofErr w:type="spellEnd"/>
      <w:r>
        <w:t xml:space="preserve"> d’</w:t>
      </w:r>
      <w:proofErr w:type="spellStart"/>
      <w:r>
        <w:t>interet</w:t>
      </w:r>
      <w:proofErr w:type="spellEnd"/>
      <w:r>
        <w:t xml:space="preserve"> banque / particulier et banque / </w:t>
      </w:r>
      <w:proofErr w:type="spellStart"/>
      <w:r>
        <w:t>firm</w:t>
      </w:r>
      <w:proofErr w:type="spellEnd"/>
      <w:r>
        <w:t xml:space="preserve"> </w:t>
      </w:r>
    </w:p>
    <w:p w14:paraId="0B6FC88B" w14:textId="72C3C14B" w:rsidR="00684E47" w:rsidRPr="009B3822" w:rsidRDefault="00684E47" w:rsidP="00C20383">
      <w:pPr>
        <w:rPr>
          <w:color w:val="7030A0"/>
        </w:rPr>
      </w:pPr>
      <w:r w:rsidRPr="009B3822">
        <w:rPr>
          <w:color w:val="7030A0"/>
        </w:rPr>
        <w:br w:type="page"/>
      </w:r>
    </w:p>
    <w:p w14:paraId="5A6D4181" w14:textId="77777777" w:rsidR="00C53D96" w:rsidRPr="006D2F40" w:rsidRDefault="00C53D96" w:rsidP="00C8593E">
      <w:pPr>
        <w:pStyle w:val="Titre1"/>
        <w:rPr>
          <w:lang w:val="en-GB"/>
        </w:rPr>
      </w:pPr>
      <w:bookmarkStart w:id="5" w:name="_Toc29306588"/>
      <w:proofErr w:type="spellStart"/>
      <w:r w:rsidRPr="006D2F40">
        <w:rPr>
          <w:lang w:val="en-GB"/>
        </w:rPr>
        <w:lastRenderedPageBreak/>
        <w:t>Littérature</w:t>
      </w:r>
      <w:bookmarkEnd w:id="5"/>
      <w:proofErr w:type="spellEnd"/>
    </w:p>
    <w:p w14:paraId="2C76D6DE" w14:textId="77777777" w:rsidR="00C53D96" w:rsidRPr="006D2F40" w:rsidRDefault="00C53D96" w:rsidP="00BE77AE">
      <w:pPr>
        <w:pStyle w:val="Sansinterligne"/>
        <w:jc w:val="both"/>
        <w:rPr>
          <w:rFonts w:ascii="Times New Roman" w:hAnsi="Times New Roman"/>
          <w:color w:val="7030A0"/>
          <w:lang w:val="en-GB"/>
        </w:rPr>
      </w:pPr>
    </w:p>
    <w:p w14:paraId="661DD6CA" w14:textId="77777777" w:rsidR="00C53D96" w:rsidRPr="006D2F40" w:rsidRDefault="00C53D96" w:rsidP="008060C4">
      <w:pPr>
        <w:pStyle w:val="Titre2"/>
        <w:rPr>
          <w:color w:val="000000" w:themeColor="text1"/>
          <w:lang w:val="en-GB"/>
        </w:rPr>
      </w:pPr>
      <w:bookmarkStart w:id="6" w:name="_Toc29306589"/>
      <w:r w:rsidRPr="006D2F40">
        <w:rPr>
          <w:color w:val="000000" w:themeColor="text1"/>
          <w:lang w:val="en-GB"/>
        </w:rPr>
        <w:t xml:space="preserve">Agent Based </w:t>
      </w:r>
      <w:r w:rsidR="000E1E82" w:rsidRPr="006D2F40">
        <w:rPr>
          <w:color w:val="000000" w:themeColor="text1"/>
          <w:lang w:val="en-GB"/>
        </w:rPr>
        <w:t>Modelling</w:t>
      </w:r>
      <w:r w:rsidRPr="006D2F40">
        <w:rPr>
          <w:color w:val="000000" w:themeColor="text1"/>
          <w:lang w:val="en-GB"/>
        </w:rPr>
        <w:t xml:space="preserve"> (ABM)</w:t>
      </w:r>
      <w:bookmarkEnd w:id="6"/>
    </w:p>
    <w:p w14:paraId="21C602EA" w14:textId="77777777" w:rsidR="00026AC5" w:rsidRPr="006D2F40" w:rsidRDefault="00026AC5" w:rsidP="00026AC5">
      <w:pPr>
        <w:rPr>
          <w:color w:val="000000" w:themeColor="text1"/>
          <w:lang w:val="en-GB"/>
        </w:rPr>
      </w:pPr>
    </w:p>
    <w:p w14:paraId="446A8454" w14:textId="77777777" w:rsidR="00026AC5" w:rsidRPr="00C8593E" w:rsidRDefault="00026AC5" w:rsidP="00026AC5">
      <w:pPr>
        <w:rPr>
          <w:color w:val="000000" w:themeColor="text1"/>
        </w:rPr>
      </w:pPr>
      <w:r w:rsidRPr="00C8593E">
        <w:rPr>
          <w:color w:val="000000" w:themeColor="text1"/>
        </w:rPr>
        <w:t xml:space="preserve">Agent </w:t>
      </w:r>
      <w:proofErr w:type="spellStart"/>
      <w:r w:rsidRPr="00C8593E">
        <w:rPr>
          <w:color w:val="000000" w:themeColor="text1"/>
        </w:rPr>
        <w:t>based</w:t>
      </w:r>
      <w:proofErr w:type="spellEnd"/>
      <w:r w:rsidRPr="00C8593E">
        <w:rPr>
          <w:color w:val="000000" w:themeColor="text1"/>
        </w:rPr>
        <w:t xml:space="preserve"> </w:t>
      </w:r>
      <w:proofErr w:type="spellStart"/>
      <w:r w:rsidRPr="00C8593E">
        <w:rPr>
          <w:color w:val="000000" w:themeColor="text1"/>
        </w:rPr>
        <w:t>modelling</w:t>
      </w:r>
      <w:proofErr w:type="spellEnd"/>
      <w:r w:rsidRPr="00C8593E">
        <w:rPr>
          <w:color w:val="000000" w:themeColor="text1"/>
        </w:rPr>
        <w:t xml:space="preserve"> (ABM) est un style de programmation dans lequel chaque entité et leur interaction sont clairement définis dans un programme. Les entités modélisées sont par exemple des hommes, des animaux ou dans notre cas des banques. ABM est un style de programmation orienté objet comme le Java ou le C++, les objets ont leurs propres caractéristiques et peuvent interagir entre eux. Le but est de simuler les interactions entre des agents autonomes afin d’évaluer leurs effets sur le système dans lequel ils sont implémentés. Chaque agent a ses propres attributs, prend des décisions de manière autonome, est défini dans son environnement et a la capacité d'interagir avec d’autres agents. Il s’agit d’un modèle assez simpliste dans la théorie, il faut simplement modéliser les agents en leur donnant des règles à suivre et les laisser interagir entre eux.</w:t>
      </w:r>
    </w:p>
    <w:p w14:paraId="456362A2" w14:textId="77777777" w:rsidR="00026AC5" w:rsidRPr="00C8593E" w:rsidRDefault="00026AC5" w:rsidP="00026AC5">
      <w:pPr>
        <w:jc w:val="center"/>
        <w:rPr>
          <w:b/>
          <w:color w:val="000000" w:themeColor="text1"/>
        </w:rPr>
      </w:pPr>
      <w:r w:rsidRPr="00C8593E">
        <w:rPr>
          <w:b/>
          <w:color w:val="000000" w:themeColor="text1"/>
        </w:rPr>
        <w:t>Interactions avec d’autres agents</w:t>
      </w:r>
    </w:p>
    <w:p w14:paraId="10CBABB5"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7456" behindDoc="0" locked="0" layoutInCell="1" allowOverlap="1" wp14:anchorId="0568B264" wp14:editId="1C90668B">
                <wp:simplePos x="0" y="0"/>
                <wp:positionH relativeFrom="margin">
                  <wp:align>center</wp:align>
                </wp:positionH>
                <wp:positionV relativeFrom="paragraph">
                  <wp:posOffset>86361</wp:posOffset>
                </wp:positionV>
                <wp:extent cx="666750" cy="371475"/>
                <wp:effectExtent l="0" t="23813" r="33338" b="33337"/>
                <wp:wrapNone/>
                <wp:docPr id="2" name="Flèche : double flèche horizontale 2"/>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F6F39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 o:spid="_x0000_s1026" type="#_x0000_t69" style="position:absolute;margin-left:0;margin-top:6.8pt;width:52.5pt;height:29.25pt;rotation:90;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hN+nAIAAGwFAAAOAAAAZHJzL2Uyb0RvYy54bWysVM1uGyEQvlfqOyDuzdquf1or68hKlKpS&#10;lFhJqpwxC14klqGAvXaepsc+R/tiHWC9SZOcqu5hBczMNzMf33B6tm802QnnFZiSDk8GlAjDoVJm&#10;U9Jv95cfPlHiAzMV02BESQ/C07PF+3enrZ2LEdSgK+EIghg/b21J6xDsvCg8r0XD/AlYYdAowTUs&#10;4NZtisqxFtEbXYwGg2nRgqusAy68x9OLbKSLhC+l4OFGSi8C0SXF2kL6u/Rfx3+xOGXzjWO2Vrwr&#10;g/1DFQ1TBpP2UBcsMLJ16hVUo7gDDzKccGgKkFJxkXrAboaDF93c1cyK1AuS421Pk/9/sPx6t3JE&#10;VSUdUWJYg1d0qX//RPp//ZiTCrZrLYjMJ6QGpx7BBIZno0hda/0cEe7synU7j8vIw166hjhAvifj&#10;QfwSO9gv2SfyDz35Yh8Ix8PpdDqb4BVxNH2cDcezScxQZKgIaZ0PXwQ0JC5KqoUMt2pTh6Vz0CZ4&#10;trvyIQcdnREhFpnLSqtw0CLCaXMrJHaOqUcpOmlOnGtHdgzVwjgXJgyzqWaVyMeT1ExO0kekOhNg&#10;RJZK6x67A4h6fo2dYTr/GCqSZPvgzFqf5u/CcnAfkTLj5fTBjTLg3upMY1dd5ux/JClTE1laQ3VA&#10;XaQLxDvxll8qZP2K+bBiDicED3Hqww3+pIa2pNCtaFTJ41vn0R+Fi1ZKWpy4kvrvW+YEJfqrQUl/&#10;Ho7HcUTTZjyZjXDjnlvWzy1m25wDXtMwVZeW0T/o41I6aB7wcVjGrGhihmPukvLgjpvzkF8CfF64&#10;WC6TG46lZeHK3FkewSOrUUv3+wfmbCe9gJq9huN0svkL3WXfGGlguQ0gVRLlE68d3zjSSTjd8xPf&#10;jOf75PX0SC7+AAAA//8DAFBLAwQUAAYACAAAACEA3UjZItwAAAAHAQAADwAAAGRycy9kb3ducmV2&#10;LnhtbEyOTU/DMBBE70j8B2uRuLVO01LakE1VEJw49QuudrwkUeN1FLtp+PeYExxHM3rz8s1oWzFQ&#10;7xvHCLNpAoK4dKbhCuF4eJusQPig2KjWMSF8k4dNcXuTq8y4K+9o2IdKRAj7TCHUIXSZlL6sySo/&#10;dR1x7L5cb1WIsa+k6dU1wm0r0yRZSqsajg+16uilpvK8v1gEvdjqM+n69Pr+fJyfDp+pN8MH4v3d&#10;uH0CEWgMf2P41Y/qUEQn7S5svGgR0nkalwiT9RJE7FezRxAaYf2wAFnk8r9/8QMAAP//AwBQSwEC&#10;LQAUAAYACAAAACEAtoM4kv4AAADhAQAAEwAAAAAAAAAAAAAAAAAAAAAAW0NvbnRlbnRfVHlwZXNd&#10;LnhtbFBLAQItABQABgAIAAAAIQA4/SH/1gAAAJQBAAALAAAAAAAAAAAAAAAAAC8BAABfcmVscy8u&#10;cmVsc1BLAQItABQABgAIAAAAIQB7vhN+nAIAAGwFAAAOAAAAAAAAAAAAAAAAAC4CAABkcnMvZTJv&#10;RG9jLnhtbFBLAQItABQABgAIAAAAIQDdSNki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68480" behindDoc="0" locked="0" layoutInCell="1" allowOverlap="1" wp14:anchorId="6ABAAF85" wp14:editId="16EC7708">
                <wp:simplePos x="0" y="0"/>
                <wp:positionH relativeFrom="column">
                  <wp:posOffset>3680143</wp:posOffset>
                </wp:positionH>
                <wp:positionV relativeFrom="paragraph">
                  <wp:posOffset>261302</wp:posOffset>
                </wp:positionV>
                <wp:extent cx="666750" cy="371475"/>
                <wp:effectExtent l="71437" t="0" r="71438" b="0"/>
                <wp:wrapNone/>
                <wp:docPr id="5" name="Flèche : double flèche horizontale 5"/>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B94BD" id="Flèche : double flèche horizontale 5" o:spid="_x0000_s1026" type="#_x0000_t69" style="position:absolute;margin-left:289.8pt;margin-top:20.55pt;width:52.5pt;height:29.25pt;rotation:8003919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2EnQIAAGwFAAAOAAAAZHJzL2Uyb0RvYy54bWysVM1O3DAQvlfqO1i+l2SX/aERWbQCUVVC&#10;gICKs9exN5Ycj2t7N7s8TY99jvbFOnayAQHqoWoOkefvm5nPMz492zWabIXzCkxJR0c5JcJwqJRZ&#10;l/Tbw+WnE0p8YKZiGowo6V54erb4+OG0tYUYQw26Eo4giPFFa0tah2CLLPO8Fg3zR2CFQaME17CA&#10;oltnlWMtojc6G+f5LGvBVdYBF96j9qIz0kXCl1LwcCOlF4HokmJtIf1d+q/iP1ucsmLtmK0V78tg&#10;/1BFw5TBpAPUBQuMbJx6A9Uo7sCDDEccmgykVFykHrCbUf6qm/uaWZF6QXK8HWjy/w+WX29vHVFV&#10;SaeUGNbgFV3q3z+R/l8/ClLBZqUFkZ2G1ODUE5jAUDeN1LXWF4hwb29dL3k8Rh520jXEAfI9Px7P&#10;T/J5Ygf7JbtE/n4gX+wC4aiczWbzKV4RR9PxfDSZpwxZBxUhrfPhi4CGxENJtZDhTq3rsHQO2gTP&#10;tlc+YCEYdHBGIRbZlZVOYa9FhNPmTkjsHFOPU3SaOXGuHdkynBbGuTBh1JlqVolOPc3xi71jkiEi&#10;SQkwIkul9YDdA8R5fovdwfT+MVSkkR2C878V1gUPESkzXs4Q3CgD7j0AjV31mTv/A0kdNZGlFVR7&#10;nIt0gXgn3vJLhaxfMR9umcMNQSVufbjBn9TQlhT6E41T8vSePvrj4KKVkhY3rqT++4Y5QYn+anCk&#10;P48mk7iiSZhM52MU3EvL6qXFbJpzwGsaperSMfoHfThKB80jPg7LmBVNzHDMXVIe3EE4D91LgM8L&#10;F8tlcsO1tCxcmXvLI3hkNc7Sw+6ROduPXsCZvYbDdrLi1dx1vjHSwHITQKo0lM+89nzjSqfB6Z+f&#10;+Ga8lJPX8yO5+AMAAP//AwBQSwMEFAAGAAgAAAAhAGTJvhDeAAAACgEAAA8AAABkcnMvZG93bnJl&#10;di54bWxMj8FOwzAQRO9I/IO1SNyo00QKbYhTVUjlQMWBgDhvYxNH2Osodtrw9ywnOM7OaOZtvVu8&#10;E2czxSGQgvUqA2GoC3qgXsH72+FuAyImJI0ukFHwbSLsmuurGisdLvRqzm3qBZdQrFCBTWmspIyd&#10;NR7jKoyG2PsMk8fEcuqlnvDC5d7JPMtK6XEgXrA4mkdruq929gqcnT/a/cuh2JTHYyFlwPbpGZW6&#10;vVn2DyCSWdJfGH7xGR0aZjqFmXQUTkGZ5Yye2LjfguBAWa4LECc+5PkWZFPL/y80PwAAAP//AwBQ&#10;SwECLQAUAAYACAAAACEAtoM4kv4AAADhAQAAEwAAAAAAAAAAAAAAAAAAAAAAW0NvbnRlbnRfVHlw&#10;ZXNdLnhtbFBLAQItABQABgAIAAAAIQA4/SH/1gAAAJQBAAALAAAAAAAAAAAAAAAAAC8BAABfcmVs&#10;cy8ucmVsc1BLAQItABQABgAIAAAAIQBOBa2EnQIAAGwFAAAOAAAAAAAAAAAAAAAAAC4CAABkcnMv&#10;ZTJvRG9jLnhtbFBLAQItABQABgAIAAAAIQBkyb4Q3gAAAAoBAAAPAAAAAAAAAAAAAAAAAPcEAABk&#10;cnMvZG93bnJldi54bWxQSwUGAAAAAAQABADzAAAAAgY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66432" behindDoc="0" locked="0" layoutInCell="1" allowOverlap="1" wp14:anchorId="089F2F19" wp14:editId="5DDE869B">
                <wp:simplePos x="0" y="0"/>
                <wp:positionH relativeFrom="column">
                  <wp:posOffset>1557021</wp:posOffset>
                </wp:positionH>
                <wp:positionV relativeFrom="paragraph">
                  <wp:posOffset>228600</wp:posOffset>
                </wp:positionV>
                <wp:extent cx="666750" cy="371475"/>
                <wp:effectExtent l="52387" t="0" r="71438" b="0"/>
                <wp:wrapNone/>
                <wp:docPr id="3" name="Flèche : double flèche horizontale 3"/>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EFBDE0" id="Flèche : double flèche horizontale 3" o:spid="_x0000_s1026" type="#_x0000_t69" style="position:absolute;margin-left:122.6pt;margin-top:18pt;width:52.5pt;height:29.25pt;rotation:3780148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nPnAIAAGwFAAAOAAAAZHJzL2Uyb0RvYy54bWysVM1O3DAQvlfqO1i+l2T/YUUWrUBUlRAg&#10;oOLsdeyNJcfj2t7NLk/TY5+DvljHTjYgQD1UzSGy5+eb8edvfHq2qzXZCucVmIIOjnJKhOFQKrMu&#10;6PeHyy/HlPjATMk0GFHQvfD0bPH502lj52IIFehSOIIgxs8bW9AqBDvPMs8rUTN/BFYYdEpwNQu4&#10;deusdKxB9FpnwzyfZg240jrgwnu0XrROukj4UgoebqT0IhBdUOwtpL9L/1X8Z4tTNl87ZivFuzbY&#10;P3RRM2WwaA91wQIjG6feQdWKO/AgwxGHOgMpFRfpDHiaQf7mNPcVsyKdBcnxtqfJ/z9Yfr29dUSV&#10;BR1RYliNV3Spf/9C+p9/zkkJm5UWRLYWUoFTT2ACQ9soUtdYP0eEe3vrup3HZeRhJ11NHCDfo/E0&#10;Px6eJHbwvGSXyN/35ItdIByN0+l0NsEr4ugazQbj2SRWyFqoCGmdD18F1CQuCqqFDHdqXYWlc9Ak&#10;eLa98qFNOgQjQmyybSutwl6LCKfNnZB4ciw9TNlJc+JcO7JlqBbGuTBh0LoqVorWPMnx6zrrM1Kf&#10;CTAiS6V1j90BRD2/x2577eJjqkiS7ZPzvzXWJvcZqTJeTp9cKwPuIwCNp+oqt/EHklpqIksrKPeo&#10;i3SBeCfe8kuFrF8xH26ZwwlBI059uMGf1NAUFLoVjSp5+sge41G46KWkwYkrqP+xYU5Qor8ZlPTJ&#10;YDyOI5o248lsiBv32rN67TGb+hzwmgapu7SM8UEfltJB/YiPwzJWRRczHGsXlAd32JyH9iXA54WL&#10;5TKF4VhaFq7MveURPLIatfSwe2TOdtILqNlrOEwnm7/RXRsbMw0sNwGkSqJ84bXjG0c6Cad7fuKb&#10;8Xqfol4eycUfAAAA//8DAFBLAwQUAAYACAAAACEAhvyCSd4AAAAKAQAADwAAAGRycy9kb3ducmV2&#10;LnhtbEyPzU6EQBCE7ya+w6RNvBh3WCQsIMPGmLjxKuvFWy/TApGZIczw49vbnvTYVV+qq8rjZgax&#10;0OR7ZxXsdxEIso3TvW0VvJ9f7jMQPqDVODhLCr7Jw7G6viqx0G61b7TUoRUcYn2BCroQxkJK33Rk&#10;0O/cSJa9TzcZDHxOrdQTrhxuBhlHUSoN9pY/dDjSc0fNVz0bBfUpX3CZT20exf1697G+Hs5JotTt&#10;zfb0CCLQFv5g+K3P1aHiThc3W+3FoCBOs4RRNmKewMBDnOYgLizsDxnIqpT/J1Q/AAAA//8DAFBL&#10;AQItABQABgAIAAAAIQC2gziS/gAAAOEBAAATAAAAAAAAAAAAAAAAAAAAAABbQ29udGVudF9UeXBl&#10;c10ueG1sUEsBAi0AFAAGAAgAAAAhADj9If/WAAAAlAEAAAsAAAAAAAAAAAAAAAAALwEAAF9yZWxz&#10;Ly5yZWxzUEsBAi0AFAAGAAgAAAAhAGB5Wc+cAgAAbAUAAA4AAAAAAAAAAAAAAAAALgIAAGRycy9l&#10;Mm9Eb2MueG1sUEsBAi0AFAAGAAgAAAAhAIb8gkneAAAACgEAAA8AAAAAAAAAAAAAAAAA9gQAAGRy&#10;cy9kb3ducmV2LnhtbFBLBQYAAAAABAAEAPMAAAABBgAAAAA=&#10;" adj="6017" fillcolor="#4472c4 [3204]" strokecolor="#1f3763 [1604]" strokeweight="1pt"/>
            </w:pict>
          </mc:Fallback>
        </mc:AlternateContent>
      </w:r>
    </w:p>
    <w:p w14:paraId="708703D6" w14:textId="77777777" w:rsidR="00026AC5" w:rsidRPr="00C8593E" w:rsidRDefault="00026AC5" w:rsidP="00026AC5">
      <w:pPr>
        <w:rPr>
          <w:color w:val="000000" w:themeColor="text1"/>
        </w:rPr>
      </w:pPr>
    </w:p>
    <w:p w14:paraId="06AB14B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4384" behindDoc="0" locked="0" layoutInCell="1" allowOverlap="1" wp14:anchorId="3CDECED0" wp14:editId="4AB0C79F">
                <wp:simplePos x="0" y="0"/>
                <wp:positionH relativeFrom="margin">
                  <wp:posOffset>1290955</wp:posOffset>
                </wp:positionH>
                <wp:positionV relativeFrom="paragraph">
                  <wp:posOffset>50165</wp:posOffset>
                </wp:positionV>
                <wp:extent cx="3190875" cy="1109663"/>
                <wp:effectExtent l="0" t="0" r="28575" b="14605"/>
                <wp:wrapNone/>
                <wp:docPr id="6" name="Ellipse 6"/>
                <wp:cNvGraphicFramePr/>
                <a:graphic xmlns:a="http://schemas.openxmlformats.org/drawingml/2006/main">
                  <a:graphicData uri="http://schemas.microsoft.com/office/word/2010/wordprocessingShape">
                    <wps:wsp>
                      <wps:cNvSpPr/>
                      <wps:spPr>
                        <a:xfrm>
                          <a:off x="0" y="0"/>
                          <a:ext cx="3190875" cy="110966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1F9DD" id="Ellipse 6" o:spid="_x0000_s1026" style="position:absolute;margin-left:101.65pt;margin-top:3.95pt;width:251.25pt;height:8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1rZAIAABQFAAAOAAAAZHJzL2Uyb0RvYy54bWysVN9P2zAQfp+0/8Hy+5qkQIGKFFUwpkkV&#10;VIOJZ+PY1Jrt82y3affX7+ykoWN9mvbi3Pnuu1/5zlfXW6PJRvigwNa0GpWUCMuhUfa1pt+f7j5d&#10;UBIisw3TYEVNdyLQ69nHD1etm4oxrEA3whMMYsO0dTVdxeimRRH4ShgWRuCERaMEb1hE1b8WjWct&#10;Rje6GJflpGjBN84DFyHg7W1npLMcX0rB44OUQUSia4q1xXz6fL6ks5hdsemrZ26leF8G+4cqDFMW&#10;kw6hbllkZO3VX6GM4h4CyDjiYAqQUnGRe8BuqvJdN48r5kTuBYcT3DCm8P/C8vvN0hPV1HRCiWUG&#10;f9FnrZULgkzScFoXpujz6Ja+1wKKqdOt9CZ9sQeyzQPdDQMV20g4Xp5Ul+XF+RklHG1VVV5OJicp&#10;avEGdz7ELwIMSUJNRZc8z5JtFiF23nsvhKaKuhqyFHdapDK0/SYkNoJZxxmdKSRutCcbhj+fcS5s&#10;zD1h9uydYFJpPQCrY0Adq77k3jfBRKbWACyPAf/MOCByVrBxABtlwR8L0PwYMnf+++67nlP7L9Ds&#10;8P956IgdHL9TOMcFC3HJPDIZOY/bGR/wkBramkIvUbIC/+vYffJHgqGVkhY3o6bh55p5QYn+apF6&#10;l9XpaVqlrJyenY9R8YeWl0OLXZsbwPlX+A44nsXkH/VelB7MMy7xPGVFE7Mcc9eUR79XbmK3sfgM&#10;cDGfZzdcH8fiwj46noKnqSaSPG2fmXc9mSLy8B72W8Sm7wjV+Sakhfk6glSZbW9z7eeNq5cp2z8T&#10;abcP9ez19pjNfgMAAP//AwBQSwMEFAAGAAgAAAAhACVlaiHfAAAACQEAAA8AAABkcnMvZG93bnJl&#10;di54bWxMj0FLxDAQhe+C/yGM4EXcyXbVrrXpooIUvCyu4jltY1tsJiVJt9Vf73jS4/A+3nwv3y12&#10;EEfjQ+9IwXolQRiqXdNTq+Dt9elyCyJETY0eHBkFXybArjg9yXXWuJlezPEQW8ElFDKtoItxzBBD&#10;3Rmrw8qNhjj7cN7qyKdvsfF65nI7YCLlDVrdE3/o9GgeO1N/HiarAOVc4hrn8dm/X+0fqnLaf5cX&#10;Sp2fLfd3IKJZ4h8Mv/qsDgU7VW6iJohBQSI3G0YVpLcgOE/lNU+pGNwmKWCR4/8FxQ8AAAD//wMA&#10;UEsBAi0AFAAGAAgAAAAhALaDOJL+AAAA4QEAABMAAAAAAAAAAAAAAAAAAAAAAFtDb250ZW50X1R5&#10;cGVzXS54bWxQSwECLQAUAAYACAAAACEAOP0h/9YAAACUAQAACwAAAAAAAAAAAAAAAAAvAQAAX3Jl&#10;bHMvLnJlbHNQSwECLQAUAAYACAAAACEAvR99a2QCAAAUBQAADgAAAAAAAAAAAAAAAAAuAgAAZHJz&#10;L2Uyb0RvYy54bWxQSwECLQAUAAYACAAAACEAJWVqId8AAAAJAQAADwAAAAAAAAAAAAAAAAC+BAAA&#10;ZHJzL2Rvd25yZXYueG1sUEsFBgAAAAAEAAQA8wAAAMoFAAAAAA==&#10;" fillcolor="white [3201]" strokecolor="#70ad47 [3209]" strokeweight="1pt">
                <v:stroke joinstyle="miter"/>
                <w10:wrap anchorx="margin"/>
              </v:oval>
            </w:pict>
          </mc:Fallback>
        </mc:AlternateContent>
      </w:r>
    </w:p>
    <w:p w14:paraId="6C468094"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5408" behindDoc="0" locked="0" layoutInCell="1" allowOverlap="1" wp14:anchorId="7AE6F23B" wp14:editId="08E7A89D">
                <wp:simplePos x="0" y="0"/>
                <wp:positionH relativeFrom="column">
                  <wp:posOffset>1848168</wp:posOffset>
                </wp:positionH>
                <wp:positionV relativeFrom="paragraph">
                  <wp:posOffset>59690</wp:posOffset>
                </wp:positionV>
                <wp:extent cx="2271713" cy="5905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271713" cy="590550"/>
                        </a:xfrm>
                        <a:prstGeom prst="rect">
                          <a:avLst/>
                        </a:prstGeom>
                        <a:solidFill>
                          <a:schemeClr val="lt1"/>
                        </a:solidFill>
                        <a:ln w="6350">
                          <a:noFill/>
                        </a:ln>
                      </wps:spPr>
                      <wps:txb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6F23B" id="_x0000_t202" coordsize="21600,21600" o:spt="202" path="m,l,21600r21600,l21600,xe">
                <v:stroke joinstyle="miter"/>
                <v:path gradientshapeok="t" o:connecttype="rect"/>
              </v:shapetype>
              <v:shape id="Zone de texte 7" o:spid="_x0000_s1026" type="#_x0000_t202" style="position:absolute;left:0;text-align:left;margin-left:145.55pt;margin-top:4.7pt;width:178.9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8bvRwIAAH4EAAAOAAAAZHJzL2Uyb0RvYy54bWysVN9v2jAQfp+0/8Hy+whQKG1EqBgV06Sq&#10;rUSnSnszjkMs2T7PNiTsr9/ZCZR1e5r24tz5zvfj++4yv2u1IgfhvART0NFgSIkwHEppdgX99rL+&#10;dEOJD8yUTIERBT0KT+8WHz/MG5uLMdSgSuEIBjE+b2xB6xBsnmWe10IzPwArDBorcJoFVN0uKx1r&#10;MLpW2Xg4vM4acKV1wIX3eHvfGekixa8qwcNTVXkRiCoo1hbS6dK5jWe2mLN855itJe/LYP9QhWbS&#10;YNJzqHsWGNk7+UcoLbkDD1UYcNAZVJXkIvWA3YyG77rZ1MyK1AuC4+0ZJv//wvLHw7MjsizojBLD&#10;NFL0HYkipSBBtEGQWYSosT5Hz41F39B+hhapPt17vIydt5XT8Ys9EbQj2MczwBiJcLwcj2ej2eiK&#10;Eo626e1wOk0MZG+vrfPhiwBNolBQhwQmXNnhwQesBF1PLjGZByXLtVQqKXFoxEo5cmBItwqpRnzx&#10;m5cypCno9RWmjo8MxOddZGUwQey16ylKod22PQBbKI/Yv4NuiLzla4lFPjAfnpnDqcGWcRPCEx6V&#10;AkwCvURJDe7n3+6jP5KJVkoanMKC+h975gQl6qtBmm9Hk0kc26RMprMxKu7Ssr20mL1eAXY+wp2z&#10;PInRP6iTWDnQr7gwy5gVTcxwzF3QcBJXodsNXDgulsvkhINqWXgwG8tj6AhapOClfWXO9jzFWXmE&#10;07yy/B1dnW8H93IfoJKJywhwh2qPOw55orhfyLhFl3ryevttLH4BAAD//wMAUEsDBBQABgAIAAAA&#10;IQBEzoxp4QAAAAkBAAAPAAAAZHJzL2Rvd25yZXYueG1sTI9NT4NAEIbvJv6HzZh4MXaBYi3I0hij&#10;NvFm8SPetuwIjewsYbeA/97xpMfJ++R9nyk2s+3EiIM/OFIQLyIQSLUzB2oUvFQPl2sQPmgyunOE&#10;Cr7Rw6Y8PSl0btxEzzjuQiO4hHyuFbQh9LmUvm7Rar9wPRJnn26wOvA5NNIMeuJy28kkilbS6gPx&#10;Qqt7vGux/todrYKPi+b9yc+Pr9Pyatnfb8fq+s1USp2fzbc3IALO4Q+GX31Wh5Kd9u5IxotOQZLF&#10;MaMKshQE56t0nYHYMxglKciykP8/KH8AAAD//wMAUEsBAi0AFAAGAAgAAAAhALaDOJL+AAAA4QEA&#10;ABMAAAAAAAAAAAAAAAAAAAAAAFtDb250ZW50X1R5cGVzXS54bWxQSwECLQAUAAYACAAAACEAOP0h&#10;/9YAAACUAQAACwAAAAAAAAAAAAAAAAAvAQAAX3JlbHMvLnJlbHNQSwECLQAUAAYACAAAACEABwvG&#10;70cCAAB+BAAADgAAAAAAAAAAAAAAAAAuAgAAZHJzL2Uyb0RvYy54bWxQSwECLQAUAAYACAAAACEA&#10;RM6MaeEAAAAJAQAADwAAAAAAAAAAAAAAAAChBAAAZHJzL2Rvd25yZXYueG1sUEsFBgAAAAAEAAQA&#10;8wAAAK8FAAAAAA==&#10;" fillcolor="white [3201]" stroked="f" strokeweight=".5pt">
                <v:textbox>
                  <w:txbxContent>
                    <w:p w14:paraId="478A74D1" w14:textId="77777777" w:rsidR="00AF5772" w:rsidRDefault="00AF5772" w:rsidP="00026AC5">
                      <w:r>
                        <w:t>Attributs : Statiques ou dynamiques</w:t>
                      </w:r>
                    </w:p>
                    <w:p w14:paraId="25B05B02" w14:textId="77777777" w:rsidR="00AF5772" w:rsidRDefault="00AF5772" w:rsidP="00026AC5">
                      <w:r>
                        <w:t>Méthodes : Comportements</w:t>
                      </w:r>
                    </w:p>
                  </w:txbxContent>
                </v:textbox>
              </v:shape>
            </w:pict>
          </mc:Fallback>
        </mc:AlternateContent>
      </w:r>
    </w:p>
    <w:p w14:paraId="67BF8E45" w14:textId="77777777" w:rsidR="00026AC5" w:rsidRPr="00C8593E" w:rsidRDefault="00026AC5" w:rsidP="00026AC5">
      <w:pPr>
        <w:rPr>
          <w:color w:val="000000" w:themeColor="text1"/>
        </w:rPr>
      </w:pPr>
    </w:p>
    <w:p w14:paraId="3AC1EB79" w14:textId="77777777" w:rsidR="00026AC5" w:rsidRPr="00C8593E" w:rsidRDefault="00026AC5" w:rsidP="00026AC5">
      <w:pPr>
        <w:rPr>
          <w:color w:val="000000" w:themeColor="text1"/>
        </w:rPr>
      </w:pPr>
    </w:p>
    <w:p w14:paraId="3C7344D8" w14:textId="77777777" w:rsidR="00026AC5" w:rsidRPr="00C8593E" w:rsidRDefault="00026AC5" w:rsidP="00026AC5">
      <w:pPr>
        <w:rPr>
          <w:color w:val="000000" w:themeColor="text1"/>
        </w:rPr>
      </w:pPr>
      <w:r w:rsidRPr="00C8593E">
        <w:rPr>
          <w:noProof/>
          <w:color w:val="000000" w:themeColor="text1"/>
        </w:rPr>
        <mc:AlternateContent>
          <mc:Choice Requires="wps">
            <w:drawing>
              <wp:anchor distT="0" distB="0" distL="114300" distR="114300" simplePos="0" relativeHeight="251669504" behindDoc="0" locked="0" layoutInCell="1" allowOverlap="1" wp14:anchorId="3A3C4728" wp14:editId="3582A53F">
                <wp:simplePos x="0" y="0"/>
                <wp:positionH relativeFrom="column">
                  <wp:posOffset>3718878</wp:posOffset>
                </wp:positionH>
                <wp:positionV relativeFrom="paragraph">
                  <wp:posOffset>28891</wp:posOffset>
                </wp:positionV>
                <wp:extent cx="666750" cy="371475"/>
                <wp:effectExtent l="52387" t="0" r="71438" b="0"/>
                <wp:wrapNone/>
                <wp:docPr id="8" name="Flèche : double flèche horizontale 8"/>
                <wp:cNvGraphicFramePr/>
                <a:graphic xmlns:a="http://schemas.openxmlformats.org/drawingml/2006/main">
                  <a:graphicData uri="http://schemas.microsoft.com/office/word/2010/wordprocessingShape">
                    <wps:wsp>
                      <wps:cNvSpPr/>
                      <wps:spPr>
                        <a:xfrm rot="3460829">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84CC3" id="Flèche : double flèche horizontale 8" o:spid="_x0000_s1026" type="#_x0000_t69" style="position:absolute;margin-left:292.85pt;margin-top:2.25pt;width:52.5pt;height:29.25pt;rotation:3780148fd;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kOEnQIAAGwFAAAOAAAAZHJzL2Uyb0RvYy54bWysVM1O3DAQvlfqO1i+l2SX/YGILFqBqCoh&#10;ioCKs9exN5Ycj2t7N7s8TY99jvbFOnayAQHqoWoOkT0/38x8M+Oz812jyVY4r8CUdHSUUyIMh0qZ&#10;dUm/PVx9OqHEB2YqpsGIku6Fp+eLjx/OWluIMdSgK+EIghhftLakdQi2yDLPa9EwfwRWGFRKcA0L&#10;eHXrrHKsRfRGZ+M8n2UtuMo64MJ7lF52SrpI+FIKHr5K6UUguqSYW0h/l/6r+M8WZ6xYO2Zrxfs0&#10;2D9k0TBlMOgAdckCIxun3kA1ijvwIMMRhyYDKRUXqQasZpS/qua+ZlakWpAcbwea/P+D5TfbW0dU&#10;VVJslGENtuhK//6J9P/6UZAKNistiOwkpAannsAEhrKTSF1rfYEI9/bW9TePx8jDTrqGOEC+jyez&#10;/GR8mtjBeskukb8fyBe7QDgKZ7PZfIot4qg6no8m82mMkHVQEdI6Hz4LaEg8lFQLGe7Uug5L56BN&#10;8Gx77UPndDBGhJhkl1Y6hb0WEU6bOyGxcgw9Tt5p5sSFdmTLcFoY58KEUaeqWSU68TTHr89s8Eh5&#10;JsCILJXWA3YPEOf5LXaXa28fXUUa2cE5/1tinfPgkSJjcwbnRhlw7wForKqP3NkfSOqoiSytoNrj&#10;XKQGYk+85VcKWb9mPtwyhxuCQtz68BV/UkNbUuhPNE7J03vyaI+Di1pKWty4kvrvG+YEJfqLwZE+&#10;HU0mcUXTZTKdj/HiXmpWLzVm01wAtmmUskvHaB/04SgdNI/4OCxjVFQxwzF2SXlwh8tF6F4CfF64&#10;WC6TGa6lZeHa3FsewSOrcZYedo/M2X70As7sDRy2kxWv5q6zjZ4GlpsAUqWhfOa15xtXOg1O//zE&#10;N+PlPVk9P5KLPwAAAP//AwBQSwMEFAAGAAgAAAAhAFhC463gAAAACgEAAA8AAABkcnMvZG93bnJl&#10;di54bWxMj8tOwzAQRfdI/IM1SGxQ67REzqNxKoRExZa0G3ZuPCRR43EUOw/+HrOC5ege3XumOK6m&#10;ZzOOrrMkYbeNgCHVVnfUSLic3zYpMOcVadVbQgnf6OBY3t8VKtd2oQ+cK9+wUEIuVxJa74ecc1e3&#10;aJTb2gEpZF92NMqHc2y4HtUSyk3P91EkuFEdhYVWDfjaYn2rJiOhOmWzmqdTk0X7bnn6XN6TcxxL&#10;+fiwvhyAeVz9Hwy/+kEdyuB0tRNpx3oJIkqzgErY7NIEWCCESGJgVwmpeAZeFvz/C+UPAAAA//8D&#10;AFBLAQItABQABgAIAAAAIQC2gziS/gAAAOEBAAATAAAAAAAAAAAAAAAAAAAAAABbQ29udGVudF9U&#10;eXBlc10ueG1sUEsBAi0AFAAGAAgAAAAhADj9If/WAAAAlAEAAAsAAAAAAAAAAAAAAAAALwEAAF9y&#10;ZWxzLy5yZWxzUEsBAi0AFAAGAAgAAAAhADteQ4SdAgAAbAUAAA4AAAAAAAAAAAAAAAAALgIAAGRy&#10;cy9lMm9Eb2MueG1sUEsBAi0AFAAGAAgAAAAhAFhC463gAAAACgEAAA8AAAAAAAAAAAAAAAAA9wQA&#10;AGRycy9kb3ducmV2LnhtbFBLBQYAAAAABAAEAPMAAAAEBgAAAAA=&#10;" adj="6017" fillcolor="#4472c4 [3204]" strokecolor="#1f3763 [1604]" strokeweight="1pt"/>
            </w:pict>
          </mc:Fallback>
        </mc:AlternateContent>
      </w:r>
      <w:r w:rsidRPr="00C8593E">
        <w:rPr>
          <w:noProof/>
          <w:color w:val="000000" w:themeColor="text1"/>
        </w:rPr>
        <mc:AlternateContent>
          <mc:Choice Requires="wps">
            <w:drawing>
              <wp:anchor distT="0" distB="0" distL="114300" distR="114300" simplePos="0" relativeHeight="251670528" behindDoc="0" locked="0" layoutInCell="1" allowOverlap="1" wp14:anchorId="700A21F3" wp14:editId="4FC54CBB">
                <wp:simplePos x="0" y="0"/>
                <wp:positionH relativeFrom="margin">
                  <wp:align>center</wp:align>
                </wp:positionH>
                <wp:positionV relativeFrom="paragraph">
                  <wp:posOffset>208916</wp:posOffset>
                </wp:positionV>
                <wp:extent cx="666750" cy="371475"/>
                <wp:effectExtent l="0" t="23813" r="33338" b="33337"/>
                <wp:wrapNone/>
                <wp:docPr id="9" name="Flèche : double flèche horizontale 9"/>
                <wp:cNvGraphicFramePr/>
                <a:graphic xmlns:a="http://schemas.openxmlformats.org/drawingml/2006/main">
                  <a:graphicData uri="http://schemas.microsoft.com/office/word/2010/wordprocessingShape">
                    <wps:wsp>
                      <wps:cNvSpPr/>
                      <wps:spPr>
                        <a:xfrm rot="5400000">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B4B87" id="Flèche : double flèche horizontale 9" o:spid="_x0000_s1026" type="#_x0000_t69" style="position:absolute;margin-left:0;margin-top:16.45pt;width:52.5pt;height:29.25pt;rotation:90;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k1nAIAAGwFAAAOAAAAZHJzL2Uyb0RvYy54bWysVM1OGzEQvlfqO1i+l03S/JSIDYpAVJUQ&#10;IKDi7HjtrCWvx7WdbMLT9NjnoC/Wsb1ZKHCquoeV7Zn5ZubzNz453TWabIXzCkxJh0cDSoThUCmz&#10;Lun3+4tPXyjxgZmKaTCipHvh6eni44eT1s7FCGrQlXAEQYyft7akdQh2XhSe16Jh/gisMGiU4BoW&#10;cOvWReVYi+iNLkaDwbRowVXWARfe4+l5NtJFwpdS8HAtpReB6JJibSH9Xfqv4r9YnLD52jFbK96V&#10;wf6hioYpg0l7qHMWGNk49QaqUdyBBxmOODQFSKm4SD1gN8PBq27uamZF6gXJ8banyf8/WH61vXFE&#10;VSU9psSwBq/oQv/+hfQ//ZyTCjYrLYjMJ6QGpx7BBIZnx5G61vo5ItzZG9ftPC4jDzvpGuIA+Z6M&#10;B/FL7GC/ZJfI3/fki10gHA+n0+lsglfE0fR5NhzPJjFDkaEipHU+fBXQkLgoqRYy3Kp1HZbOQZvg&#10;2fbShxx0cEaEWGQuK63CXosIp82tkNg5ph6l6KQ5caYd2TJUC+NcmDDMpppVIh9PUjM5SR+R6kyA&#10;EVkqrXvsDiDq+S12hun8Y6hIku2DM2t9mr8Ly8F9RMqMl9MHN8qAe68zjV11mbP/gaRMTWRpBdUe&#10;dZEuEO/EW36hkPVL5sMNczgheIhTH67xJzW0JYVuRaNKHt87j/4oXLRS0uLEldT/2DAnKNHfDEr6&#10;eDgexxFNm/FkNsKNe2lZvbSYTXMGeE3DVF1aRv+gD0vpoHnAx2EZs6KJGY65S8qDO2zOQn4J8Hnh&#10;YrlMbjiWloVLc2d5BI+sRi3d7x6Ys530Amr2Cg7TyeavdJd9Y6SB5SaAVEmUz7x2fONIJ+F0z098&#10;M17uk9fzI7n4AwAA//8DAFBLAwQUAAYACAAAACEAAAZYytwAAAAHAQAADwAAAGRycy9kb3ducmV2&#10;LnhtbEyOy07DMBBF90j8gzVI7KiTtKJtGqcqCFas6AO2djwkUeNxFLtp+HuGFaxGV/fozim2k+vE&#10;iENoPSlIZwkIpMrblmoFx8PrwwpEiJqs7jyhgm8MsC1vbwqdW3+ldxz3sRY8QiHXCpoY+1zKUDXo&#10;dJj5Hom7Lz84HTkOtbSDvvK462SWJI/S6Zb4Q6N7fG6wOu8vToFZ7MwZTXN6eXs6zk+HzyzY8UOp&#10;+7tptwERcYp/MPzqszqU7GT8hWwQnYJsnjGpYL0EwfUq5WsYSxdLkGUh//uXPwAAAP//AwBQSwEC&#10;LQAUAAYACAAAACEAtoM4kv4AAADhAQAAEwAAAAAAAAAAAAAAAAAAAAAAW0NvbnRlbnRfVHlwZXNd&#10;LnhtbFBLAQItABQABgAIAAAAIQA4/SH/1gAAAJQBAAALAAAAAAAAAAAAAAAAAC8BAABfcmVscy8u&#10;cmVsc1BLAQItABQABgAIAAAAIQAgmQk1nAIAAGwFAAAOAAAAAAAAAAAAAAAAAC4CAABkcnMvZTJv&#10;RG9jLnhtbFBLAQItABQABgAIAAAAIQAABljK3AAAAAcBAAAPAAAAAAAAAAAAAAAAAPYEAABkcnMv&#10;ZG93bnJldi54bWxQSwUGAAAAAAQABADzAAAA/wUAAAAA&#10;" adj="6017" fillcolor="#4472c4 [3204]" strokecolor="#1f3763 [1604]" strokeweight="1pt">
                <w10:wrap anchorx="margin"/>
              </v:shape>
            </w:pict>
          </mc:Fallback>
        </mc:AlternateContent>
      </w:r>
      <w:r w:rsidRPr="00C8593E">
        <w:rPr>
          <w:noProof/>
          <w:color w:val="000000" w:themeColor="text1"/>
        </w:rPr>
        <mc:AlternateContent>
          <mc:Choice Requires="wps">
            <w:drawing>
              <wp:anchor distT="0" distB="0" distL="114300" distR="114300" simplePos="0" relativeHeight="251671552" behindDoc="0" locked="0" layoutInCell="1" allowOverlap="1" wp14:anchorId="5F1D79AC" wp14:editId="08D1B03A">
                <wp:simplePos x="0" y="0"/>
                <wp:positionH relativeFrom="column">
                  <wp:posOffset>1514158</wp:posOffset>
                </wp:positionH>
                <wp:positionV relativeFrom="paragraph">
                  <wp:posOffset>55245</wp:posOffset>
                </wp:positionV>
                <wp:extent cx="666750" cy="371475"/>
                <wp:effectExtent l="71437" t="0" r="71438" b="0"/>
                <wp:wrapNone/>
                <wp:docPr id="10" name="Flèche : double flèche horizontale 10"/>
                <wp:cNvGraphicFramePr/>
                <a:graphic xmlns:a="http://schemas.openxmlformats.org/drawingml/2006/main">
                  <a:graphicData uri="http://schemas.microsoft.com/office/word/2010/wordprocessingShape">
                    <wps:wsp>
                      <wps:cNvSpPr/>
                      <wps:spPr>
                        <a:xfrm rot="7327807">
                          <a:off x="0" y="0"/>
                          <a:ext cx="666750" cy="3714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77AEBA" id="Flèche : double flèche horizontale 10" o:spid="_x0000_s1026" type="#_x0000_t69" style="position:absolute;margin-left:119.25pt;margin-top:4.35pt;width:52.5pt;height:29.25pt;rotation:800391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DTnQIAAG4FAAAOAAAAZHJzL2Uyb0RvYy54bWysVM1O3DAQvlfqO1i+l2SX/aERWbQCUVVC&#10;gICKs9exN5Ycj2t7N7s8TY99jvbFOnayAQHqoWoOkT0/38x8/uzTs12jyVY4r8CUdHSUUyIMh0qZ&#10;dUm/PVx+OqHEB2YqpsGIku6Fp2eLjx9OW1uIMdSgK+EIghhftLakdQi2yDLPa9EwfwRWGHRKcA0L&#10;uHXrrHKsRfRGZ+M8n2UtuMo64MJ7tF50TrpI+FIKHm6k9CIQXVLsLaS/S/9V/GeLU1asHbO14n0b&#10;7B+6aJgyWHSAumCBkY1Tb6AaxR14kOGIQ5OBlIqLNANOM8pfTXNfMyvSLEiOtwNN/v/B8uvtrSOq&#10;wrNDegxr8Iwu9e+fyP+vHwWpYLPSgsjOQmpw6glMYGjDeCSvtb5AjHt76/qdx2VkYiddQxwg4/Pj&#10;8fwknyd+cGKyS/TvB/rFLhCOxtlsNp9iFxxdx/PRZD6NFbIOKkJa58MXAQ2Ji5JqIcOdWtdh6Ry0&#10;CZ5tr3zokg7BiBCb7NpKq7DXIsJpcyckzo6lxyk7qU6ca0e2DPXCOBcmjDpXzSrRmac5fn1nQ0bq&#10;MwFGZKm0HrB7gKjot9hdr318TBVJtENy/rfGuuQhI1XG0xmSG2XAvQegcaq+chd/IKmjJrK0gmqP&#10;ykgHiGfiLb9UyPoV8+GWObwjaMR7H27wJzW0JYV+RaNMnt6zx3iULnopafHOldR/3zAnKNFfDYr6&#10;82gyQdiQNpPpfIwb99Kzeukxm+Yc8JhGqbu0jPFBH5bSQfOIz8MyVkUXMxxrl5QHd9ich+4twAeG&#10;i+UyheHFtCxcmXvLI3hkNWrpYffInO2lF1Cz13C4n6x4pbsuNmYaWG4CSJVE+cxrzzde6iSc/gGK&#10;r8bLfYp6fiYXfwAAAP//AwBQSwMEFAAGAAgAAAAhAIF2oubgAAAACgEAAA8AAABkcnMvZG93bnJl&#10;di54bWxMj8FOwzAQRO9I/IO1SNxaOwkNbYhTVUjlQNUDAfW8jU0cEa+j2GnD32NOcFzN08zbcjvb&#10;nl306DtHEpKlAKapcaqjVsLH+36xBuYDksLekZbwrT1sq9ubEgvlrvSmL3VoWSwhX6AEE8JQcO4b&#10;oy36pRs0xezTjRZDPMeWqxGvsdz2PBUi5xY7igsGB/1sdPNVT1ZCb6ZTvTvus3V+OGScO6xfXlHK&#10;+7t59wQs6Dn8wfCrH9Whik5nN5HyrJeQ5sljRCUskocVsEhkqUiBnSVsxAp4VfL/L1Q/AAAA//8D&#10;AFBLAQItABQABgAIAAAAIQC2gziS/gAAAOEBAAATAAAAAAAAAAAAAAAAAAAAAABbQ29udGVudF9U&#10;eXBlc10ueG1sUEsBAi0AFAAGAAgAAAAhADj9If/WAAAAlAEAAAsAAAAAAAAAAAAAAAAALwEAAF9y&#10;ZWxzLy5yZWxzUEsBAi0AFAAGAAgAAAAhAE0kcNOdAgAAbgUAAA4AAAAAAAAAAAAAAAAALgIAAGRy&#10;cy9lMm9Eb2MueG1sUEsBAi0AFAAGAAgAAAAhAIF2oubgAAAACgEAAA8AAAAAAAAAAAAAAAAA9wQA&#10;AGRycy9kb3ducmV2LnhtbFBLBQYAAAAABAAEAPMAAAAEBgAAAAA=&#10;" adj="6017" fillcolor="#4472c4 [3204]" strokecolor="#1f3763 [1604]" strokeweight="1pt"/>
            </w:pict>
          </mc:Fallback>
        </mc:AlternateContent>
      </w:r>
    </w:p>
    <w:p w14:paraId="2D24DBAD" w14:textId="77777777" w:rsidR="00026AC5" w:rsidRPr="00C8593E" w:rsidRDefault="00026AC5" w:rsidP="00026AC5">
      <w:pPr>
        <w:rPr>
          <w:color w:val="000000" w:themeColor="text1"/>
        </w:rPr>
      </w:pPr>
    </w:p>
    <w:p w14:paraId="7A0C4114" w14:textId="77777777" w:rsidR="00026AC5" w:rsidRPr="00C8593E" w:rsidRDefault="00026AC5" w:rsidP="00026AC5">
      <w:pPr>
        <w:rPr>
          <w:color w:val="000000" w:themeColor="text1"/>
        </w:rPr>
      </w:pPr>
    </w:p>
    <w:p w14:paraId="4329962D" w14:textId="77777777" w:rsidR="00026AC5" w:rsidRPr="00C8593E" w:rsidRDefault="00026AC5" w:rsidP="00026AC5">
      <w:pPr>
        <w:jc w:val="center"/>
        <w:rPr>
          <w:b/>
          <w:color w:val="000000" w:themeColor="text1"/>
        </w:rPr>
      </w:pPr>
      <w:r w:rsidRPr="00C8593E">
        <w:rPr>
          <w:b/>
          <w:color w:val="000000" w:themeColor="text1"/>
        </w:rPr>
        <w:t>Interaction avec l’environnement</w:t>
      </w:r>
    </w:p>
    <w:p w14:paraId="2D730435" w14:textId="77777777" w:rsidR="00026AC5" w:rsidRPr="00C8593E" w:rsidRDefault="00026AC5" w:rsidP="00026AC5">
      <w:pPr>
        <w:jc w:val="center"/>
        <w:rPr>
          <w:b/>
          <w:color w:val="000000" w:themeColor="text1"/>
        </w:rPr>
      </w:pPr>
    </w:p>
    <w:p w14:paraId="30752026" w14:textId="77777777" w:rsidR="00026AC5" w:rsidRPr="00C8593E" w:rsidRDefault="00026AC5" w:rsidP="00026AC5">
      <w:pPr>
        <w:rPr>
          <w:color w:val="000000" w:themeColor="text1"/>
        </w:rPr>
      </w:pPr>
      <w:r w:rsidRPr="00C8593E">
        <w:rPr>
          <w:color w:val="000000" w:themeColor="text1"/>
        </w:rPr>
        <w:t xml:space="preserve">ABM est utilisé dans de nombreux domaines comme la biologie, par exemple pour analyser la dispersion d’épidémies ou encore dans des applications médicales. </w:t>
      </w:r>
    </w:p>
    <w:p w14:paraId="185F22CE" w14:textId="77777777" w:rsidR="00C53D96" w:rsidRPr="00C8593E" w:rsidRDefault="00026AC5" w:rsidP="008060C4">
      <w:pPr>
        <w:rPr>
          <w:color w:val="000000" w:themeColor="text1"/>
        </w:rPr>
      </w:pPr>
      <w:r w:rsidRPr="00C8593E">
        <w:rPr>
          <w:color w:val="000000" w:themeColor="text1"/>
        </w:rPr>
        <w:t>ABM est donc tout à fait adapté pour notre projet. Nos agents seront les banques par exemple et nous les laisserons interagir entre elles afin d’analyser leurs résultats. Une fois les premiers résultats analysés, nous pourrons mettre à jour nos agents pour les voir évoluer différemment.</w:t>
      </w:r>
    </w:p>
    <w:p w14:paraId="14C6F9E0" w14:textId="77777777" w:rsidR="00C53D96" w:rsidRPr="009F6DD5" w:rsidRDefault="00C20383" w:rsidP="008060C4">
      <w:pPr>
        <w:pStyle w:val="Titre2"/>
        <w:rPr>
          <w:color w:val="FF0000"/>
          <w:lang w:val="en-GB"/>
        </w:rPr>
      </w:pPr>
      <w:bookmarkStart w:id="7" w:name="_Toc29306590"/>
      <w:proofErr w:type="spellStart"/>
      <w:r w:rsidRPr="009F6DD5">
        <w:rPr>
          <w:color w:val="FF0000"/>
          <w:lang w:val="en-GB"/>
        </w:rPr>
        <w:lastRenderedPageBreak/>
        <w:t>Modèle</w:t>
      </w:r>
      <w:proofErr w:type="spellEnd"/>
      <w:r w:rsidRPr="009F6DD5">
        <w:rPr>
          <w:color w:val="FF0000"/>
          <w:lang w:val="en-GB"/>
        </w:rPr>
        <w:t xml:space="preserve"> IS/LM – IS/LM/BP</w:t>
      </w:r>
      <w:bookmarkEnd w:id="7"/>
    </w:p>
    <w:p w14:paraId="306CD354" w14:textId="77777777" w:rsidR="008B3581" w:rsidRPr="009F6DD5" w:rsidRDefault="008B3581" w:rsidP="008B3581">
      <w:pPr>
        <w:rPr>
          <w:color w:val="FF0000"/>
          <w:lang w:val="en-GB"/>
        </w:rPr>
      </w:pPr>
    </w:p>
    <w:p w14:paraId="59F405E5" w14:textId="77777777" w:rsidR="008B3581" w:rsidRPr="009F6DD5" w:rsidRDefault="008B3581" w:rsidP="008B3581">
      <w:pPr>
        <w:rPr>
          <w:color w:val="FF0000"/>
        </w:rPr>
      </w:pPr>
      <w:r w:rsidRPr="009F6DD5">
        <w:rPr>
          <w:color w:val="FF0000"/>
        </w:rPr>
        <w:t>Le modèle IS/LM est un modèle économique dans le domaine de la macroéconomie. Pour rappel, la macroéconomie est l’étude des systèmes et des phénomènes économiques à un niveau global.</w:t>
      </w:r>
    </w:p>
    <w:p w14:paraId="01930DDE" w14:textId="77777777" w:rsidR="008B3581" w:rsidRPr="009F6DD5" w:rsidRDefault="008B3581" w:rsidP="008B3581">
      <w:pPr>
        <w:rPr>
          <w:color w:val="FF0000"/>
        </w:rPr>
      </w:pPr>
      <w:r w:rsidRPr="009F6DD5">
        <w:rPr>
          <w:color w:val="FF0000"/>
        </w:rPr>
        <w:t>Pour comprendre le modèle IS/LM, il convient tout d’abord de comprendre ce que veut dire IS et LM.</w:t>
      </w:r>
    </w:p>
    <w:p w14:paraId="0187B1CD" w14:textId="77777777" w:rsidR="008B3581" w:rsidRPr="009F6DD5" w:rsidRDefault="008B3581" w:rsidP="008B3581">
      <w:pPr>
        <w:rPr>
          <w:color w:val="FF0000"/>
        </w:rPr>
      </w:pPr>
      <w:r w:rsidRPr="009F6DD5">
        <w:rPr>
          <w:color w:val="FF0000"/>
        </w:rPr>
        <w:t xml:space="preserve">IS signifie </w:t>
      </w:r>
      <w:r w:rsidRPr="009F6DD5">
        <w:rPr>
          <w:i/>
          <w:color w:val="FF0000"/>
        </w:rPr>
        <w:t>Investments and Savings</w:t>
      </w:r>
      <w:r w:rsidRPr="009F6DD5">
        <w:rPr>
          <w:color w:val="FF0000"/>
        </w:rPr>
        <w:t xml:space="preserve">, soit Investissement et Epargne. LM signifie </w:t>
      </w:r>
      <w:r w:rsidRPr="009F6DD5">
        <w:rPr>
          <w:i/>
          <w:color w:val="FF0000"/>
        </w:rPr>
        <w:t xml:space="preserve">Liquidity preference and Money supply, </w:t>
      </w:r>
      <w:r w:rsidRPr="009F6DD5">
        <w:rPr>
          <w:color w:val="FF0000"/>
        </w:rPr>
        <w:t>soit littéralement « préférence pour la liquidité et la masse monétaire ».</w:t>
      </w:r>
      <w:r w:rsidRPr="009F6DD5">
        <w:rPr>
          <w:color w:val="FF0000"/>
        </w:rPr>
        <w:br/>
        <w:t>L’idée du modèle est donc d’atteindre un équilibre entre ces deux notions, que l’on peut rapprocher du marché des biens et des services (IS) d’une part, et du marché monétaire (LM) d’autre part.</w:t>
      </w:r>
    </w:p>
    <w:p w14:paraId="4DBCC922" w14:textId="77777777" w:rsidR="008B3581" w:rsidRPr="009F6DD5" w:rsidRDefault="008B3581" w:rsidP="008B3581">
      <w:pPr>
        <w:rPr>
          <w:color w:val="FF0000"/>
        </w:rPr>
      </w:pPr>
      <w:r w:rsidRPr="009F6DD5">
        <w:rPr>
          <w:color w:val="FF0000"/>
        </w:rPr>
        <w:t>Le modèle IS/LM ne prend donc pas en compte un 3</w:t>
      </w:r>
      <w:r w:rsidRPr="009F6DD5">
        <w:rPr>
          <w:color w:val="FF0000"/>
          <w:vertAlign w:val="superscript"/>
        </w:rPr>
        <w:t>ème</w:t>
      </w:r>
      <w:r w:rsidRPr="009F6DD5">
        <w:rPr>
          <w:color w:val="FF0000"/>
        </w:rPr>
        <w:t xml:space="preserve"> marché : le marché des capitaux. Cela est dû à la loi de Walras, qui nous dit que si deux marchés sont à l’équilibre (ici le marché des biens et services et le marché de la monnaie), le 3</w:t>
      </w:r>
      <w:r w:rsidRPr="009F6DD5">
        <w:rPr>
          <w:color w:val="FF0000"/>
          <w:vertAlign w:val="superscript"/>
        </w:rPr>
        <w:t>ème</w:t>
      </w:r>
      <w:r w:rsidRPr="009F6DD5">
        <w:rPr>
          <w:color w:val="FF0000"/>
        </w:rPr>
        <w:t xml:space="preserve"> est nécessairement à l’équilibre (ici le marché des capitaux).</w:t>
      </w:r>
    </w:p>
    <w:p w14:paraId="5E7D0383" w14:textId="77777777" w:rsidR="008B3581" w:rsidRPr="009F6DD5" w:rsidRDefault="008B3581" w:rsidP="008B3581">
      <w:pPr>
        <w:rPr>
          <w:color w:val="FF0000"/>
        </w:rPr>
      </w:pPr>
      <w:r w:rsidRPr="009F6DD5">
        <w:rPr>
          <w:color w:val="FF0000"/>
        </w:rPr>
        <w:t>De plus, le modèle IS/LM s’intéresse à une économie fermée, c’est-à-dire qu’il n’y a pas d’échanges avec l’étranger et les prix sont constants : il n’y a pas d’inflation.</w:t>
      </w:r>
    </w:p>
    <w:p w14:paraId="7CFCA83B" w14:textId="77777777" w:rsidR="008B3581" w:rsidRPr="009F6DD5" w:rsidRDefault="008B3581" w:rsidP="008B3581">
      <w:pPr>
        <w:rPr>
          <w:color w:val="FF0000"/>
        </w:rPr>
      </w:pPr>
      <w:r w:rsidRPr="009F6DD5">
        <w:rPr>
          <w:color w:val="FF0000"/>
        </w:rPr>
        <w:t>Un graphique simple pour comprendre le modèle se trouve ci-dessous.</w:t>
      </w:r>
    </w:p>
    <w:p w14:paraId="03CED201" w14:textId="77777777" w:rsidR="0071068B" w:rsidRPr="009F6DD5" w:rsidRDefault="007155EA" w:rsidP="008B3581">
      <w:pPr>
        <w:rPr>
          <w:color w:val="FF0000"/>
        </w:rPr>
      </w:pPr>
      <w:r w:rsidRPr="009F6DD5">
        <w:rPr>
          <w:noProof/>
          <w:color w:val="FF0000"/>
        </w:rPr>
        <w:drawing>
          <wp:anchor distT="0" distB="0" distL="114300" distR="114300" simplePos="0" relativeHeight="251659264" behindDoc="1" locked="0" layoutInCell="1" allowOverlap="1" wp14:anchorId="6F625465" wp14:editId="2A4C90CB">
            <wp:simplePos x="0" y="0"/>
            <wp:positionH relativeFrom="margin">
              <wp:posOffset>594360</wp:posOffset>
            </wp:positionH>
            <wp:positionV relativeFrom="paragraph">
              <wp:posOffset>330200</wp:posOffset>
            </wp:positionV>
            <wp:extent cx="4572000" cy="2743200"/>
            <wp:effectExtent l="0" t="0" r="0" b="0"/>
            <wp:wrapNone/>
            <wp:docPr id="99" name="Graphique 99">
              <a:extLst xmlns:a="http://schemas.openxmlformats.org/drawingml/2006/main">
                <a:ext uri="{FF2B5EF4-FFF2-40B4-BE49-F238E27FC236}">
                  <a16:creationId xmlns:a16="http://schemas.microsoft.com/office/drawing/2014/main" id="{BDCEE290-A13A-45B1-8E4B-9C3C7A247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05B1980" w14:textId="77777777" w:rsidR="008B3581" w:rsidRPr="009F6DD5" w:rsidRDefault="008B3581" w:rsidP="008B3581">
      <w:pPr>
        <w:spacing w:line="480" w:lineRule="auto"/>
        <w:rPr>
          <w:color w:val="FF0000"/>
        </w:rPr>
      </w:pPr>
    </w:p>
    <w:p w14:paraId="31EE12A0" w14:textId="77777777" w:rsidR="008B3581" w:rsidRPr="009F6DD5" w:rsidRDefault="008B3581" w:rsidP="008B3581">
      <w:pPr>
        <w:rPr>
          <w:color w:val="FF0000"/>
        </w:rPr>
      </w:pPr>
    </w:p>
    <w:p w14:paraId="154D56C6" w14:textId="77777777" w:rsidR="008B3581" w:rsidRPr="009F6DD5" w:rsidRDefault="008B3581" w:rsidP="008B3581">
      <w:pPr>
        <w:rPr>
          <w:color w:val="FF0000"/>
        </w:rPr>
      </w:pPr>
    </w:p>
    <w:p w14:paraId="5306AAD1" w14:textId="77777777" w:rsidR="008B3581" w:rsidRPr="009F6DD5" w:rsidRDefault="00A27A7E" w:rsidP="008B3581">
      <w:pPr>
        <w:rPr>
          <w:color w:val="FF0000"/>
        </w:rPr>
      </w:pPr>
      <w:r w:rsidRPr="009F6DD5">
        <w:rPr>
          <w:noProof/>
          <w:color w:val="FF0000"/>
        </w:rPr>
        <mc:AlternateContent>
          <mc:Choice Requires="wps">
            <w:drawing>
              <wp:anchor distT="45720" distB="45720" distL="114300" distR="114300" simplePos="0" relativeHeight="251662336" behindDoc="1" locked="0" layoutInCell="1" allowOverlap="1" wp14:anchorId="565B7703" wp14:editId="0DF1A1EF">
                <wp:simplePos x="0" y="0"/>
                <wp:positionH relativeFrom="column">
                  <wp:posOffset>2773045</wp:posOffset>
                </wp:positionH>
                <wp:positionV relativeFrom="paragraph">
                  <wp:posOffset>1013460</wp:posOffset>
                </wp:positionV>
                <wp:extent cx="414337" cy="337820"/>
                <wp:effectExtent l="0" t="0" r="5080" b="5080"/>
                <wp:wrapNone/>
                <wp:docPr id="1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 cy="337820"/>
                        </a:xfrm>
                        <a:prstGeom prst="rect">
                          <a:avLst/>
                        </a:prstGeom>
                        <a:solidFill>
                          <a:srgbClr val="FFFFFF"/>
                        </a:solidFill>
                        <a:ln w="9525">
                          <a:noFill/>
                          <a:miter lim="800000"/>
                          <a:headEnd/>
                          <a:tailEnd/>
                        </a:ln>
                      </wps:spPr>
                      <wps:txbx>
                        <w:txbxContent>
                          <w:p w14:paraId="0CA4ED5E" w14:textId="77777777" w:rsidR="00AF5772" w:rsidRDefault="00AF5772" w:rsidP="008B3581">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B7703" id="Zone de texte 2" o:spid="_x0000_s1027" type="#_x0000_t202" style="position:absolute;left:0;text-align:left;margin-left:218.35pt;margin-top:79.8pt;width:32.6pt;height:26.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vWgJgIAACgEAAAOAAAAZHJzL2Uyb0RvYy54bWysU02P2yAQvVfqf0DcGzvZpJu14qy22aaq&#10;tP2Qtr30hgHHqMBQILF3f30HnKTR9lbVBwSemceb94bV7WA0OUgfFNiaTiclJdJyEMruavr92/bN&#10;kpIQmRVMg5U1fZKB3q5fv1r1rpIz6EAL6QmC2FD1rqZdjK4qisA7aViYgJMWgy14wyIe/a4QnvWI&#10;bnQxK8u3RQ9eOA9choB/78cgXWf8tpU8fmnbICPRNUVuMa8+r01ai/WKVTvPXKf4kQb7BxaGKYuX&#10;nqHuWWRk79VfUEZxDwHaOOFgCmhbxWXuAbuZli+6eeyYk7kXFCe4s0zh/8Hyz4evniiB3pVTSiwz&#10;aNIPtIoISaIcoiSzJFLvQoW5jw6z4/AOBizIDQf3APxnIBY2HbM7eec99J1kAklOU2VxUTrihATS&#10;9J9A4F1sHyEDDa03SUHUhCA6mvV0Ngh5EI4/59P51dU1JRxDuFnOsoEFq07Fzof4QYIhaVNTj/5n&#10;cHZ4CDGRYdUpJd0VQCuxVVrng981G+3JgeGsbPOX+b9I05b0Nb1ZzBYZ2UKqz2NkVMRZ1srUdFmm&#10;b5yuJMZ7K3JKZEqPe2Si7VGdJMgoTRyaYXTjJHoD4gnl8jCOLj413HTgnynpcWxrGn7tmZeU6I8W&#10;Jb+ZzudpzvNhvrhGhYi/jDSXEWY5QtU0UjJuNzG/jSSHhTu0plVZtuThyORIGccxq3l8OmneL885&#10;688DX/8GAAD//wMAUEsDBBQABgAIAAAAIQCP7mVB3wAAAAsBAAAPAAAAZHJzL2Rvd25yZXYueG1s&#10;TI/RToNAEEXfTfyHzZj4YuwCFiiUpVETja+t/YABtkDKzhJ2W+jfOz7p4+Se3Hum2C1mEFc9ud6S&#10;gnAVgNBU26anVsHx++N5A8J5pAYHS1rBTTvYlfd3BeaNnWmvrwffCi4hl6OCzvsxl9LVnTboVnbU&#10;xNnJTgY9n1MrmwlnLjeDjIIgkQZ74oUOR/3e6fp8uBgFp6/5Kc7m6tMf0/06ecM+rexNqceH5XUL&#10;wuvF/8Hwq8/qULJTZS/UODEoWL8kKaMcxFkCgok4CDMQlYIojDYgy0L+/6H8AQAA//8DAFBLAQIt&#10;ABQABgAIAAAAIQC2gziS/gAAAOEBAAATAAAAAAAAAAAAAAAAAAAAAABbQ29udGVudF9UeXBlc10u&#10;eG1sUEsBAi0AFAAGAAgAAAAhADj9If/WAAAAlAEAAAsAAAAAAAAAAAAAAAAALwEAAF9yZWxzLy5y&#10;ZWxzUEsBAi0AFAAGAAgAAAAhADD29aAmAgAAKAQAAA4AAAAAAAAAAAAAAAAALgIAAGRycy9lMm9E&#10;b2MueG1sUEsBAi0AFAAGAAgAAAAhAI/uZUHfAAAACwEAAA8AAAAAAAAAAAAAAAAAgAQAAGRycy9k&#10;b3ducmV2LnhtbFBLBQYAAAAABAAEAPMAAACMBQAAAAA=&#10;" stroked="f">
                <v:textbox>
                  <w:txbxContent>
                    <w:p w14:paraId="0CA4ED5E" w14:textId="77777777" w:rsidR="00AF5772" w:rsidRDefault="00AF5772" w:rsidP="008B3581">
                      <w:r>
                        <w:t>Y*</w:t>
                      </w:r>
                    </w:p>
                  </w:txbxContent>
                </v:textbox>
              </v:shape>
            </w:pict>
          </mc:Fallback>
        </mc:AlternateContent>
      </w:r>
      <w:r w:rsidR="008B3581" w:rsidRPr="009F6DD5">
        <w:rPr>
          <w:noProof/>
          <w:color w:val="FF0000"/>
        </w:rPr>
        <mc:AlternateContent>
          <mc:Choice Requires="wps">
            <w:drawing>
              <wp:anchor distT="45720" distB="45720" distL="114300" distR="114300" simplePos="0" relativeHeight="251661312" behindDoc="1" locked="0" layoutInCell="1" allowOverlap="1" wp14:anchorId="09DDFA43" wp14:editId="23D684CE">
                <wp:simplePos x="0" y="0"/>
                <wp:positionH relativeFrom="column">
                  <wp:posOffset>633730</wp:posOffset>
                </wp:positionH>
                <wp:positionV relativeFrom="paragraph">
                  <wp:posOffset>63500</wp:posOffset>
                </wp:positionV>
                <wp:extent cx="361950" cy="304483"/>
                <wp:effectExtent l="0" t="0" r="0" b="63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483"/>
                        </a:xfrm>
                        <a:prstGeom prst="rect">
                          <a:avLst/>
                        </a:prstGeom>
                        <a:solidFill>
                          <a:srgbClr val="FFFFFF"/>
                        </a:solidFill>
                        <a:ln w="9525">
                          <a:noFill/>
                          <a:miter lim="800000"/>
                          <a:headEnd/>
                          <a:tailEnd/>
                        </a:ln>
                      </wps:spPr>
                      <wps:txbx>
                        <w:txbxContent>
                          <w:p w14:paraId="721E5AEE" w14:textId="77777777" w:rsidR="00AF5772" w:rsidRDefault="00AF5772" w:rsidP="008B3581">
                            <w: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FA43" id="_x0000_s1028" type="#_x0000_t202" style="position:absolute;left:0;text-align:left;margin-left:49.9pt;margin-top:5pt;width:28.5pt;height:2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VIKAIAACgEAAAOAAAAZHJzL2Uyb0RvYy54bWysU01v2zAMvQ/YfxB0X+w4SZsYcYouXYYB&#10;3QfQ7bKbLMmxMEn0JCV2++tHyWmabbdhPgikST49PlLrm8FocpTOK7AVnU5ySqTlIJTdV/Tb192b&#10;JSU+MCuYBisr+ig9vdm8frXuu1IW0IIW0hEEsb7su4q2IXRllnneSsP8BDppMdiAMyyg6/aZcKxH&#10;dKOzIs+vsh6c6Bxw6T3+vRuDdJPwm0by8LlpvAxEVxS5hXS6dNbxzDZrVu4d61rFTzTYP7AwTFm8&#10;9Ax1xwIjB6f+gjKKO/DQhAkHk0HTKC5TD9jNNP+jm4eWdTL1guL47iyT/3+w/NPxiyNKVLSYXlNi&#10;mcEhfcdRESFJkEOQpIgi9Z0vMfehw+wwvIUBh50a9t098B+eWNi2zO7lrXPQt5IJJDmNldlF6Yjj&#10;I0jdfwSBd7FDgAQ0NM5EBVETgug4rMfzgJAH4fhzdjVdLTDCMTTL5/PlLN3AyufizvnwXoIh0aio&#10;w/kncHa89yGSYeVzSrzLg1Zip7ROjtvXW+3IkeGu7NJ3Qv8tTVvSV3S1KBYJ2UKsT2tkVMBd1spU&#10;dJnHL5azMorxzopkB6b0aCMTbU/qREFGacJQD+M0Ym1UrgbxiHI5GFcXnxoaLbgnSnpc24r6nwfm&#10;JCX6g0XJV9P5PO55cuaL6wIddxmpLyPMcoSqaKBkNLchvY1I28ItjqZRSbYXJifKuI5JzdPTift+&#10;6aeslwe++QUAAP//AwBQSwMEFAAGAAgAAAAhAC6mTyrcAAAACAEAAA8AAABkcnMvZG93bnJldi54&#10;bWxMj81OwzAQhO9IvIO1lbggaoNI2oQ4FSCBuPbnAZx4m0SN11HsNunbsz3BcWdGs98Um9n14oJj&#10;6DxpeF4qEEi1tx01Gg77r6c1iBANWdN7Qg1XDLAp7+8Kk1s/0RYvu9gILqGQGw1tjEMuZahbdCYs&#10;/YDE3tGPzkQ+x0ba0Uxc7nr5olQqnemIP7RmwM8W69Pu7DQcf6bHJJuq73hYbV/TD9OtKn/V+mEx&#10;v7+BiDjHvzDc8BkdSmaq/JlsEL2GLGPyyLriSTc/SVmoNCRrBbIs5P8B5S8AAAD//wMAUEsBAi0A&#10;FAAGAAgAAAAhALaDOJL+AAAA4QEAABMAAAAAAAAAAAAAAAAAAAAAAFtDb250ZW50X1R5cGVzXS54&#10;bWxQSwECLQAUAAYACAAAACEAOP0h/9YAAACUAQAACwAAAAAAAAAAAAAAAAAvAQAAX3JlbHMvLnJl&#10;bHNQSwECLQAUAAYACAAAACEA+LaFSCgCAAAoBAAADgAAAAAAAAAAAAAAAAAuAgAAZHJzL2Uyb0Rv&#10;Yy54bWxQSwECLQAUAAYACAAAACEALqZPKtwAAAAIAQAADwAAAAAAAAAAAAAAAACCBAAAZHJzL2Rv&#10;d25yZXYueG1sUEsFBgAAAAAEAAQA8wAAAIsFAAAAAA==&#10;" stroked="f">
                <v:textbox>
                  <w:txbxContent>
                    <w:p w14:paraId="721E5AEE" w14:textId="77777777" w:rsidR="00AF5772" w:rsidRDefault="00AF5772" w:rsidP="008B3581">
                      <w:r>
                        <w:t>r*</w:t>
                      </w:r>
                    </w:p>
                  </w:txbxContent>
                </v:textbox>
              </v:shape>
            </w:pict>
          </mc:Fallback>
        </mc:AlternateContent>
      </w:r>
      <w:r w:rsidR="008B3581" w:rsidRPr="009F6DD5">
        <w:rPr>
          <w:noProof/>
          <w:color w:val="FF0000"/>
        </w:rPr>
        <mc:AlternateContent>
          <mc:Choice Requires="wps">
            <w:drawing>
              <wp:anchor distT="0" distB="0" distL="114300" distR="114300" simplePos="0" relativeHeight="251660288" behindDoc="0" locked="0" layoutInCell="1" allowOverlap="1" wp14:anchorId="77B1899B" wp14:editId="70F8F70B">
                <wp:simplePos x="0" y="0"/>
                <wp:positionH relativeFrom="column">
                  <wp:posOffset>2934017</wp:posOffset>
                </wp:positionH>
                <wp:positionV relativeFrom="paragraph">
                  <wp:posOffset>188277</wp:posOffset>
                </wp:positionV>
                <wp:extent cx="0" cy="823912"/>
                <wp:effectExtent l="0" t="0" r="38100" b="33655"/>
                <wp:wrapNone/>
                <wp:docPr id="100" name="Connecteur droit 100"/>
                <wp:cNvGraphicFramePr/>
                <a:graphic xmlns:a="http://schemas.openxmlformats.org/drawingml/2006/main">
                  <a:graphicData uri="http://schemas.microsoft.com/office/word/2010/wordprocessingShape">
                    <wps:wsp>
                      <wps:cNvCnPr/>
                      <wps:spPr>
                        <a:xfrm>
                          <a:off x="0" y="0"/>
                          <a:ext cx="0" cy="82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1EDD5" id="Connecteur droit 10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1pt,14.8pt" to="231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lttAEAAMQDAAAOAAAAZHJzL2Uyb0RvYy54bWysU8tu2zAQvBfIPxC815JcoEgFyzk4aC9B&#10;avTxAQy1tAjwhSVjyX/fJSUrRVqgaNELxcfO7M7sanc3WcPOgFF71/FmU3MGTvpeu1PHv3/7+PaW&#10;s5iE64XxDjp+gcjv9jdvdmNoYesHb3pARiQutmPo+JBSaKsqygGsiBsfwNGj8mhFoiOeqh7FSOzW&#10;VNu6fl+NHvuAXkKMdHs/P/J94VcKZPqsVITETMeptlRWLOtTXqv9TrQnFGHQcilD/EMVVmhHSVeq&#10;e5EEe0b9C5XVEn30Km2kt5VXSksoGkhNU79S83UQAYoWMieG1ab4/2jl4/mITPfUu5r8ccJSkw7e&#10;OXIOnpH16HVi+Y2cGkNsCXBwR1xOMRwxy54U2vwlQWwq7l5Wd2FKTM6Xkm5vt+8+NNtMV73gAsb0&#10;CbxledNxo13WLVpxfohpDr2GEC7XMWcuu3QxkION+wKKtFCupqDLFMHBIDsL6r+QElxqltQlOsOU&#10;NmYF1n8GLvEZCmXC/ga8Ikpm79IKttp5/F32NF1LVnP81YFZd7bgyfeX0pNiDY1KMXcZ6zyLP58L&#10;/OXn2/8AAAD//wMAUEsDBBQABgAIAAAAIQDaMy614AAAAAoBAAAPAAAAZHJzL2Rvd25yZXYueG1s&#10;TI/BSsNAEIbvgu+wjODNbowabMymlIJYC6VYhXrcZsckmp0Nu9smfXtHPOhxZj7++f5iNtpOHNGH&#10;1pGC60kCAqlypqVawdvr49U9iBA1Gd05QgUnDDArz88KnRs30Aset7EWHEIh1wqaGPtcylA1aHWY&#10;uB6Jbx/OWx159LU0Xg8cbjuZJkkmrW6JPzS6x0WD1df2YBWs/XK5mK9On7R5t8MuXe02z+OTUpcX&#10;4/wBRMQx/sHwo8/qULLT3h3IBNEpuM1S7hIVpNMMBAO/iz2Td9MbkGUh/1covwEAAP//AwBQSwEC&#10;LQAUAAYACAAAACEAtoM4kv4AAADhAQAAEwAAAAAAAAAAAAAAAAAAAAAAW0NvbnRlbnRfVHlwZXNd&#10;LnhtbFBLAQItABQABgAIAAAAIQA4/SH/1gAAAJQBAAALAAAAAAAAAAAAAAAAAC8BAABfcmVscy8u&#10;cmVsc1BLAQItABQABgAIAAAAIQBnHYlttAEAAMQDAAAOAAAAAAAAAAAAAAAAAC4CAABkcnMvZTJv&#10;RG9jLnhtbFBLAQItABQABgAIAAAAIQDaMy614AAAAAoBAAAPAAAAAAAAAAAAAAAAAA4EAABkcnMv&#10;ZG93bnJldi54bWxQSwUGAAAAAAQABADzAAAAGwUAAAAA&#10;" strokecolor="#4472c4 [3204]" strokeweight=".5pt">
                <v:stroke joinstyle="miter"/>
              </v:line>
            </w:pict>
          </mc:Fallback>
        </mc:AlternateContent>
      </w:r>
    </w:p>
    <w:p w14:paraId="41D3F94E" w14:textId="77777777" w:rsidR="00C20383" w:rsidRPr="009F6DD5" w:rsidRDefault="00C20383" w:rsidP="008B3581">
      <w:pPr>
        <w:rPr>
          <w:color w:val="FF0000"/>
        </w:rPr>
      </w:pPr>
    </w:p>
    <w:p w14:paraId="7C0FF5F5" w14:textId="77777777" w:rsidR="00C20383" w:rsidRPr="009F6DD5" w:rsidRDefault="00C20383" w:rsidP="008B3581">
      <w:pPr>
        <w:rPr>
          <w:color w:val="FF0000"/>
        </w:rPr>
      </w:pPr>
    </w:p>
    <w:p w14:paraId="0B5BA2EE" w14:textId="77777777" w:rsidR="00C20383" w:rsidRPr="009F6DD5" w:rsidRDefault="00C20383" w:rsidP="008B3581">
      <w:pPr>
        <w:rPr>
          <w:color w:val="FF0000"/>
        </w:rPr>
      </w:pPr>
    </w:p>
    <w:p w14:paraId="55863FBA" w14:textId="77777777" w:rsidR="00C20383" w:rsidRPr="009F6DD5" w:rsidRDefault="00C20383" w:rsidP="008B3581">
      <w:pPr>
        <w:rPr>
          <w:color w:val="FF0000"/>
        </w:rPr>
      </w:pPr>
    </w:p>
    <w:p w14:paraId="1A47B669" w14:textId="77777777" w:rsidR="008B3581" w:rsidRPr="009F6DD5" w:rsidRDefault="008B3581" w:rsidP="008B3581">
      <w:pPr>
        <w:rPr>
          <w:color w:val="FF0000"/>
        </w:rPr>
      </w:pPr>
      <w:r w:rsidRPr="009F6DD5">
        <w:rPr>
          <w:color w:val="FF0000"/>
        </w:rPr>
        <w:lastRenderedPageBreak/>
        <w:t>En ordonnée on trouve le taux d’intérêt r et en abscisse le niveau de production Y.</w:t>
      </w:r>
      <w:r w:rsidRPr="009F6DD5">
        <w:rPr>
          <w:color w:val="FF0000"/>
        </w:rPr>
        <w:br/>
        <w:t>On voit bien que lorsque le taux d’intérêt diminue, la production augmente car la demande de biens augmente également (courbe IS).</w:t>
      </w:r>
    </w:p>
    <w:p w14:paraId="4C2DACF1" w14:textId="77777777" w:rsidR="008B3581" w:rsidRPr="009F6DD5" w:rsidRDefault="008B3581" w:rsidP="008B3581">
      <w:pPr>
        <w:rPr>
          <w:color w:val="FF0000"/>
        </w:rPr>
      </w:pPr>
      <w:r w:rsidRPr="009F6DD5">
        <w:rPr>
          <w:color w:val="FF0000"/>
        </w:rPr>
        <w:t>Inversement, lorsque la production augmente, les différents acteurs vont préférer garder dans leur portefeuille plus de monnaie pour effectuer des achats. Ils vont alors vendre des obligations par exemple, le taux d’intérêt augmente alors.</w:t>
      </w:r>
    </w:p>
    <w:p w14:paraId="0F506861" w14:textId="77777777" w:rsidR="008B3581" w:rsidRPr="009F6DD5" w:rsidRDefault="008B3581" w:rsidP="008B3581">
      <w:pPr>
        <w:rPr>
          <w:color w:val="FF0000"/>
        </w:rPr>
      </w:pPr>
      <w:r w:rsidRPr="009F6DD5">
        <w:rPr>
          <w:color w:val="FF0000"/>
        </w:rPr>
        <w:t>Le but du modèle est donc de trouver le couple (Y*,</w:t>
      </w:r>
      <w:r w:rsidR="000E1E82" w:rsidRPr="009F6DD5">
        <w:rPr>
          <w:color w:val="FF0000"/>
        </w:rPr>
        <w:t xml:space="preserve"> </w:t>
      </w:r>
      <w:r w:rsidRPr="009F6DD5">
        <w:rPr>
          <w:color w:val="FF0000"/>
        </w:rPr>
        <w:t>r*), synonyme d’équilibre.</w:t>
      </w:r>
    </w:p>
    <w:p w14:paraId="1AC10803" w14:textId="77777777" w:rsidR="00C20383" w:rsidRPr="009F6DD5" w:rsidRDefault="00C20383" w:rsidP="00C20383">
      <w:pPr>
        <w:rPr>
          <w:color w:val="FF0000"/>
        </w:rPr>
      </w:pPr>
      <w:r w:rsidRPr="009F6DD5">
        <w:rPr>
          <w:color w:val="FF0000"/>
        </w:rPr>
        <w:t>Dans le cadre de notre sujet, nous nous plaçons dans une économie ouverte : il y a des échanges avec l’étranger. C’est pourquoi nous allons utiliser une extension du modèle IS/LM, le modèle IS/LM/BP. Celui-ci ajoute une 3</w:t>
      </w:r>
      <w:r w:rsidRPr="009F6DD5">
        <w:rPr>
          <w:color w:val="FF0000"/>
          <w:vertAlign w:val="superscript"/>
        </w:rPr>
        <w:t>ème</w:t>
      </w:r>
      <w:r w:rsidRPr="009F6DD5">
        <w:rPr>
          <w:color w:val="FF0000"/>
        </w:rPr>
        <w:t xml:space="preserve"> courbe, la courbe BP : la Balance des Paiements. Cette courbe prend en compte la balance commerciale, c’est-à-dire l’impact du taux de change sur le commerce extérieur, ainsi que la balance des capitaux, soit l’impact du taux d’intérêt national sur les flux de capitaux.</w:t>
      </w:r>
    </w:p>
    <w:p w14:paraId="7A5D2C75" w14:textId="77777777" w:rsidR="00C20383" w:rsidRPr="009F6DD5" w:rsidRDefault="00C20383" w:rsidP="00C20383">
      <w:pPr>
        <w:rPr>
          <w:color w:val="FF0000"/>
        </w:rPr>
      </w:pPr>
      <w:r w:rsidRPr="009F6DD5">
        <w:rPr>
          <w:color w:val="FF0000"/>
        </w:rPr>
        <w:t xml:space="preserve">La droite BP représente donc l’ensemble des points pour lesquels la balance des paiements est à l’équilibre. </w:t>
      </w:r>
    </w:p>
    <w:p w14:paraId="637F8EBF" w14:textId="77777777" w:rsidR="00C20383" w:rsidRDefault="00C20383" w:rsidP="008B3581"/>
    <w:p w14:paraId="2F94142C" w14:textId="77777777" w:rsidR="008B3581" w:rsidRDefault="008B3581" w:rsidP="008060C4"/>
    <w:p w14:paraId="5ED6AD35" w14:textId="77777777" w:rsidR="00C20383" w:rsidRDefault="00C20383" w:rsidP="008060C4"/>
    <w:p w14:paraId="6CBFA032" w14:textId="77777777" w:rsidR="00C20383" w:rsidRDefault="00C20383" w:rsidP="008060C4"/>
    <w:p w14:paraId="0E71851E" w14:textId="77777777" w:rsidR="00C20383" w:rsidRDefault="00C20383" w:rsidP="008060C4"/>
    <w:p w14:paraId="340C998E" w14:textId="77777777" w:rsidR="00C20383" w:rsidRDefault="00C20383" w:rsidP="008060C4"/>
    <w:p w14:paraId="626BA544" w14:textId="77777777" w:rsidR="00C20383" w:rsidRDefault="00C20383" w:rsidP="008060C4"/>
    <w:p w14:paraId="56B002E2" w14:textId="77777777" w:rsidR="00C20383" w:rsidRDefault="00C20383" w:rsidP="008060C4"/>
    <w:p w14:paraId="396B887F" w14:textId="77777777" w:rsidR="00C20383" w:rsidRDefault="00C20383" w:rsidP="008060C4"/>
    <w:p w14:paraId="6D60354B" w14:textId="77777777" w:rsidR="00C20383" w:rsidRDefault="00C20383" w:rsidP="008060C4"/>
    <w:p w14:paraId="1EE97130" w14:textId="77777777" w:rsidR="00C20383" w:rsidRDefault="00C20383" w:rsidP="008060C4"/>
    <w:p w14:paraId="7CA80A7D" w14:textId="77777777" w:rsidR="00C20383" w:rsidRDefault="00C20383" w:rsidP="008060C4"/>
    <w:p w14:paraId="55A74543" w14:textId="77777777" w:rsidR="00C20383" w:rsidRPr="00E30327" w:rsidRDefault="00C20383" w:rsidP="008060C4"/>
    <w:p w14:paraId="0D18EBE4" w14:textId="77777777" w:rsidR="00730E4B" w:rsidRDefault="00730E4B" w:rsidP="008060C4">
      <w:pPr>
        <w:pStyle w:val="Titre2"/>
      </w:pPr>
    </w:p>
    <w:p w14:paraId="101E476C" w14:textId="77777777" w:rsidR="00C53D96" w:rsidRPr="00183B37" w:rsidRDefault="00C53D96" w:rsidP="008060C4">
      <w:pPr>
        <w:pStyle w:val="Titre2"/>
        <w:rPr>
          <w:color w:val="FF0000"/>
        </w:rPr>
      </w:pPr>
      <w:bookmarkStart w:id="8" w:name="_Toc29306591"/>
      <w:r w:rsidRPr="00183B37">
        <w:rPr>
          <w:color w:val="FF0000"/>
        </w:rPr>
        <w:t>Shadow Banking</w:t>
      </w:r>
      <w:bookmarkEnd w:id="8"/>
    </w:p>
    <w:p w14:paraId="74A6B98C" w14:textId="77777777" w:rsidR="008B3581" w:rsidRPr="00183B37" w:rsidRDefault="008B3581" w:rsidP="008060C4">
      <w:pPr>
        <w:rPr>
          <w:color w:val="FF0000"/>
        </w:rPr>
      </w:pPr>
    </w:p>
    <w:p w14:paraId="3B291C5B" w14:textId="77777777" w:rsidR="008B3581" w:rsidRPr="00183B37" w:rsidRDefault="008B3581" w:rsidP="008B3581">
      <w:pPr>
        <w:rPr>
          <w:color w:val="FF0000"/>
        </w:rPr>
      </w:pPr>
      <w:r w:rsidRPr="00183B37">
        <w:rPr>
          <w:color w:val="FF0000"/>
        </w:rPr>
        <w:t>Shadow banking, ou la finance de l’ombre en français, est définie par le Conseil de stabilité financière comme « le système d’intermédiation du crédit impliquant des entités et des activités se trouvant potentiellement à l’extérieur du système bancaire ».</w:t>
      </w:r>
    </w:p>
    <w:p w14:paraId="3331A980" w14:textId="77777777" w:rsidR="008B3581" w:rsidRPr="00183B37" w:rsidRDefault="008B3581" w:rsidP="008B3581">
      <w:pPr>
        <w:rPr>
          <w:color w:val="FF0000"/>
        </w:rPr>
      </w:pPr>
      <w:r w:rsidRPr="00183B37">
        <w:rPr>
          <w:color w:val="FF0000"/>
        </w:rPr>
        <w:t xml:space="preserve">Prenons comme exemple une banque. Elle possède des milliers de clients, mais certains de ces clients ont des profils plus risqués ou font face à des difficultés. Or la banque fait partie d’un système réglementé et n’a à ce titre pas le droit d’avoir trop de créances dites douteuses. Elle va alors se tourner vers le shadow banking pour rester dans la légalité. Elle va faire de la titrisation, c’est-à-dire qu’elle va transformer ses créances les plus risquées en titres dits structurés. Ceux-ci vont alors être notés par des agences de notation, comme Moody’s ou Standard and Poor’s. Plus le titre est risqué, plus la note est mauvaise et donc plus le taux d’intérêt est élevé. La banque va alors vendre ses titres à de gros investisseurs comme des banques d’investissement, des fonds mutuels, des fonds monétaires, des hedges-funds… Ces acteurs du shadow banking utilisent des techniques financières très risquées, pourtant ces activités ne sont pratiquement pas réglementées. Le shadow </w:t>
      </w:r>
      <w:r w:rsidR="000E1E82" w:rsidRPr="00183B37">
        <w:rPr>
          <w:color w:val="FF0000"/>
        </w:rPr>
        <w:t>banking</w:t>
      </w:r>
      <w:r w:rsidRPr="00183B37">
        <w:rPr>
          <w:color w:val="FF0000"/>
        </w:rPr>
        <w:t xml:space="preserve"> est aujourd’hui très développé et même indispensable au bon fonctionnement de l’économie. Cependant ce système présente un gros défaut : l’interdépendance de tous les acteurs, si un maillon se casse, tous les autres risquent de casser également et c’est alors la banque traditionnelle qui a émis les titres qui est tenue pour responsable. S’il s’agit d’une grosse banque, elle sera sauvée de la faillite par l’état pour éviter l’explosion du système entier. </w:t>
      </w:r>
    </w:p>
    <w:p w14:paraId="27A396FD" w14:textId="77777777" w:rsidR="00F64892" w:rsidRDefault="008B3581" w:rsidP="008B3581">
      <w:pPr>
        <w:rPr>
          <w:color w:val="FF0000"/>
        </w:rPr>
      </w:pPr>
      <w:r w:rsidRPr="00183B37">
        <w:rPr>
          <w:color w:val="FF0000"/>
        </w:rPr>
        <w:t>C’est ce qu’il s’est passé lors de la crise des subprimes de 2007 : des américains avaient contracté des crédits immobiliers à taux variables. Ainsi, lorsque les taux ont augmenté, ils ne pouvaient plus rembourser entrainant alors une chute du marché qui s’est ensuite répercuté sur le monde entier, surtout en Europe. Pourtant le shadow banking, à l’origine de cette crise mondiale, n’est aujourd’hui toujours pas réglementé.</w:t>
      </w:r>
    </w:p>
    <w:p w14:paraId="4FB64E3B" w14:textId="77777777" w:rsidR="00F64892" w:rsidRDefault="00F64892">
      <w:pPr>
        <w:spacing w:after="160" w:line="259" w:lineRule="auto"/>
        <w:jc w:val="left"/>
        <w:rPr>
          <w:color w:val="FF0000"/>
        </w:rPr>
      </w:pPr>
      <w:r>
        <w:rPr>
          <w:color w:val="FF0000"/>
        </w:rPr>
        <w:br w:type="page"/>
      </w:r>
    </w:p>
    <w:p w14:paraId="4DBD9286" w14:textId="77777777" w:rsidR="00F64892" w:rsidRDefault="00F64892" w:rsidP="00F64892">
      <w:pPr>
        <w:pStyle w:val="Titre2"/>
      </w:pPr>
      <w:bookmarkStart w:id="9" w:name="_Toc29306592"/>
      <w:r>
        <w:lastRenderedPageBreak/>
        <w:t>Cycles économiques</w:t>
      </w:r>
      <w:bookmarkEnd w:id="9"/>
    </w:p>
    <w:p w14:paraId="47ECE264" w14:textId="77777777" w:rsidR="00F64892" w:rsidRDefault="00F64892" w:rsidP="00F64892">
      <w:pPr>
        <w:pStyle w:val="Titre2"/>
      </w:pPr>
    </w:p>
    <w:p w14:paraId="13405032" w14:textId="172552B8" w:rsidR="00C53D96" w:rsidRPr="00E30327" w:rsidRDefault="00F64892" w:rsidP="00F64892">
      <w:proofErr w:type="spellStart"/>
      <w:r w:rsidRPr="00F64892">
        <w:rPr>
          <w:color w:val="7030A0"/>
        </w:rPr>
        <w:t>Maybe</w:t>
      </w:r>
      <w:proofErr w:type="spellEnd"/>
      <w:r w:rsidRPr="00F64892">
        <w:rPr>
          <w:color w:val="7030A0"/>
        </w:rPr>
        <w:t xml:space="preserve"> faire petite def des cycles qu’on va ut et tout </w:t>
      </w:r>
      <w:r w:rsidR="00C53D96" w:rsidRPr="00E30327">
        <w:br w:type="page"/>
      </w:r>
    </w:p>
    <w:p w14:paraId="25514696" w14:textId="77777777" w:rsidR="00C53D96" w:rsidRPr="00BE77AE" w:rsidRDefault="00C53D96" w:rsidP="008060C4">
      <w:pPr>
        <w:pStyle w:val="Titre1"/>
      </w:pPr>
      <w:bookmarkStart w:id="10" w:name="_Toc29306593"/>
      <w:r w:rsidRPr="00BE77AE">
        <w:lastRenderedPageBreak/>
        <w:t>Méthodologie</w:t>
      </w:r>
      <w:bookmarkEnd w:id="10"/>
    </w:p>
    <w:p w14:paraId="3A0DB9B7" w14:textId="77777777" w:rsidR="00C53D96" w:rsidRPr="00BE77AE" w:rsidRDefault="00C53D96" w:rsidP="008060C4"/>
    <w:p w14:paraId="3B9A776C" w14:textId="77777777" w:rsidR="00C53D96" w:rsidRPr="00BE77AE" w:rsidRDefault="00C53D96" w:rsidP="008060C4">
      <w:pPr>
        <w:pStyle w:val="Titre2"/>
      </w:pPr>
      <w:bookmarkStart w:id="11" w:name="_Toc29306594"/>
      <w:r w:rsidRPr="00BE77AE">
        <w:t xml:space="preserve">Schéma de notre </w:t>
      </w:r>
      <w:r w:rsidR="00730E4B" w:rsidRPr="00BE77AE">
        <w:t>modèl</w:t>
      </w:r>
      <w:r w:rsidR="00730E4B">
        <w:t>e</w:t>
      </w:r>
      <w:bookmarkEnd w:id="11"/>
      <w:r w:rsidR="00730E4B">
        <w:t xml:space="preserve"> </w:t>
      </w:r>
    </w:p>
    <w:p w14:paraId="2FE45130" w14:textId="77777777" w:rsidR="00C53D96" w:rsidRDefault="00C53D96" w:rsidP="008060C4"/>
    <w:p w14:paraId="650B67F1" w14:textId="77777777" w:rsidR="00C37B20" w:rsidRDefault="00C37B20" w:rsidP="008060C4">
      <w:r>
        <w:t xml:space="preserve">Ci-dessous un </w:t>
      </w:r>
      <w:r w:rsidR="00F70992">
        <w:t>schéma</w:t>
      </w:r>
      <w:r>
        <w:t xml:space="preserve"> simplifié de notre </w:t>
      </w:r>
      <w:r w:rsidR="00F70992">
        <w:t>modèle</w:t>
      </w:r>
    </w:p>
    <w:p w14:paraId="3EF12265" w14:textId="31F7C9EF" w:rsidR="00B97C05" w:rsidRDefault="006D2F40" w:rsidP="006D2F40">
      <w:pPr>
        <w:jc w:val="center"/>
      </w:pPr>
      <w:r>
        <w:rPr>
          <w:noProof/>
        </w:rPr>
        <w:drawing>
          <wp:inline distT="0" distB="0" distL="0" distR="0" wp14:anchorId="0A0AB67C" wp14:editId="114B1C5E">
            <wp:extent cx="5454503" cy="4392749"/>
            <wp:effectExtent l="0" t="0" r="0" b="825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462823" cy="4399450"/>
                    </a:xfrm>
                    <a:prstGeom prst="rect">
                      <a:avLst/>
                    </a:prstGeom>
                  </pic:spPr>
                </pic:pic>
              </a:graphicData>
            </a:graphic>
          </wp:inline>
        </w:drawing>
      </w:r>
    </w:p>
    <w:p w14:paraId="43C15F13" w14:textId="552F37AB" w:rsidR="00B97C05" w:rsidRDefault="00B97C05" w:rsidP="008060C4"/>
    <w:p w14:paraId="039F73AB" w14:textId="77777777" w:rsidR="00C53D96" w:rsidRPr="00BE77AE" w:rsidRDefault="00C53D96" w:rsidP="008060C4">
      <w:pPr>
        <w:pStyle w:val="Titre2"/>
      </w:pPr>
      <w:bookmarkStart w:id="12" w:name="_Toc29306595"/>
      <w:r w:rsidRPr="00BE77AE">
        <w:t>Nos problèmes</w:t>
      </w:r>
      <w:bookmarkEnd w:id="12"/>
    </w:p>
    <w:p w14:paraId="17252623" w14:textId="77777777" w:rsidR="00C53D96" w:rsidRDefault="00C53D96" w:rsidP="008060C4"/>
    <w:p w14:paraId="0734DD57" w14:textId="1E669FFC" w:rsidR="00F631EE" w:rsidRDefault="00F631EE" w:rsidP="00F631EE">
      <w:r w:rsidRPr="00F64892">
        <w:t xml:space="preserve">L’un des principaux problèmes auquel nous faisons face est le cours du bitcoin, ce dernier étant un des inputs de notre modèle. En effet, comme notre modèle sera fortement influencé par des variations du Bitcoin </w:t>
      </w:r>
      <w:r w:rsidR="00730E4B" w:rsidRPr="00F64892">
        <w:t>puisqu’il</w:t>
      </w:r>
      <w:r w:rsidRPr="00F64892">
        <w:t xml:space="preserve"> a été intégré </w:t>
      </w:r>
      <w:r w:rsidR="00730E4B" w:rsidRPr="00F64892">
        <w:t>à</w:t>
      </w:r>
      <w:r w:rsidRPr="00F64892">
        <w:t xml:space="preserve"> un modèle de Flemming dépendant des revenus des ménages, les investissements des entreprises et de la consommation.</w:t>
      </w:r>
    </w:p>
    <w:p w14:paraId="6214578B" w14:textId="7727CFD6" w:rsidR="00557AD9" w:rsidRPr="00F64892" w:rsidRDefault="00557AD9" w:rsidP="00F631EE">
      <w:r>
        <w:t xml:space="preserve">De plus, la proportion de chacun de nos acteurs détenant </w:t>
      </w:r>
      <w:bookmarkStart w:id="13" w:name="_GoBack"/>
      <w:bookmarkEnd w:id="13"/>
      <w:r>
        <w:t>ou spéculant sur le bitcoin sera compliqué à déterminer.</w:t>
      </w:r>
    </w:p>
    <w:p w14:paraId="5AB187D0" w14:textId="352A6820" w:rsidR="00F631EE" w:rsidRPr="00F64892" w:rsidRDefault="00F631EE" w:rsidP="00F631EE">
      <w:r w:rsidRPr="00F64892">
        <w:lastRenderedPageBreak/>
        <w:t xml:space="preserve">Par ailleurs, comme nous nous plaçons dans un contexte européen c’est-à-dire du point de vue de la zone euro </w:t>
      </w:r>
      <w:r w:rsidR="00F64892" w:rsidRPr="00F64892">
        <w:t xml:space="preserve">sans </w:t>
      </w:r>
      <w:r w:rsidRPr="00F64892">
        <w:t xml:space="preserve">une ouverture vers le reste du monde, notre modèle sera possiblement biaisé par le fait qu’il ne sera pas (ou peu) influencé par l’économie américaine et chinoise par exemple, le bitcoin étant une monnaie virtuelle </w:t>
      </w:r>
      <w:r w:rsidRPr="00F64892">
        <w:rPr>
          <w:bCs/>
        </w:rPr>
        <w:t>internationale.</w:t>
      </w:r>
      <w:r w:rsidRPr="00F64892">
        <w:t xml:space="preserve"> </w:t>
      </w:r>
    </w:p>
    <w:p w14:paraId="67B4236E" w14:textId="77777777" w:rsidR="00F631EE" w:rsidRDefault="00F631EE" w:rsidP="008060C4">
      <w:r>
        <w:t xml:space="preserve"> </w:t>
      </w:r>
    </w:p>
    <w:p w14:paraId="04C0303F" w14:textId="77777777" w:rsidR="00F631EE" w:rsidRPr="00BE77AE" w:rsidRDefault="00F631EE" w:rsidP="008060C4"/>
    <w:p w14:paraId="142A19A5" w14:textId="77777777" w:rsidR="00C53D96" w:rsidRPr="00BE77AE" w:rsidRDefault="00C53D96" w:rsidP="008060C4">
      <w:pPr>
        <w:pStyle w:val="Titre2"/>
      </w:pPr>
      <w:bookmarkStart w:id="14" w:name="_Toc29306596"/>
      <w:r w:rsidRPr="00BE77AE">
        <w:t>Notre démarche</w:t>
      </w:r>
      <w:bookmarkEnd w:id="14"/>
    </w:p>
    <w:p w14:paraId="2E2695D3" w14:textId="77777777" w:rsidR="00014CE2" w:rsidRDefault="00014CE2" w:rsidP="008060C4"/>
    <w:p w14:paraId="3EAD5E17" w14:textId="36519F73" w:rsidR="00120608" w:rsidRPr="003527E5" w:rsidRDefault="00F631EE" w:rsidP="00F631EE">
      <w:r w:rsidRPr="003527E5">
        <w:t>Nous allons tout d’abords créer des classes correspondant aux acteurs, et les instancier en centaine,</w:t>
      </w:r>
      <w:r w:rsidR="009F6DD5" w:rsidRPr="003527E5">
        <w:t xml:space="preserve"> </w:t>
      </w:r>
      <w:r w:rsidRPr="003527E5">
        <w:t>milliers,</w:t>
      </w:r>
      <w:r w:rsidR="009F6DD5" w:rsidRPr="003527E5">
        <w:t xml:space="preserve"> </w:t>
      </w:r>
      <w:r w:rsidR="00C46652" w:rsidRPr="003527E5">
        <w:t>voire</w:t>
      </w:r>
      <w:r w:rsidRPr="003527E5">
        <w:t xml:space="preserve"> en millions pour les ménages par exemple.</w:t>
      </w:r>
    </w:p>
    <w:p w14:paraId="0B5F3D21" w14:textId="4C8548A4" w:rsidR="00120608" w:rsidRPr="003527E5" w:rsidRDefault="00120608" w:rsidP="00F631EE">
      <w:r w:rsidRPr="003527E5">
        <w:t xml:space="preserve">Chaque class comportera ses propres fonctions de comportement concernant par exemple la consommation de biens ou services pour les ménages ou la distribution des salaires pour les entreprises. </w:t>
      </w:r>
      <w:r w:rsidR="00C46652" w:rsidRPr="003527E5">
        <w:t>Ces fonctions seront définies à partir des équations données dans le document évoqué dans la partie « notre approche ».</w:t>
      </w:r>
    </w:p>
    <w:p w14:paraId="36E7F01B" w14:textId="6CB29252" w:rsidR="003527E5" w:rsidRPr="003527E5" w:rsidRDefault="003527E5" w:rsidP="003527E5">
      <w:r w:rsidRPr="003527E5">
        <w:t>Chacun de nos agents pourront contenir des types différents : par exemple n</w:t>
      </w:r>
      <w:r w:rsidRPr="003527E5">
        <w:t>ous aurons plusieurs types d’entreprises (</w:t>
      </w:r>
      <w:proofErr w:type="spellStart"/>
      <w:r w:rsidRPr="003527E5">
        <w:t>Firms</w:t>
      </w:r>
      <w:proofErr w:type="spellEnd"/>
      <w:r w:rsidRPr="003527E5">
        <w:t>) qui auront des niveaux de prises de risques différents de par les montants des prêts qu’ils effectueront auprès des banques et de leur productivité.</w:t>
      </w:r>
    </w:p>
    <w:p w14:paraId="766C1390" w14:textId="34CEF282" w:rsidR="00F631EE" w:rsidRPr="003527E5" w:rsidRDefault="00F631EE" w:rsidP="00F631EE">
      <w:r w:rsidRPr="003527E5">
        <w:t xml:space="preserve">Ensuite, nous comptons définir et implémenter des fonctions sur python pour modéliser </w:t>
      </w:r>
      <w:r w:rsidRPr="003527E5">
        <w:rPr>
          <w:bCs/>
        </w:rPr>
        <w:t xml:space="preserve">l’offre </w:t>
      </w:r>
      <w:r w:rsidR="00C46652" w:rsidRPr="003527E5">
        <w:rPr>
          <w:bCs/>
        </w:rPr>
        <w:t>de la crypto</w:t>
      </w:r>
      <w:r w:rsidRPr="003527E5">
        <w:rPr>
          <w:b/>
        </w:rPr>
        <w:t xml:space="preserve"> : </w:t>
      </w:r>
      <w:r w:rsidR="00C46652" w:rsidRPr="003527E5">
        <w:rPr>
          <w:bCs/>
        </w:rPr>
        <w:t>n</w:t>
      </w:r>
      <w:r w:rsidRPr="003527E5">
        <w:t xml:space="preserve">ous avons une relation qui nous permet d’exprimer la quantité de bitcoin disponible, en sachant qu’a la création du bitcoin, chaque mineur recevait 50 bitcoin pour leur futur contribution au réseau de la blockchain, pour tous les 210K block crées, le gain est divisé par 2. </w:t>
      </w:r>
    </w:p>
    <w:p w14:paraId="2B378435" w14:textId="77777777" w:rsidR="00F631EE" w:rsidRPr="003527E5" w:rsidRDefault="00F631EE" w:rsidP="00F631EE">
      <w:pPr>
        <w:pStyle w:val="NormalWeb"/>
      </w:pPr>
      <w:r w:rsidRPr="003527E5">
        <w:t xml:space="preserve">Ainsi nous allons implémenterons la relation suivante : </w:t>
      </w:r>
    </w:p>
    <w:p w14:paraId="0BD7B9B4" w14:textId="77777777" w:rsidR="00F631EE" w:rsidRPr="003527E5" w:rsidRDefault="00F631EE" w:rsidP="00F631EE">
      <w:pPr>
        <w:pStyle w:val="NormalWeb"/>
        <w:rPr>
          <w:rFonts w:asciiTheme="minorHAnsi" w:hAnsiTheme="minorHAnsi" w:cstheme="minorHAnsi"/>
        </w:rPr>
      </w:pPr>
      <w:r w:rsidRPr="003527E5">
        <w:rPr>
          <w:rFonts w:asciiTheme="minorHAnsi" w:hAnsiTheme="minorHAnsi" w:cstheme="minorHAnsi"/>
          <w:noProof/>
        </w:rPr>
        <w:drawing>
          <wp:inline distT="0" distB="0" distL="0" distR="0" wp14:anchorId="3AC5E615" wp14:editId="551897BB">
            <wp:extent cx="2204196" cy="734733"/>
            <wp:effectExtent l="0" t="0" r="5715"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8-12-21 à 19.33.59.png"/>
                    <pic:cNvPicPr/>
                  </pic:nvPicPr>
                  <pic:blipFill>
                    <a:blip r:embed="rId11">
                      <a:extLst>
                        <a:ext uri="{28A0092B-C50C-407E-A947-70E740481C1C}">
                          <a14:useLocalDpi xmlns:a14="http://schemas.microsoft.com/office/drawing/2010/main" val="0"/>
                        </a:ext>
                      </a:extLst>
                    </a:blip>
                    <a:stretch>
                      <a:fillRect/>
                    </a:stretch>
                  </pic:blipFill>
                  <pic:spPr>
                    <a:xfrm>
                      <a:off x="0" y="0"/>
                      <a:ext cx="2238644" cy="746216"/>
                    </a:xfrm>
                    <a:prstGeom prst="rect">
                      <a:avLst/>
                    </a:prstGeom>
                  </pic:spPr>
                </pic:pic>
              </a:graphicData>
            </a:graphic>
          </wp:inline>
        </w:drawing>
      </w:r>
    </w:p>
    <w:p w14:paraId="6DFBD6B3" w14:textId="77777777" w:rsidR="004C4426" w:rsidRPr="003527E5" w:rsidRDefault="00F631EE" w:rsidP="00F631EE">
      <w:pPr>
        <w:pStyle w:val="NormalWeb"/>
      </w:pPr>
      <w:r w:rsidRPr="003527E5">
        <w:t>Que nous utiliserons plus tard pour modéliser notre fonction pour l’offre.</w:t>
      </w:r>
      <w:r w:rsidR="00C54BBA" w:rsidRPr="003527E5">
        <w:t xml:space="preserve"> </w:t>
      </w:r>
    </w:p>
    <w:p w14:paraId="71688696" w14:textId="7F97175E" w:rsidR="00F631EE" w:rsidRPr="003527E5" w:rsidRDefault="00F631EE" w:rsidP="00F631EE">
      <w:pPr>
        <w:pStyle w:val="NormalWeb"/>
      </w:pPr>
      <w:r w:rsidRPr="003527E5">
        <w:t xml:space="preserve">Aussi </w:t>
      </w:r>
      <w:r w:rsidR="006F7C26" w:rsidRPr="003527E5">
        <w:t>,</w:t>
      </w:r>
      <w:r w:rsidRPr="003527E5">
        <w:t xml:space="preserve">nous implémenterons </w:t>
      </w:r>
      <w:r w:rsidRPr="003527E5">
        <w:rPr>
          <w:b/>
        </w:rPr>
        <w:t>la demande des biens et services</w:t>
      </w:r>
      <w:r w:rsidRPr="003527E5">
        <w:t xml:space="preserve"> du Bitcoin qui dépendra</w:t>
      </w:r>
      <w:r w:rsidR="00C46652" w:rsidRPr="003527E5">
        <w:t xml:space="preserve"> </w:t>
      </w:r>
      <w:r w:rsidRPr="003527E5">
        <w:t>de la vol</w:t>
      </w:r>
      <w:r w:rsidR="00C46652" w:rsidRPr="003527E5">
        <w:t>atilité de ce dernier.</w:t>
      </w:r>
    </w:p>
    <w:p w14:paraId="5043F6B8" w14:textId="1CEE6B01" w:rsidR="00F631EE" w:rsidRPr="003527E5" w:rsidRDefault="00F631EE" w:rsidP="00F631EE">
      <w:pPr>
        <w:pStyle w:val="NormalWeb"/>
      </w:pPr>
      <w:r w:rsidRPr="003527E5">
        <w:t xml:space="preserve">Par ailleurs en ce qui concerne l’évolution des acteurs, nous allons implémenter plusieurs fonctions régissant leur progression en fonction du temps. Il en est de même des comportements des acteurs, nous comptons implémenter des fonctions régissant les </w:t>
      </w:r>
      <w:r w:rsidRPr="003527E5">
        <w:lastRenderedPageBreak/>
        <w:t>agissements des agents suivant des situations concrètes et se rapprochant le plus possible de la réalité.</w:t>
      </w:r>
    </w:p>
    <w:p w14:paraId="018BD4CB" w14:textId="08DDEC3D" w:rsidR="00C46652" w:rsidRPr="003527E5" w:rsidRDefault="00C46652" w:rsidP="00F631EE">
      <w:pPr>
        <w:pStyle w:val="NormalWeb"/>
      </w:pPr>
      <w:r w:rsidRPr="003527E5">
        <w:t>Notre modèle contiendra deux entrées principale étant le cycle économique dans lequel on se situe ainsi que le cours du bitcoin. En effet, en fonction</w:t>
      </w:r>
      <w:r w:rsidR="003527E5" w:rsidRPr="003527E5">
        <w:t xml:space="preserve"> du cycle économique le comportement de nos agents sera différent . De plus, en fonction de la volatilité du bitcoin à nouveau le comportement de nos agents sera différent pas rapport à leurs investissement dans le bitcoin.</w:t>
      </w:r>
    </w:p>
    <w:p w14:paraId="5A5CE090" w14:textId="02A0F01E" w:rsidR="00F631EE" w:rsidRPr="003527E5" w:rsidRDefault="00F631EE" w:rsidP="00F631EE">
      <w:pPr>
        <w:pStyle w:val="NormalWeb"/>
      </w:pPr>
      <w:r w:rsidRPr="003527E5">
        <w:t>Nous nous mettons dans le cas ou en t=0 de notre simulation, le cours du bitcoin sera égal à sa valeur au 1 er janvier 2014 pour finir à sa valeur en t=T égale à la valeur au 1</w:t>
      </w:r>
      <w:r w:rsidRPr="003527E5">
        <w:rPr>
          <w:vertAlign w:val="superscript"/>
        </w:rPr>
        <w:t>er</w:t>
      </w:r>
      <w:r w:rsidRPr="003527E5">
        <w:t xml:space="preserve"> janvier 201</w:t>
      </w:r>
      <w:r w:rsidR="003527E5" w:rsidRPr="003527E5">
        <w:t>9</w:t>
      </w:r>
      <w:r w:rsidRPr="003527E5">
        <w:t xml:space="preserve">. </w:t>
      </w:r>
      <w:r w:rsidR="003527E5" w:rsidRPr="003527E5">
        <w:t>Ainsi, nous utiliseront des données historique et nous devront prendre en compte les cycles économiques de ces périodes.</w:t>
      </w:r>
    </w:p>
    <w:p w14:paraId="3634AB5A" w14:textId="77777777" w:rsidR="00F631EE" w:rsidRPr="003527E5" w:rsidRDefault="00F631EE" w:rsidP="00F631EE">
      <w:r w:rsidRPr="003527E5">
        <w:t xml:space="preserve">La simulation se passe sur 5 ans dans un premier temps afin d’avoir un minimum de datas a considérer concernant le cours du bitcoin. Les itérations du modèle se dérouleront sur un intervalle d’1 heure soit 43800 itérations par simulation. Nous laisserons les acteurs agir sans trop de contraintes au début puis nous commenceront a implémenter nos contraintes étape par étape de façon à avoir un modèle de plus en plus complexe et qui puisse correspondre </w:t>
      </w:r>
      <w:proofErr w:type="spellStart"/>
      <w:r w:rsidRPr="003527E5">
        <w:t>a</w:t>
      </w:r>
      <w:proofErr w:type="spellEnd"/>
      <w:r w:rsidRPr="003527E5">
        <w:t xml:space="preserve"> nos attentes.</w:t>
      </w:r>
    </w:p>
    <w:p w14:paraId="1D9E643A" w14:textId="77777777" w:rsidR="00F631EE" w:rsidRPr="003527E5" w:rsidRDefault="00F631EE" w:rsidP="00F631EE">
      <w:r w:rsidRPr="003527E5">
        <w:t>Enfin, la fiabilité du modèle sera déterminée par l’analyse des données collectées au fur et à mesure des simulations.</w:t>
      </w:r>
    </w:p>
    <w:p w14:paraId="6077D850" w14:textId="77777777" w:rsidR="00C53D96" w:rsidRPr="00F631EE" w:rsidRDefault="00C53D96" w:rsidP="008060C4">
      <w:r w:rsidRPr="00F631EE">
        <w:br w:type="page"/>
      </w:r>
    </w:p>
    <w:p w14:paraId="70B26DB2" w14:textId="77777777" w:rsidR="00C53D96" w:rsidRPr="00BE77AE" w:rsidRDefault="00C53D96" w:rsidP="008060C4">
      <w:pPr>
        <w:pStyle w:val="Titre1"/>
      </w:pPr>
      <w:bookmarkStart w:id="15" w:name="_Toc29306597"/>
      <w:r w:rsidRPr="00BE77AE">
        <w:lastRenderedPageBreak/>
        <w:t>Feuille de route</w:t>
      </w:r>
      <w:bookmarkEnd w:id="15"/>
    </w:p>
    <w:p w14:paraId="08273071" w14:textId="77777777" w:rsidR="00C53D96" w:rsidRPr="00BE77AE" w:rsidRDefault="00C53D96" w:rsidP="008060C4"/>
    <w:p w14:paraId="627A0C61" w14:textId="77777777" w:rsidR="00C53D96" w:rsidRPr="00BE77AE" w:rsidRDefault="000C45CA" w:rsidP="008060C4">
      <w:pPr>
        <w:pStyle w:val="Titre2"/>
      </w:pPr>
      <w:bookmarkStart w:id="16" w:name="_Toc29306598"/>
      <w:r w:rsidRPr="00BE77AE">
        <w:t>Les a</w:t>
      </w:r>
      <w:r w:rsidR="00C53D96" w:rsidRPr="00BE77AE">
        <w:t>cteurs</w:t>
      </w:r>
      <w:bookmarkEnd w:id="16"/>
    </w:p>
    <w:p w14:paraId="7F39E151" w14:textId="77777777" w:rsidR="00C53D96" w:rsidRDefault="00C53D96" w:rsidP="008060C4"/>
    <w:p w14:paraId="6A85D8D5" w14:textId="77777777" w:rsidR="0071068B" w:rsidRPr="00D35E23" w:rsidRDefault="0071068B" w:rsidP="0071068B">
      <w:pPr>
        <w:spacing w:after="160" w:line="259" w:lineRule="auto"/>
        <w:rPr>
          <w:i/>
          <w:color w:val="00B050"/>
        </w:rPr>
      </w:pPr>
      <w:r w:rsidRPr="00D35E23">
        <w:rPr>
          <w:color w:val="00B050"/>
        </w:rPr>
        <w:t>Mentors :</w:t>
      </w:r>
      <w:r w:rsidR="007155EA" w:rsidRPr="00D35E23">
        <w:rPr>
          <w:color w:val="00B050"/>
        </w:rPr>
        <w:t xml:space="preserve"> </w:t>
      </w:r>
      <w:r w:rsidRPr="00D35E23">
        <w:rPr>
          <w:color w:val="00B050"/>
        </w:rPr>
        <w:t xml:space="preserve">RAKOTONDRATSIMBA </w:t>
      </w:r>
      <w:r w:rsidR="007155EA" w:rsidRPr="00D35E23">
        <w:rPr>
          <w:color w:val="00B050"/>
        </w:rPr>
        <w:t xml:space="preserve">Yves </w:t>
      </w:r>
      <w:r w:rsidRPr="00D35E23">
        <w:rPr>
          <w:color w:val="00B050"/>
        </w:rPr>
        <w:t xml:space="preserve">– </w:t>
      </w:r>
      <w:hyperlink r:id="rId12" w:history="1">
        <w:r w:rsidR="00E34FD3" w:rsidRPr="00D35E23">
          <w:rPr>
            <w:rStyle w:val="Lienhypertexte"/>
            <w:i/>
            <w:color w:val="00B050"/>
          </w:rPr>
          <w:t>yves.rakotondratsimba@ece.fr</w:t>
        </w:r>
      </w:hyperlink>
    </w:p>
    <w:p w14:paraId="2BDC5FB0" w14:textId="77777777" w:rsidR="00E34FD3" w:rsidRPr="00D35E23" w:rsidRDefault="00CC169E" w:rsidP="0071068B">
      <w:pPr>
        <w:spacing w:after="160" w:line="259" w:lineRule="auto"/>
        <w:rPr>
          <w:color w:val="00B050"/>
        </w:rPr>
      </w:pPr>
      <w:r w:rsidRPr="00D35E23">
        <w:rPr>
          <w:color w:val="00B050"/>
        </w:rPr>
        <w:t>Notre partenaire : le</w:t>
      </w:r>
      <w:r w:rsidR="00E34FD3" w:rsidRPr="00D35E23">
        <w:rPr>
          <w:color w:val="00B050"/>
        </w:rPr>
        <w:t xml:space="preserve"> laboratoire Finance : </w:t>
      </w:r>
    </w:p>
    <w:p w14:paraId="404FA387" w14:textId="77777777" w:rsidR="00E34FD3" w:rsidRPr="00D35E23" w:rsidRDefault="00E34FD3" w:rsidP="00E34FD3">
      <w:pPr>
        <w:pStyle w:val="Paragraphedeliste"/>
        <w:numPr>
          <w:ilvl w:val="0"/>
          <w:numId w:val="1"/>
        </w:numPr>
        <w:spacing w:after="160" w:line="259" w:lineRule="auto"/>
        <w:rPr>
          <w:color w:val="00B050"/>
          <w:lang w:val="en-GB"/>
        </w:rPr>
      </w:pPr>
      <w:r w:rsidRPr="00D35E23">
        <w:rPr>
          <w:color w:val="00B050"/>
          <w:lang w:val="en-GB"/>
        </w:rPr>
        <w:t xml:space="preserve">PHAM HI Duc - </w:t>
      </w:r>
      <w:r w:rsidR="009053FE" w:rsidRPr="00D35E23">
        <w:rPr>
          <w:rStyle w:val="Lienhypertexte"/>
          <w:i/>
          <w:color w:val="00B050"/>
          <w:lang w:val="en-GB"/>
        </w:rPr>
        <w:t>jae-yun.jun-kim@ece.fr</w:t>
      </w:r>
    </w:p>
    <w:p w14:paraId="4A413B8C" w14:textId="77777777" w:rsidR="00E34FD3" w:rsidRPr="00D35E23" w:rsidRDefault="00E34FD3" w:rsidP="00E34FD3">
      <w:pPr>
        <w:pStyle w:val="Paragraphedeliste"/>
        <w:numPr>
          <w:ilvl w:val="0"/>
          <w:numId w:val="1"/>
        </w:numPr>
        <w:spacing w:after="160" w:line="259" w:lineRule="auto"/>
        <w:rPr>
          <w:color w:val="00B050"/>
          <w:lang w:val="en-US"/>
        </w:rPr>
      </w:pPr>
      <w:r w:rsidRPr="00D35E23">
        <w:rPr>
          <w:color w:val="00B050"/>
          <w:lang w:val="en-US"/>
        </w:rPr>
        <w:t>JUN KIM Jae Yun</w:t>
      </w:r>
      <w:r w:rsidR="009053FE" w:rsidRPr="00D35E23">
        <w:rPr>
          <w:color w:val="00B050"/>
          <w:lang w:val="en-US"/>
        </w:rPr>
        <w:t xml:space="preserve"> - </w:t>
      </w:r>
      <w:r w:rsidR="009053FE" w:rsidRPr="00D35E23">
        <w:rPr>
          <w:rStyle w:val="Lienhypertexte"/>
          <w:i/>
          <w:color w:val="00B050"/>
          <w:lang w:val="en-US"/>
        </w:rPr>
        <w:t>duc.pham-hi@ece.fr</w:t>
      </w:r>
    </w:p>
    <w:p w14:paraId="43964AF7" w14:textId="77777777" w:rsidR="00E34FD3" w:rsidRPr="00D35E23" w:rsidRDefault="00E34FD3" w:rsidP="00E34FD3">
      <w:pPr>
        <w:pStyle w:val="Paragraphedeliste"/>
        <w:numPr>
          <w:ilvl w:val="0"/>
          <w:numId w:val="1"/>
        </w:numPr>
        <w:spacing w:after="160" w:line="259" w:lineRule="auto"/>
        <w:rPr>
          <w:color w:val="00B050"/>
        </w:rPr>
      </w:pPr>
      <w:r w:rsidRPr="00D35E23">
        <w:rPr>
          <w:color w:val="00B050"/>
        </w:rPr>
        <w:t xml:space="preserve">RAKOTONDRATSIMBA </w:t>
      </w:r>
      <w:r w:rsidR="007155EA" w:rsidRPr="00D35E23">
        <w:rPr>
          <w:color w:val="00B050"/>
        </w:rPr>
        <w:t xml:space="preserve">Yves </w:t>
      </w:r>
      <w:r w:rsidRPr="00D35E23">
        <w:rPr>
          <w:color w:val="00B050"/>
        </w:rPr>
        <w:t xml:space="preserve">– </w:t>
      </w:r>
      <w:hyperlink r:id="rId13" w:history="1">
        <w:r w:rsidRPr="00D35E23">
          <w:rPr>
            <w:rStyle w:val="Lienhypertexte"/>
            <w:i/>
            <w:color w:val="00B050"/>
          </w:rPr>
          <w:t>yves.rakotondratsimba@ece.fr</w:t>
        </w:r>
      </w:hyperlink>
    </w:p>
    <w:p w14:paraId="77C6CF27" w14:textId="77777777" w:rsidR="0071068B" w:rsidRPr="00BE77AE" w:rsidRDefault="0071068B" w:rsidP="008060C4"/>
    <w:p w14:paraId="2105FAD0" w14:textId="77777777" w:rsidR="00C53D96" w:rsidRPr="00BE77AE" w:rsidRDefault="000C45CA" w:rsidP="008060C4">
      <w:pPr>
        <w:pStyle w:val="Titre2"/>
      </w:pPr>
      <w:bookmarkStart w:id="17" w:name="_Toc29306599"/>
      <w:r w:rsidRPr="00BE77AE">
        <w:t>L’é</w:t>
      </w:r>
      <w:r w:rsidR="00C53D96" w:rsidRPr="00BE77AE">
        <w:t>quipe</w:t>
      </w:r>
      <w:bookmarkEnd w:id="17"/>
    </w:p>
    <w:p w14:paraId="7D73C9E9" w14:textId="77777777" w:rsidR="00C53D96" w:rsidRDefault="00C53D96" w:rsidP="008060C4"/>
    <w:p w14:paraId="5E15F35E" w14:textId="7D40805C" w:rsidR="0071068B" w:rsidRDefault="00D35E23" w:rsidP="0071068B">
      <w:pPr>
        <w:rPr>
          <w:i/>
        </w:rPr>
      </w:pPr>
      <w:r>
        <w:t>Ivan MAULINE</w:t>
      </w:r>
      <w:r w:rsidR="0071068B">
        <w:t xml:space="preserve"> – </w:t>
      </w:r>
      <w:hyperlink r:id="rId14" w:history="1">
        <w:r w:rsidRPr="00167CAC">
          <w:rPr>
            <w:rStyle w:val="Lienhypertexte"/>
            <w:i/>
          </w:rPr>
          <w:t>ivan.mauline@edu.ece.fr</w:t>
        </w:r>
      </w:hyperlink>
    </w:p>
    <w:p w14:paraId="0B264394" w14:textId="22415F1F" w:rsidR="0071068B" w:rsidRPr="00D35E23" w:rsidRDefault="00D35E23" w:rsidP="0071068B">
      <w:pPr>
        <w:rPr>
          <w:i/>
        </w:rPr>
      </w:pPr>
      <w:r w:rsidRPr="00D35E23">
        <w:t>Priscille D</w:t>
      </w:r>
      <w:r>
        <w:t>HUICQUE</w:t>
      </w:r>
      <w:r w:rsidR="0071068B" w:rsidRPr="00D35E23">
        <w:t xml:space="preserve"> – </w:t>
      </w:r>
      <w:hyperlink r:id="rId15" w:history="1">
        <w:r w:rsidRPr="00167CAC">
          <w:rPr>
            <w:rStyle w:val="Lienhypertexte"/>
            <w:i/>
          </w:rPr>
          <w:t>priscille.dhuicque@edu.ece.fr</w:t>
        </w:r>
      </w:hyperlink>
    </w:p>
    <w:p w14:paraId="55FB43DB" w14:textId="6F7415AC" w:rsidR="0071068B" w:rsidRDefault="00D35E23" w:rsidP="0071068B">
      <w:r>
        <w:t>Jean-Baptiste</w:t>
      </w:r>
      <w:r w:rsidR="0071068B">
        <w:t xml:space="preserve"> </w:t>
      </w:r>
      <w:r>
        <w:t>BERNARD</w:t>
      </w:r>
      <w:r w:rsidR="0071068B">
        <w:t xml:space="preserve"> –</w:t>
      </w:r>
      <w:r w:rsidR="0071068B" w:rsidRPr="00D35E23">
        <w:rPr>
          <w:rStyle w:val="Lienhypertexte"/>
          <w:i/>
        </w:rPr>
        <w:t xml:space="preserve"> </w:t>
      </w:r>
      <w:r w:rsidRPr="00D35E23">
        <w:rPr>
          <w:rStyle w:val="Lienhypertexte"/>
          <w:i/>
        </w:rPr>
        <w:t>jean-baptiste.bernard</w:t>
      </w:r>
      <w:hyperlink r:id="rId16" w:history="1">
        <w:r w:rsidR="0071068B" w:rsidRPr="007155EA">
          <w:rPr>
            <w:rStyle w:val="Lienhypertexte"/>
            <w:i/>
          </w:rPr>
          <w:t>@edu.ece.fr</w:t>
        </w:r>
      </w:hyperlink>
    </w:p>
    <w:p w14:paraId="23670027" w14:textId="77777777" w:rsidR="0071068B" w:rsidRDefault="0071068B" w:rsidP="0071068B">
      <w:pPr>
        <w:rPr>
          <w:i/>
        </w:rPr>
      </w:pPr>
      <w:r>
        <w:t xml:space="preserve">Clémentine BOURQUARD – </w:t>
      </w:r>
      <w:hyperlink r:id="rId17" w:history="1">
        <w:r w:rsidRPr="006515A5">
          <w:rPr>
            <w:rStyle w:val="Lienhypertexte"/>
            <w:i/>
          </w:rPr>
          <w:t>clementine.bourquard@edu.ece.fr</w:t>
        </w:r>
      </w:hyperlink>
    </w:p>
    <w:p w14:paraId="2E913B97" w14:textId="027B63CC" w:rsidR="00D35E23" w:rsidRPr="00D35E23" w:rsidRDefault="00D35E23" w:rsidP="008060C4">
      <w:pPr>
        <w:rPr>
          <w:i/>
          <w:lang w:val="en-GB"/>
        </w:rPr>
      </w:pPr>
      <w:r w:rsidRPr="00D35E23">
        <w:rPr>
          <w:lang w:val="en-GB"/>
        </w:rPr>
        <w:t>Dylan GUEZENOC</w:t>
      </w:r>
      <w:r w:rsidR="0071068B" w:rsidRPr="00D35E23">
        <w:rPr>
          <w:lang w:val="en-GB"/>
        </w:rPr>
        <w:t xml:space="preserve"> – </w:t>
      </w:r>
      <w:hyperlink r:id="rId18" w:history="1">
        <w:r w:rsidRPr="00CA2FFA">
          <w:rPr>
            <w:rStyle w:val="Lienhypertexte"/>
            <w:i/>
            <w:lang w:val="en-GB"/>
          </w:rPr>
          <w:t>dylan.guezenoc@edu.ece.fr</w:t>
        </w:r>
      </w:hyperlink>
    </w:p>
    <w:p w14:paraId="43741439" w14:textId="5CCA5AC3" w:rsidR="00D35E23" w:rsidRPr="00D762CB" w:rsidRDefault="00D35E23" w:rsidP="00D35E23">
      <w:pPr>
        <w:tabs>
          <w:tab w:val="left" w:pos="5810"/>
        </w:tabs>
        <w:rPr>
          <w:lang w:val="en-GB"/>
        </w:rPr>
      </w:pPr>
      <w:r w:rsidRPr="00D762CB">
        <w:rPr>
          <w:lang w:val="en-GB"/>
        </w:rPr>
        <w:t xml:space="preserve">Sandrine FUHRER – </w:t>
      </w:r>
      <w:r w:rsidRPr="00D762CB">
        <w:rPr>
          <w:rStyle w:val="Lienhypertexte"/>
          <w:i/>
          <w:lang w:val="en-GB"/>
        </w:rPr>
        <w:t>sandrine.fuhrer@edu.ece.fr</w:t>
      </w:r>
    </w:p>
    <w:p w14:paraId="0A54543E" w14:textId="77777777" w:rsidR="00C53D96" w:rsidRDefault="00C53D96" w:rsidP="008060C4">
      <w:pPr>
        <w:pStyle w:val="Titre2"/>
      </w:pPr>
      <w:bookmarkStart w:id="18" w:name="_Toc29306600"/>
      <w:r w:rsidRPr="00BE77AE">
        <w:t>Répartition des tâches</w:t>
      </w:r>
      <w:bookmarkEnd w:id="18"/>
    </w:p>
    <w:p w14:paraId="60309182" w14:textId="77777777" w:rsidR="0071068B" w:rsidRDefault="0071068B" w:rsidP="0071068B"/>
    <w:tbl>
      <w:tblPr>
        <w:tblStyle w:val="Grilledutableau"/>
        <w:tblW w:w="0" w:type="auto"/>
        <w:tblLook w:val="04A0" w:firstRow="1" w:lastRow="0" w:firstColumn="1" w:lastColumn="0" w:noHBand="0" w:noVBand="1"/>
      </w:tblPr>
      <w:tblGrid>
        <w:gridCol w:w="3020"/>
        <w:gridCol w:w="3021"/>
        <w:gridCol w:w="3021"/>
      </w:tblGrid>
      <w:tr w:rsidR="0071068B" w14:paraId="484A9614" w14:textId="77777777" w:rsidTr="00AF5772">
        <w:tc>
          <w:tcPr>
            <w:tcW w:w="3020" w:type="dxa"/>
          </w:tcPr>
          <w:p w14:paraId="424B10E7" w14:textId="77777777" w:rsidR="0071068B" w:rsidRDefault="0071068B" w:rsidP="00AF5772">
            <w:pPr>
              <w:jc w:val="center"/>
            </w:pPr>
            <w:r>
              <w:t>Rôle</w:t>
            </w:r>
          </w:p>
        </w:tc>
        <w:tc>
          <w:tcPr>
            <w:tcW w:w="3021" w:type="dxa"/>
          </w:tcPr>
          <w:p w14:paraId="54D43E3D" w14:textId="77777777" w:rsidR="0071068B" w:rsidRDefault="0071068B" w:rsidP="00AF5772">
            <w:pPr>
              <w:jc w:val="center"/>
            </w:pPr>
            <w:r>
              <w:t>Responsabilités</w:t>
            </w:r>
          </w:p>
        </w:tc>
        <w:tc>
          <w:tcPr>
            <w:tcW w:w="3021" w:type="dxa"/>
          </w:tcPr>
          <w:p w14:paraId="6D649F92" w14:textId="77777777" w:rsidR="0071068B" w:rsidRDefault="0071068B" w:rsidP="00AF5772">
            <w:pPr>
              <w:jc w:val="center"/>
            </w:pPr>
            <w:r>
              <w:t>Membres de l’équipe</w:t>
            </w:r>
          </w:p>
        </w:tc>
      </w:tr>
      <w:tr w:rsidR="0071068B" w14:paraId="45F8B6B9" w14:textId="77777777" w:rsidTr="00AF5772">
        <w:tc>
          <w:tcPr>
            <w:tcW w:w="3020" w:type="dxa"/>
          </w:tcPr>
          <w:p w14:paraId="706C68C9" w14:textId="77777777" w:rsidR="0071068B" w:rsidRDefault="0071068B" w:rsidP="00AF5772">
            <w:pPr>
              <w:jc w:val="center"/>
            </w:pPr>
            <w:r>
              <w:t>Chef de projet</w:t>
            </w:r>
          </w:p>
        </w:tc>
        <w:tc>
          <w:tcPr>
            <w:tcW w:w="3021" w:type="dxa"/>
          </w:tcPr>
          <w:p w14:paraId="09FCD9F7" w14:textId="77777777" w:rsidR="0071068B" w:rsidRDefault="0071068B" w:rsidP="00AF5772">
            <w:pPr>
              <w:jc w:val="center"/>
            </w:pPr>
            <w:r>
              <w:t>Interpeller régulièrement le mentor, répartir les tâches, planifier</w:t>
            </w:r>
          </w:p>
        </w:tc>
        <w:tc>
          <w:tcPr>
            <w:tcW w:w="3021" w:type="dxa"/>
          </w:tcPr>
          <w:p w14:paraId="44427E6B" w14:textId="77777777" w:rsidR="0071068B" w:rsidRDefault="0071068B" w:rsidP="00AF5772">
            <w:pPr>
              <w:jc w:val="center"/>
            </w:pPr>
            <w:r>
              <w:t>Reda</w:t>
            </w:r>
          </w:p>
        </w:tc>
      </w:tr>
      <w:tr w:rsidR="0071068B" w14:paraId="2574974A" w14:textId="77777777" w:rsidTr="00AF5772">
        <w:tc>
          <w:tcPr>
            <w:tcW w:w="3020" w:type="dxa"/>
          </w:tcPr>
          <w:p w14:paraId="7186A79A" w14:textId="77777777" w:rsidR="0071068B" w:rsidRDefault="0071068B" w:rsidP="00AF5772">
            <w:pPr>
              <w:jc w:val="center"/>
            </w:pPr>
            <w:r>
              <w:t>Développeur Python</w:t>
            </w:r>
          </w:p>
        </w:tc>
        <w:tc>
          <w:tcPr>
            <w:tcW w:w="3021" w:type="dxa"/>
          </w:tcPr>
          <w:p w14:paraId="55D8BB53" w14:textId="77777777" w:rsidR="0071068B" w:rsidRDefault="0071068B" w:rsidP="00AF5772">
            <w:pPr>
              <w:jc w:val="center"/>
            </w:pPr>
            <w:r>
              <w:t>Codage Python avec la librairie Mesa pour simuler notre modèle</w:t>
            </w:r>
          </w:p>
        </w:tc>
        <w:tc>
          <w:tcPr>
            <w:tcW w:w="3021" w:type="dxa"/>
          </w:tcPr>
          <w:p w14:paraId="76974D12" w14:textId="77777777" w:rsidR="0071068B" w:rsidRDefault="0071068B" w:rsidP="00AF5772">
            <w:pPr>
              <w:jc w:val="center"/>
            </w:pPr>
            <w:r>
              <w:t>Antoine, Charles, Reda</w:t>
            </w:r>
            <w:r w:rsidR="003158BA">
              <w:t>, (Clémentine et Tom si nécessaire</w:t>
            </w:r>
            <w:r w:rsidR="00424B4D">
              <w:t>)</w:t>
            </w:r>
          </w:p>
        </w:tc>
      </w:tr>
      <w:tr w:rsidR="0071068B" w14:paraId="4180EB7C" w14:textId="77777777" w:rsidTr="00AF5772">
        <w:tc>
          <w:tcPr>
            <w:tcW w:w="3020" w:type="dxa"/>
          </w:tcPr>
          <w:p w14:paraId="04DCAD28" w14:textId="77777777" w:rsidR="0071068B" w:rsidRDefault="0071068B" w:rsidP="00AF5772">
            <w:pPr>
              <w:jc w:val="center"/>
            </w:pPr>
            <w:r>
              <w:lastRenderedPageBreak/>
              <w:t>Ingénieur qualité</w:t>
            </w:r>
          </w:p>
        </w:tc>
        <w:tc>
          <w:tcPr>
            <w:tcW w:w="3021" w:type="dxa"/>
          </w:tcPr>
          <w:p w14:paraId="20EB7EA5" w14:textId="77777777" w:rsidR="0071068B" w:rsidRDefault="0071068B" w:rsidP="00AF5772">
            <w:pPr>
              <w:jc w:val="center"/>
            </w:pPr>
            <w:r>
              <w:t>Contrôler la qualité des documents, des sources et des recherches</w:t>
            </w:r>
          </w:p>
        </w:tc>
        <w:tc>
          <w:tcPr>
            <w:tcW w:w="3021" w:type="dxa"/>
          </w:tcPr>
          <w:p w14:paraId="056652BE" w14:textId="77777777" w:rsidR="0071068B" w:rsidRDefault="0071068B" w:rsidP="00AF5772">
            <w:pPr>
              <w:jc w:val="center"/>
            </w:pPr>
            <w:r>
              <w:t>Clémentine, Tom</w:t>
            </w:r>
          </w:p>
        </w:tc>
      </w:tr>
    </w:tbl>
    <w:p w14:paraId="09D6D130" w14:textId="77777777" w:rsidR="004026E6" w:rsidRPr="004026E6" w:rsidRDefault="004026E6" w:rsidP="004026E6">
      <w:pPr>
        <w:pStyle w:val="Titre2"/>
      </w:pPr>
    </w:p>
    <w:p w14:paraId="1123C973" w14:textId="77777777" w:rsidR="00C53D96" w:rsidRPr="00BE77AE" w:rsidRDefault="00C53D96" w:rsidP="00821327">
      <w:r w:rsidRPr="00BE77AE">
        <w:br w:type="page"/>
      </w:r>
    </w:p>
    <w:p w14:paraId="24F3FE4C" w14:textId="77777777" w:rsidR="00B70309" w:rsidRDefault="00B70309" w:rsidP="008060C4">
      <w:pPr>
        <w:pStyle w:val="Titre1"/>
      </w:pPr>
      <w:bookmarkStart w:id="19" w:name="_Toc29306601"/>
      <w:r>
        <w:rPr>
          <w:noProof/>
        </w:rPr>
        <w:lastRenderedPageBreak/>
        <w:drawing>
          <wp:anchor distT="0" distB="0" distL="114300" distR="114300" simplePos="0" relativeHeight="251672576" behindDoc="1" locked="0" layoutInCell="1" allowOverlap="1" wp14:anchorId="2B81D48D" wp14:editId="2EC3E31D">
            <wp:simplePos x="0" y="0"/>
            <wp:positionH relativeFrom="page">
              <wp:posOffset>-5080</wp:posOffset>
            </wp:positionH>
            <wp:positionV relativeFrom="paragraph">
              <wp:posOffset>211486</wp:posOffset>
            </wp:positionV>
            <wp:extent cx="7565390" cy="33909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539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9"/>
    </w:p>
    <w:p w14:paraId="3F6F61F5" w14:textId="77777777" w:rsidR="00B70309" w:rsidRDefault="00B70309" w:rsidP="008060C4">
      <w:pPr>
        <w:pStyle w:val="Titre1"/>
      </w:pPr>
    </w:p>
    <w:p w14:paraId="2F0DBE42" w14:textId="77777777" w:rsidR="00B70309" w:rsidRDefault="00B70309" w:rsidP="008060C4">
      <w:pPr>
        <w:pStyle w:val="Titre1"/>
      </w:pPr>
    </w:p>
    <w:p w14:paraId="3D48C40A" w14:textId="77777777" w:rsidR="00B70309" w:rsidRDefault="00B70309" w:rsidP="008060C4">
      <w:pPr>
        <w:pStyle w:val="Titre1"/>
      </w:pPr>
    </w:p>
    <w:p w14:paraId="2B959A36" w14:textId="77777777" w:rsidR="00B70309" w:rsidRDefault="00B70309" w:rsidP="008060C4">
      <w:pPr>
        <w:pStyle w:val="Titre1"/>
      </w:pPr>
    </w:p>
    <w:p w14:paraId="2549D6A5" w14:textId="77777777" w:rsidR="00B70309" w:rsidRDefault="00B70309" w:rsidP="008060C4">
      <w:pPr>
        <w:pStyle w:val="Titre1"/>
      </w:pPr>
    </w:p>
    <w:p w14:paraId="1CBC474B" w14:textId="77777777" w:rsidR="00B70309" w:rsidRDefault="00B70309" w:rsidP="008060C4">
      <w:pPr>
        <w:pStyle w:val="Titre1"/>
      </w:pPr>
    </w:p>
    <w:p w14:paraId="7E07C96E" w14:textId="77777777" w:rsidR="00B70309" w:rsidRDefault="00B70309" w:rsidP="008060C4">
      <w:pPr>
        <w:pStyle w:val="Titre1"/>
      </w:pPr>
    </w:p>
    <w:p w14:paraId="0BC78237" w14:textId="77777777" w:rsidR="00B70309" w:rsidRDefault="00B70309" w:rsidP="008060C4">
      <w:pPr>
        <w:pStyle w:val="Titre1"/>
      </w:pPr>
    </w:p>
    <w:p w14:paraId="7FDB3831" w14:textId="77777777" w:rsidR="00C53D96" w:rsidRPr="00BE77AE" w:rsidRDefault="00C53D96" w:rsidP="008060C4">
      <w:pPr>
        <w:pStyle w:val="Titre1"/>
      </w:pPr>
      <w:bookmarkStart w:id="20" w:name="_Toc29306602"/>
      <w:r w:rsidRPr="00BE77AE">
        <w:t>Références</w:t>
      </w:r>
      <w:bookmarkEnd w:id="20"/>
    </w:p>
    <w:p w14:paraId="1807A331" w14:textId="77777777" w:rsidR="005E74AE" w:rsidRPr="00BE77AE" w:rsidRDefault="005E74AE" w:rsidP="008060C4"/>
    <w:p w14:paraId="780C5E26" w14:textId="77777777" w:rsidR="005E74AE" w:rsidRPr="00BE77AE" w:rsidRDefault="00B713FF" w:rsidP="008942E2">
      <w:pPr>
        <w:pStyle w:val="Paragraphedeliste"/>
        <w:numPr>
          <w:ilvl w:val="0"/>
          <w:numId w:val="3"/>
        </w:numPr>
      </w:pPr>
      <w:hyperlink r:id="rId20" w:history="1">
        <w:r w:rsidR="005E74AE" w:rsidRPr="00BE77AE">
          <w:rPr>
            <w:rStyle w:val="Lienhypertexte"/>
          </w:rPr>
          <w:t>https://blockchainfrance.net/decouvrir-la-blockchain/c-est-quoi-la-blockchain/</w:t>
        </w:r>
      </w:hyperlink>
    </w:p>
    <w:p w14:paraId="0D84BF5C" w14:textId="77777777" w:rsidR="008942E2" w:rsidRPr="008942E2" w:rsidRDefault="008942E2" w:rsidP="008942E2">
      <w:pPr>
        <w:pStyle w:val="Paragraphedeliste"/>
        <w:rPr>
          <w:rStyle w:val="Lienhypertexte"/>
          <w:color w:val="auto"/>
          <w:u w:val="none"/>
        </w:rPr>
      </w:pPr>
    </w:p>
    <w:p w14:paraId="38ADE119" w14:textId="77777777" w:rsidR="005E74AE" w:rsidRPr="00BE77AE" w:rsidRDefault="00B713FF" w:rsidP="008942E2">
      <w:pPr>
        <w:pStyle w:val="Paragraphedeliste"/>
        <w:numPr>
          <w:ilvl w:val="0"/>
          <w:numId w:val="3"/>
        </w:numPr>
      </w:pPr>
      <w:hyperlink r:id="rId21" w:history="1">
        <w:r w:rsidR="008942E2" w:rsidRPr="00B62325">
          <w:rPr>
            <w:rStyle w:val="Lienhypertexte"/>
          </w:rPr>
          <w:t>https://www.rsln.fr/fil/une-breve-histoire-de-la-blockchain-et-des-cryptomonnaies/</w:t>
        </w:r>
      </w:hyperlink>
    </w:p>
    <w:p w14:paraId="01A14A29" w14:textId="77777777" w:rsidR="008942E2" w:rsidRPr="008942E2" w:rsidRDefault="008942E2" w:rsidP="008942E2">
      <w:pPr>
        <w:pStyle w:val="Paragraphedeliste"/>
        <w:rPr>
          <w:rStyle w:val="Lienhypertexte"/>
          <w:color w:val="auto"/>
        </w:rPr>
      </w:pPr>
    </w:p>
    <w:p w14:paraId="23A6C4B6" w14:textId="7A6B15EF" w:rsidR="005E74AE" w:rsidRDefault="00B713FF" w:rsidP="008942E2">
      <w:pPr>
        <w:pStyle w:val="Paragraphedeliste"/>
        <w:numPr>
          <w:ilvl w:val="0"/>
          <w:numId w:val="3"/>
        </w:numPr>
        <w:rPr>
          <w:rStyle w:val="Lienhypertexte"/>
        </w:rPr>
      </w:pPr>
      <w:hyperlink r:id="rId22" w:history="1">
        <w:r w:rsidR="008942E2" w:rsidRPr="00B62325">
          <w:rPr>
            <w:rStyle w:val="Lienhypertexte"/>
          </w:rPr>
          <w:t>https://blockchainfrance.net/decouvrir-la-blockchain/c-est-quoi-la-blockchain/</w:t>
        </w:r>
      </w:hyperlink>
    </w:p>
    <w:p w14:paraId="117B72D8" w14:textId="77777777" w:rsidR="00D35E23" w:rsidRDefault="00D35E23" w:rsidP="00D35E23">
      <w:pPr>
        <w:pStyle w:val="Paragraphedeliste"/>
        <w:rPr>
          <w:rStyle w:val="Lienhypertexte"/>
        </w:rPr>
      </w:pPr>
    </w:p>
    <w:p w14:paraId="79356BF4" w14:textId="0F6E8885" w:rsidR="00D35E23" w:rsidRPr="00D35E23" w:rsidRDefault="00D35E23" w:rsidP="00D35E23">
      <w:pPr>
        <w:pStyle w:val="Paragraphedeliste"/>
        <w:numPr>
          <w:ilvl w:val="0"/>
          <w:numId w:val="3"/>
        </w:numPr>
        <w:rPr>
          <w:rStyle w:val="Lienhypertexte"/>
          <w:color w:val="000000" w:themeColor="text1"/>
          <w:u w:val="none"/>
          <w:lang w:val="en-GB"/>
        </w:rPr>
      </w:pPr>
      <w:bookmarkStart w:id="21" w:name="_Hlk29216100"/>
      <w:r w:rsidRPr="00D35E23">
        <w:rPr>
          <w:color w:val="000000" w:themeColor="text1"/>
          <w:u w:val="single"/>
          <w:lang w:val="en-GB"/>
        </w:rPr>
        <w:t>A dynamic model of financial balances for</w:t>
      </w:r>
      <w:r>
        <w:rPr>
          <w:color w:val="000000" w:themeColor="text1"/>
          <w:u w:val="single"/>
          <w:lang w:val="en-GB"/>
        </w:rPr>
        <w:t xml:space="preserve"> </w:t>
      </w:r>
      <w:r w:rsidRPr="00D35E23">
        <w:rPr>
          <w:color w:val="000000" w:themeColor="text1"/>
          <w:u w:val="single"/>
          <w:lang w:val="en-GB"/>
        </w:rPr>
        <w:t>the United Kingdom</w:t>
      </w:r>
      <w:r>
        <w:rPr>
          <w:color w:val="000000" w:themeColor="text1"/>
          <w:u w:val="single"/>
          <w:lang w:val="en-GB"/>
        </w:rPr>
        <w:t xml:space="preserve">, </w:t>
      </w:r>
      <w:r w:rsidRPr="00D35E23">
        <w:rPr>
          <w:color w:val="000000" w:themeColor="text1"/>
          <w:lang w:val="en-GB"/>
        </w:rPr>
        <w:t>Stephen Burgess, Oliver Burrows, Antoine Godin</w:t>
      </w:r>
      <w:r>
        <w:rPr>
          <w:color w:val="000000" w:themeColor="text1"/>
          <w:lang w:val="en-GB"/>
        </w:rPr>
        <w:t xml:space="preserve">, </w:t>
      </w:r>
      <w:r w:rsidRPr="00D35E23">
        <w:rPr>
          <w:color w:val="000000" w:themeColor="text1"/>
          <w:lang w:val="en-GB"/>
        </w:rPr>
        <w:t>Stephen Kinsella and Stephen Millard</w:t>
      </w:r>
    </w:p>
    <w:bookmarkEnd w:id="21"/>
    <w:p w14:paraId="4FD54E56" w14:textId="77777777" w:rsidR="008942E2" w:rsidRPr="00D35E23" w:rsidRDefault="008942E2" w:rsidP="008942E2">
      <w:pPr>
        <w:pStyle w:val="Paragraphedeliste"/>
        <w:autoSpaceDE w:val="0"/>
        <w:autoSpaceDN w:val="0"/>
        <w:adjustRightInd w:val="0"/>
        <w:spacing w:after="0" w:line="240" w:lineRule="auto"/>
        <w:jc w:val="left"/>
        <w:rPr>
          <w:rFonts w:eastAsiaTheme="minorHAnsi"/>
          <w:lang w:val="en-GB"/>
        </w:rPr>
      </w:pPr>
    </w:p>
    <w:p w14:paraId="452B24E0" w14:textId="77777777" w:rsidR="008942E2"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Money, banking, and financial markets</w:t>
      </w:r>
      <w:r w:rsidRPr="008942E2">
        <w:rPr>
          <w:rFonts w:eastAsiaTheme="minorHAnsi"/>
          <w:lang w:val="en-GB"/>
        </w:rPr>
        <w:t xml:space="preserve">, </w:t>
      </w:r>
      <w:r w:rsidRPr="008942E2">
        <w:rPr>
          <w:rFonts w:eastAsiaTheme="minorHAnsi"/>
          <w:bCs/>
          <w:lang w:val="en-GB"/>
        </w:rPr>
        <w:t>Laurence M. B</w:t>
      </w:r>
      <w:r w:rsidR="008942E2" w:rsidRPr="008942E2">
        <w:rPr>
          <w:rFonts w:eastAsiaTheme="minorHAnsi"/>
          <w:bCs/>
          <w:lang w:val="en-GB"/>
        </w:rPr>
        <w:t>ALL</w:t>
      </w:r>
    </w:p>
    <w:p w14:paraId="23328FA0" w14:textId="77777777" w:rsidR="008942E2" w:rsidRPr="008942E2" w:rsidRDefault="008942E2" w:rsidP="008942E2">
      <w:pPr>
        <w:autoSpaceDE w:val="0"/>
        <w:autoSpaceDN w:val="0"/>
        <w:adjustRightInd w:val="0"/>
        <w:spacing w:after="0" w:line="240" w:lineRule="auto"/>
        <w:jc w:val="left"/>
        <w:rPr>
          <w:rFonts w:eastAsiaTheme="minorHAnsi"/>
          <w:bCs/>
          <w:lang w:val="en-GB"/>
        </w:rPr>
      </w:pPr>
    </w:p>
    <w:p w14:paraId="65BCB654" w14:textId="77777777" w:rsidR="00E44E8C" w:rsidRPr="008942E2" w:rsidRDefault="00E44E8C" w:rsidP="008942E2">
      <w:pPr>
        <w:pStyle w:val="Paragraphedeliste"/>
        <w:numPr>
          <w:ilvl w:val="0"/>
          <w:numId w:val="3"/>
        </w:numPr>
        <w:autoSpaceDE w:val="0"/>
        <w:autoSpaceDN w:val="0"/>
        <w:adjustRightInd w:val="0"/>
        <w:spacing w:after="0" w:line="240" w:lineRule="auto"/>
        <w:jc w:val="left"/>
        <w:rPr>
          <w:rFonts w:eastAsiaTheme="minorHAnsi"/>
          <w:bCs/>
        </w:rPr>
      </w:pPr>
      <w:r w:rsidRPr="008942E2">
        <w:rPr>
          <w:rFonts w:eastAsiaTheme="minorHAnsi"/>
          <w:bCs/>
          <w:u w:val="single"/>
        </w:rPr>
        <w:t>Blockchain, cryptoactifs, ICO : panorama des enjeux juridiques (S1 2018</w:t>
      </w:r>
      <w:r w:rsidRPr="008942E2">
        <w:rPr>
          <w:rFonts w:eastAsiaTheme="minorHAnsi"/>
          <w:bCs/>
        </w:rPr>
        <w:t>), Blockchain Partner</w:t>
      </w:r>
    </w:p>
    <w:p w14:paraId="13ABA01E" w14:textId="77777777" w:rsidR="008942E2" w:rsidRPr="008942E2" w:rsidRDefault="008942E2" w:rsidP="008942E2">
      <w:pPr>
        <w:autoSpaceDE w:val="0"/>
        <w:autoSpaceDN w:val="0"/>
        <w:adjustRightInd w:val="0"/>
        <w:spacing w:after="0" w:line="240" w:lineRule="auto"/>
        <w:jc w:val="left"/>
        <w:rPr>
          <w:rFonts w:eastAsiaTheme="minorHAnsi"/>
        </w:rPr>
      </w:pPr>
    </w:p>
    <w:p w14:paraId="3A2A4C15" w14:textId="77777777" w:rsidR="008942E2" w:rsidRDefault="008942E2" w:rsidP="008942E2">
      <w:pPr>
        <w:pStyle w:val="Paragraphedeliste"/>
        <w:numPr>
          <w:ilvl w:val="0"/>
          <w:numId w:val="3"/>
        </w:numPr>
        <w:autoSpaceDE w:val="0"/>
        <w:autoSpaceDN w:val="0"/>
        <w:adjustRightInd w:val="0"/>
        <w:spacing w:after="0" w:line="240" w:lineRule="auto"/>
        <w:jc w:val="left"/>
        <w:rPr>
          <w:rFonts w:eastAsiaTheme="minorHAnsi"/>
          <w:lang w:val="en-GB"/>
        </w:rPr>
      </w:pPr>
      <w:r w:rsidRPr="008942E2">
        <w:rPr>
          <w:rFonts w:eastAsiaTheme="minorHAnsi"/>
          <w:u w:val="single"/>
          <w:lang w:val="en-GB"/>
        </w:rPr>
        <w:t>Crypto-currencies in a dynamic, individually optimizing, heterogeneous, agent-based macroeconomy</w:t>
      </w:r>
      <w:r w:rsidRPr="008942E2">
        <w:rPr>
          <w:rFonts w:eastAsiaTheme="minorHAnsi"/>
          <w:lang w:val="en-GB"/>
        </w:rPr>
        <w:t xml:space="preserve">, </w:t>
      </w:r>
      <w:proofErr w:type="spellStart"/>
      <w:r w:rsidR="00730E4B">
        <w:rPr>
          <w:rFonts w:eastAsiaTheme="minorHAnsi"/>
          <w:lang w:val="en-GB"/>
        </w:rPr>
        <w:t>Mr.</w:t>
      </w:r>
      <w:r w:rsidRPr="008942E2">
        <w:rPr>
          <w:rFonts w:eastAsiaTheme="minorHAnsi"/>
          <w:lang w:val="en-GB"/>
        </w:rPr>
        <w:t>Duc</w:t>
      </w:r>
      <w:proofErr w:type="spellEnd"/>
      <w:r w:rsidRPr="008942E2">
        <w:rPr>
          <w:rFonts w:eastAsiaTheme="minorHAnsi"/>
          <w:lang w:val="en-GB"/>
        </w:rPr>
        <w:t xml:space="preserve"> PHAM-HI</w:t>
      </w:r>
    </w:p>
    <w:p w14:paraId="03B5896A" w14:textId="77777777" w:rsidR="00424AA2" w:rsidRPr="00424AA2" w:rsidRDefault="00424AA2" w:rsidP="00424AA2">
      <w:pPr>
        <w:pStyle w:val="Paragraphedeliste"/>
        <w:rPr>
          <w:rFonts w:eastAsiaTheme="minorHAnsi"/>
          <w:lang w:val="en-GB"/>
        </w:rPr>
      </w:pPr>
    </w:p>
    <w:p w14:paraId="66655B6E" w14:textId="77777777" w:rsidR="00424AA2" w:rsidRDefault="00B713FF"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3" w:history="1">
        <w:r w:rsidR="00424AA2" w:rsidRPr="005E7EF0">
          <w:rPr>
            <w:rStyle w:val="Lienhypertexte"/>
            <w:rFonts w:eastAsiaTheme="minorHAnsi"/>
            <w:lang w:val="en-GB"/>
          </w:rPr>
          <w:t>http://jennsenfire.free.fr/Cours%20Fac/L2S3/Macro%C3%A9conomie/Tableaux%20+%20Cours.pdf</w:t>
        </w:r>
      </w:hyperlink>
    </w:p>
    <w:p w14:paraId="59718671" w14:textId="77777777" w:rsidR="00424AA2" w:rsidRPr="00424AA2" w:rsidRDefault="00424AA2" w:rsidP="00424AA2">
      <w:pPr>
        <w:pStyle w:val="Paragraphedeliste"/>
        <w:rPr>
          <w:rFonts w:eastAsiaTheme="minorHAnsi"/>
          <w:lang w:val="en-GB"/>
        </w:rPr>
      </w:pPr>
    </w:p>
    <w:p w14:paraId="733F8413" w14:textId="77777777" w:rsidR="00424AA2" w:rsidRDefault="00B713FF" w:rsidP="00424AA2">
      <w:pPr>
        <w:pStyle w:val="Paragraphedeliste"/>
        <w:numPr>
          <w:ilvl w:val="0"/>
          <w:numId w:val="3"/>
        </w:numPr>
        <w:autoSpaceDE w:val="0"/>
        <w:autoSpaceDN w:val="0"/>
        <w:adjustRightInd w:val="0"/>
        <w:spacing w:after="0" w:line="240" w:lineRule="auto"/>
        <w:jc w:val="left"/>
        <w:rPr>
          <w:rFonts w:eastAsiaTheme="minorHAnsi"/>
          <w:lang w:val="en-GB"/>
        </w:rPr>
      </w:pPr>
      <w:hyperlink r:id="rId24" w:history="1">
        <w:r w:rsidR="00424AA2" w:rsidRPr="005E7EF0">
          <w:rPr>
            <w:rStyle w:val="Lienhypertexte"/>
            <w:rFonts w:eastAsiaTheme="minorHAnsi"/>
            <w:lang w:val="en-GB"/>
          </w:rPr>
          <w:t>http://www.lefigaro.fr/conjoncture/2015/08/25/20002-20150825ARTFIG00105-shadow-banking-tout-comprendre-sur-la-finance-de-l-ombre.php</w:t>
        </w:r>
      </w:hyperlink>
    </w:p>
    <w:p w14:paraId="66BAC3BD" w14:textId="77777777" w:rsidR="00424AA2" w:rsidRPr="00424AA2" w:rsidRDefault="00424AA2" w:rsidP="00424AA2">
      <w:pPr>
        <w:pStyle w:val="Paragraphedeliste"/>
        <w:rPr>
          <w:rFonts w:eastAsiaTheme="minorHAnsi"/>
          <w:lang w:val="en-GB"/>
        </w:rPr>
      </w:pPr>
    </w:p>
    <w:p w14:paraId="25F406CC" w14:textId="77777777" w:rsidR="00424AA2" w:rsidRPr="008942E2" w:rsidRDefault="00424AA2" w:rsidP="00424AA2">
      <w:pPr>
        <w:pStyle w:val="Paragraphedeliste"/>
        <w:numPr>
          <w:ilvl w:val="0"/>
          <w:numId w:val="3"/>
        </w:numPr>
        <w:autoSpaceDE w:val="0"/>
        <w:autoSpaceDN w:val="0"/>
        <w:adjustRightInd w:val="0"/>
        <w:spacing w:after="0" w:line="240" w:lineRule="auto"/>
        <w:jc w:val="left"/>
        <w:rPr>
          <w:rFonts w:eastAsiaTheme="minorHAnsi"/>
          <w:lang w:val="en-GB"/>
        </w:rPr>
      </w:pPr>
    </w:p>
    <w:p w14:paraId="1DB5917C" w14:textId="77777777" w:rsidR="00E44E8C" w:rsidRPr="008942E2" w:rsidRDefault="00E44E8C" w:rsidP="00E44E8C">
      <w:pPr>
        <w:rPr>
          <w:lang w:val="en-GB"/>
        </w:rPr>
      </w:pPr>
    </w:p>
    <w:p w14:paraId="599AFF90" w14:textId="77777777" w:rsidR="00CB5D68" w:rsidRPr="008942E2" w:rsidRDefault="00CB5D68" w:rsidP="008060C4">
      <w:pPr>
        <w:rPr>
          <w:lang w:val="en-GB"/>
        </w:rPr>
      </w:pPr>
    </w:p>
    <w:sectPr w:rsidR="00CB5D68" w:rsidRPr="008942E2">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466D7" w14:textId="77777777" w:rsidR="00B713FF" w:rsidRDefault="00B713FF" w:rsidP="008060C4">
      <w:r>
        <w:separator/>
      </w:r>
    </w:p>
    <w:p w14:paraId="614A4DCD" w14:textId="77777777" w:rsidR="00B713FF" w:rsidRDefault="00B713FF" w:rsidP="008060C4"/>
  </w:endnote>
  <w:endnote w:type="continuationSeparator" w:id="0">
    <w:p w14:paraId="228350D7" w14:textId="77777777" w:rsidR="00B713FF" w:rsidRDefault="00B713FF" w:rsidP="008060C4">
      <w:r>
        <w:continuationSeparator/>
      </w:r>
    </w:p>
    <w:p w14:paraId="22C11176" w14:textId="77777777" w:rsidR="00B713FF" w:rsidRDefault="00B713FF" w:rsidP="008060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4524713"/>
      <w:docPartObj>
        <w:docPartGallery w:val="Page Numbers (Bottom of Page)"/>
        <w:docPartUnique/>
      </w:docPartObj>
    </w:sdtPr>
    <w:sdtEndPr/>
    <w:sdtContent>
      <w:p w14:paraId="30B787D3" w14:textId="77777777" w:rsidR="00AF5772" w:rsidRDefault="00AF5772" w:rsidP="008060C4">
        <w:pPr>
          <w:pStyle w:val="Pieddepage"/>
        </w:pPr>
        <w:r>
          <w:rPr>
            <w:noProof/>
          </w:rPr>
          <w:drawing>
            <wp:anchor distT="0" distB="0" distL="114300" distR="114300" simplePos="0" relativeHeight="251658240" behindDoc="1" locked="0" layoutInCell="1" allowOverlap="1" wp14:anchorId="64E256C6" wp14:editId="5A27E509">
              <wp:simplePos x="0" y="0"/>
              <wp:positionH relativeFrom="column">
                <wp:posOffset>-150495</wp:posOffset>
              </wp:positionH>
              <wp:positionV relativeFrom="paragraph">
                <wp:posOffset>62230</wp:posOffset>
              </wp:positionV>
              <wp:extent cx="1352550" cy="379730"/>
              <wp:effectExtent l="0" t="0" r="0" b="127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png"/>
                      <pic:cNvPicPr/>
                    </pic:nvPicPr>
                    <pic:blipFill rotWithShape="1">
                      <a:blip r:embed="rId1">
                        <a:extLst>
                          <a:ext uri="{28A0092B-C50C-407E-A947-70E740481C1C}">
                            <a14:useLocalDpi xmlns:a14="http://schemas.microsoft.com/office/drawing/2010/main" val="0"/>
                          </a:ext>
                        </a:extLst>
                      </a:blip>
                      <a:srcRect t="27246" b="26369"/>
                      <a:stretch/>
                    </pic:blipFill>
                    <pic:spPr bwMode="auto">
                      <a:xfrm>
                        <a:off x="0" y="0"/>
                        <a:ext cx="1352550" cy="379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2848B" w14:textId="77777777" w:rsidR="00AF5772" w:rsidRDefault="00AF5772" w:rsidP="008060C4">
        <w:pPr>
          <w:pStyle w:val="Pieddepage"/>
        </w:pPr>
        <w:r>
          <w:tab/>
        </w:r>
        <w:r>
          <w:tab/>
        </w:r>
        <w:r>
          <w:fldChar w:fldCharType="begin"/>
        </w:r>
        <w:r>
          <w:instrText>PAGE   \* MERGEFORMAT</w:instrText>
        </w:r>
        <w:r>
          <w:fldChar w:fldCharType="separate"/>
        </w:r>
        <w:r>
          <w:t>2</w:t>
        </w:r>
        <w:r>
          <w:fldChar w:fldCharType="end"/>
        </w:r>
      </w:p>
    </w:sdtContent>
  </w:sdt>
  <w:p w14:paraId="0C0388A3" w14:textId="77777777" w:rsidR="00AF5772" w:rsidRDefault="00AF5772" w:rsidP="00806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8DFC8" w14:textId="77777777" w:rsidR="00B713FF" w:rsidRDefault="00B713FF" w:rsidP="008060C4">
      <w:r>
        <w:separator/>
      </w:r>
    </w:p>
    <w:p w14:paraId="60ADD455" w14:textId="77777777" w:rsidR="00B713FF" w:rsidRDefault="00B713FF" w:rsidP="008060C4"/>
  </w:footnote>
  <w:footnote w:type="continuationSeparator" w:id="0">
    <w:p w14:paraId="2C6C1759" w14:textId="77777777" w:rsidR="00B713FF" w:rsidRDefault="00B713FF" w:rsidP="008060C4">
      <w:r>
        <w:continuationSeparator/>
      </w:r>
    </w:p>
    <w:p w14:paraId="49C88EFE" w14:textId="77777777" w:rsidR="00B713FF" w:rsidRDefault="00B713FF" w:rsidP="008060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0C877" w14:textId="4037630F" w:rsidR="00183B37" w:rsidRDefault="00AF5772" w:rsidP="008060C4">
    <w:r>
      <w:t>CDC</w:t>
    </w:r>
    <w:r w:rsidRPr="0062248D">
      <w:t>-</w:t>
    </w:r>
    <w:r w:rsidR="00183B37">
      <w:t>NumPFE</w:t>
    </w:r>
    <w:r w:rsidRPr="0062248D">
      <w:t>-</w:t>
    </w:r>
    <w:r>
      <w:t>20</w:t>
    </w:r>
    <w:r w:rsidR="00183B37">
      <w:t>20</w:t>
    </w:r>
    <w:r>
      <w:t>/</w:t>
    </w:r>
    <w:r w:rsidR="00183B37">
      <w:t>1</w:t>
    </w:r>
    <w:r>
      <w:t>/</w:t>
    </w:r>
    <w:r w:rsidR="00183B37">
      <w:t>06</w:t>
    </w:r>
  </w:p>
  <w:p w14:paraId="77255F5D" w14:textId="77777777" w:rsidR="00AF5772" w:rsidRDefault="00AF5772" w:rsidP="008060C4">
    <w:pPr>
      <w:pStyle w:val="En-tte"/>
    </w:pPr>
  </w:p>
  <w:p w14:paraId="6FC85AC8" w14:textId="77777777" w:rsidR="00AF5772" w:rsidRDefault="00AF5772" w:rsidP="008060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54A9"/>
    <w:multiLevelType w:val="hybridMultilevel"/>
    <w:tmpl w:val="3E2C6A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5F2F53"/>
    <w:multiLevelType w:val="hybridMultilevel"/>
    <w:tmpl w:val="11B805F4"/>
    <w:lvl w:ilvl="0" w:tplc="B5307618">
      <w:start w:val="1"/>
      <w:numFmt w:val="bullet"/>
      <w:lvlText w:val=""/>
      <w:lvlJc w:val="left"/>
      <w:pPr>
        <w:ind w:left="643"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59A788D"/>
    <w:multiLevelType w:val="hybridMultilevel"/>
    <w:tmpl w:val="05DACBD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14CE2"/>
    <w:rsid w:val="00026AC5"/>
    <w:rsid w:val="00077102"/>
    <w:rsid w:val="000A2D2A"/>
    <w:rsid w:val="000B77FB"/>
    <w:rsid w:val="000C45CA"/>
    <w:rsid w:val="000E1E82"/>
    <w:rsid w:val="000E1F9B"/>
    <w:rsid w:val="0011418D"/>
    <w:rsid w:val="00120608"/>
    <w:rsid w:val="00127794"/>
    <w:rsid w:val="00137C62"/>
    <w:rsid w:val="00153617"/>
    <w:rsid w:val="00183B37"/>
    <w:rsid w:val="001B21F8"/>
    <w:rsid w:val="001C733E"/>
    <w:rsid w:val="001D52BE"/>
    <w:rsid w:val="001E3FC6"/>
    <w:rsid w:val="001F553B"/>
    <w:rsid w:val="001F61C1"/>
    <w:rsid w:val="00220D4D"/>
    <w:rsid w:val="00225138"/>
    <w:rsid w:val="00254111"/>
    <w:rsid w:val="002675BB"/>
    <w:rsid w:val="00280B39"/>
    <w:rsid w:val="00296CB7"/>
    <w:rsid w:val="002A1C95"/>
    <w:rsid w:val="002D57B1"/>
    <w:rsid w:val="003158BA"/>
    <w:rsid w:val="00345340"/>
    <w:rsid w:val="003527E5"/>
    <w:rsid w:val="004026E6"/>
    <w:rsid w:val="00424AA2"/>
    <w:rsid w:val="00424B4D"/>
    <w:rsid w:val="00453D3F"/>
    <w:rsid w:val="004630B4"/>
    <w:rsid w:val="004A1A74"/>
    <w:rsid w:val="004C4426"/>
    <w:rsid w:val="00507237"/>
    <w:rsid w:val="00557AD9"/>
    <w:rsid w:val="005B246C"/>
    <w:rsid w:val="005E74AE"/>
    <w:rsid w:val="006250AC"/>
    <w:rsid w:val="006622B0"/>
    <w:rsid w:val="0066750F"/>
    <w:rsid w:val="00681553"/>
    <w:rsid w:val="00684E47"/>
    <w:rsid w:val="00687F02"/>
    <w:rsid w:val="006D2F40"/>
    <w:rsid w:val="006E5675"/>
    <w:rsid w:val="006F7C26"/>
    <w:rsid w:val="007061FC"/>
    <w:rsid w:val="0071068B"/>
    <w:rsid w:val="007155EA"/>
    <w:rsid w:val="00730E4B"/>
    <w:rsid w:val="00755BBD"/>
    <w:rsid w:val="007714C0"/>
    <w:rsid w:val="00792958"/>
    <w:rsid w:val="007B5689"/>
    <w:rsid w:val="007F6E49"/>
    <w:rsid w:val="008060C4"/>
    <w:rsid w:val="008115E7"/>
    <w:rsid w:val="00821327"/>
    <w:rsid w:val="008822C0"/>
    <w:rsid w:val="00887AB8"/>
    <w:rsid w:val="008942E2"/>
    <w:rsid w:val="008B3581"/>
    <w:rsid w:val="008E332F"/>
    <w:rsid w:val="008F0BD5"/>
    <w:rsid w:val="009053FE"/>
    <w:rsid w:val="00932FC7"/>
    <w:rsid w:val="0093737B"/>
    <w:rsid w:val="009622C9"/>
    <w:rsid w:val="00962635"/>
    <w:rsid w:val="009649ED"/>
    <w:rsid w:val="0098140D"/>
    <w:rsid w:val="0099214E"/>
    <w:rsid w:val="009B3822"/>
    <w:rsid w:val="009B4EF4"/>
    <w:rsid w:val="009C13DC"/>
    <w:rsid w:val="009F6DD5"/>
    <w:rsid w:val="00A27A7E"/>
    <w:rsid w:val="00A434EF"/>
    <w:rsid w:val="00A678FE"/>
    <w:rsid w:val="00AA5B1D"/>
    <w:rsid w:val="00AC6612"/>
    <w:rsid w:val="00AC73C6"/>
    <w:rsid w:val="00AD378B"/>
    <w:rsid w:val="00AD6550"/>
    <w:rsid w:val="00AE5524"/>
    <w:rsid w:val="00AF4CAF"/>
    <w:rsid w:val="00AF5772"/>
    <w:rsid w:val="00B03A3A"/>
    <w:rsid w:val="00B6351E"/>
    <w:rsid w:val="00B70309"/>
    <w:rsid w:val="00B713FF"/>
    <w:rsid w:val="00B97C05"/>
    <w:rsid w:val="00BE55B6"/>
    <w:rsid w:val="00BE77AE"/>
    <w:rsid w:val="00BF342A"/>
    <w:rsid w:val="00BF3FE1"/>
    <w:rsid w:val="00C02A1E"/>
    <w:rsid w:val="00C16DB4"/>
    <w:rsid w:val="00C1731F"/>
    <w:rsid w:val="00C17A56"/>
    <w:rsid w:val="00C20383"/>
    <w:rsid w:val="00C37B20"/>
    <w:rsid w:val="00C46652"/>
    <w:rsid w:val="00C53D96"/>
    <w:rsid w:val="00C54BBA"/>
    <w:rsid w:val="00C61AB8"/>
    <w:rsid w:val="00C669B3"/>
    <w:rsid w:val="00C8593E"/>
    <w:rsid w:val="00CB5D68"/>
    <w:rsid w:val="00CC169E"/>
    <w:rsid w:val="00D219AE"/>
    <w:rsid w:val="00D35E23"/>
    <w:rsid w:val="00D60BFF"/>
    <w:rsid w:val="00D762CB"/>
    <w:rsid w:val="00D76D0E"/>
    <w:rsid w:val="00D81697"/>
    <w:rsid w:val="00D94773"/>
    <w:rsid w:val="00DA6806"/>
    <w:rsid w:val="00E136BA"/>
    <w:rsid w:val="00E30327"/>
    <w:rsid w:val="00E34F3F"/>
    <w:rsid w:val="00E34FD3"/>
    <w:rsid w:val="00E42DC8"/>
    <w:rsid w:val="00E44E8C"/>
    <w:rsid w:val="00E87E34"/>
    <w:rsid w:val="00EB62EC"/>
    <w:rsid w:val="00EC0F80"/>
    <w:rsid w:val="00EC143B"/>
    <w:rsid w:val="00EE09BD"/>
    <w:rsid w:val="00F54718"/>
    <w:rsid w:val="00F631EE"/>
    <w:rsid w:val="00F64892"/>
    <w:rsid w:val="00F70992"/>
    <w:rsid w:val="00F905CF"/>
    <w:rsid w:val="00F9102F"/>
    <w:rsid w:val="00FA0E2D"/>
    <w:rsid w:val="00FB2EB6"/>
    <w:rsid w:val="00FE4045"/>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7582A"/>
  <w15:chartTrackingRefBased/>
  <w15:docId w15:val="{4460EB93-51FD-4E18-8335-0D30064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0C4"/>
    <w:pPr>
      <w:spacing w:after="200" w:line="276" w:lineRule="auto"/>
      <w:jc w:val="both"/>
    </w:pPr>
    <w:rPr>
      <w:rFonts w:ascii="Times New Roman" w:eastAsia="Calibri" w:hAnsi="Times New Roman" w:cs="Times New Roman"/>
      <w:sz w:val="24"/>
      <w:szCs w:val="24"/>
    </w:rPr>
  </w:style>
  <w:style w:type="paragraph" w:styleId="Titre1">
    <w:name w:val="heading 1"/>
    <w:basedOn w:val="Normal"/>
    <w:next w:val="Normal"/>
    <w:link w:val="Titre1Car"/>
    <w:uiPriority w:val="9"/>
    <w:qFormat/>
    <w:rsid w:val="008060C4"/>
    <w:pPr>
      <w:keepNext/>
      <w:keepLines/>
      <w:spacing w:before="240" w:after="0"/>
      <w:outlineLvl w:val="0"/>
    </w:pPr>
    <w:rPr>
      <w:rFonts w:eastAsiaTheme="majorEastAsia"/>
      <w:color w:val="2F5496" w:themeColor="accent1" w:themeShade="BF"/>
      <w:sz w:val="32"/>
      <w:szCs w:val="32"/>
    </w:rPr>
  </w:style>
  <w:style w:type="paragraph" w:styleId="Titre2">
    <w:name w:val="heading 2"/>
    <w:basedOn w:val="Normal"/>
    <w:next w:val="Normal"/>
    <w:link w:val="Titre2Car"/>
    <w:uiPriority w:val="9"/>
    <w:unhideWhenUsed/>
    <w:qFormat/>
    <w:rsid w:val="008060C4"/>
    <w:pPr>
      <w:keepNext/>
      <w:keepLines/>
      <w:spacing w:before="40" w:after="0"/>
      <w:outlineLvl w:val="1"/>
    </w:pPr>
    <w:rPr>
      <w:rFonts w:eastAsiaTheme="majorEastAsia"/>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B77FB"/>
    <w:pPr>
      <w:spacing w:after="0" w:line="240" w:lineRule="auto"/>
    </w:pPr>
    <w:rPr>
      <w:rFonts w:ascii="Calibri" w:eastAsia="Calibri" w:hAnsi="Calibri"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tte">
    <w:name w:val="header"/>
    <w:basedOn w:val="Normal"/>
    <w:link w:val="En-tteCar"/>
    <w:uiPriority w:val="99"/>
    <w:unhideWhenUsed/>
    <w:rsid w:val="000B77FB"/>
    <w:pPr>
      <w:tabs>
        <w:tab w:val="center" w:pos="4536"/>
        <w:tab w:val="right" w:pos="9072"/>
      </w:tabs>
      <w:spacing w:after="0" w:line="240" w:lineRule="auto"/>
    </w:pPr>
  </w:style>
  <w:style w:type="character" w:customStyle="1" w:styleId="En-tteCar">
    <w:name w:val="En-tête Car"/>
    <w:basedOn w:val="Policepardfaut"/>
    <w:link w:val="En-tte"/>
    <w:uiPriority w:val="99"/>
    <w:rsid w:val="000B77FB"/>
    <w:rPr>
      <w:rFonts w:ascii="Calibri" w:eastAsia="Calibri" w:hAnsi="Calibri" w:cs="Times New Roman"/>
      <w:sz w:val="20"/>
    </w:rPr>
  </w:style>
  <w:style w:type="paragraph" w:styleId="Pieddepage">
    <w:name w:val="footer"/>
    <w:basedOn w:val="Normal"/>
    <w:link w:val="PieddepageCar"/>
    <w:uiPriority w:val="99"/>
    <w:unhideWhenUsed/>
    <w:rsid w:val="000B7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77FB"/>
    <w:rPr>
      <w:rFonts w:ascii="Calibri" w:eastAsia="Calibri" w:hAnsi="Calibri" w:cs="Times New Roman"/>
      <w:sz w:val="20"/>
    </w:rPr>
  </w:style>
  <w:style w:type="paragraph" w:styleId="Sansinterligne">
    <w:name w:val="No Spacing"/>
    <w:uiPriority w:val="1"/>
    <w:qFormat/>
    <w:rsid w:val="007F6E49"/>
    <w:pPr>
      <w:spacing w:after="0" w:line="240" w:lineRule="auto"/>
    </w:pPr>
    <w:rPr>
      <w:rFonts w:ascii="Calibri" w:eastAsia="Calibri" w:hAnsi="Calibri" w:cs="Times New Roman"/>
      <w:sz w:val="20"/>
    </w:rPr>
  </w:style>
  <w:style w:type="character" w:customStyle="1" w:styleId="Titre1Car">
    <w:name w:val="Titre 1 Car"/>
    <w:basedOn w:val="Policepardfaut"/>
    <w:link w:val="Titre1"/>
    <w:uiPriority w:val="9"/>
    <w:rsid w:val="008060C4"/>
    <w:rPr>
      <w:rFonts w:ascii="Times New Roman" w:eastAsiaTheme="majorEastAsia" w:hAnsi="Times New Roman" w:cs="Times New Roman"/>
      <w:color w:val="2F5496" w:themeColor="accent1" w:themeShade="BF"/>
      <w:sz w:val="32"/>
      <w:szCs w:val="32"/>
    </w:rPr>
  </w:style>
  <w:style w:type="character" w:customStyle="1" w:styleId="Titre2Car">
    <w:name w:val="Titre 2 Car"/>
    <w:basedOn w:val="Policepardfaut"/>
    <w:link w:val="Titre2"/>
    <w:uiPriority w:val="9"/>
    <w:rsid w:val="008060C4"/>
    <w:rPr>
      <w:rFonts w:ascii="Times New Roman" w:eastAsiaTheme="majorEastAsia" w:hAnsi="Times New Roman" w:cs="Times New Roman"/>
      <w:color w:val="2F5496" w:themeColor="accent1" w:themeShade="BF"/>
      <w:sz w:val="26"/>
      <w:szCs w:val="26"/>
    </w:rPr>
  </w:style>
  <w:style w:type="paragraph" w:styleId="En-ttedetabledesmatires">
    <w:name w:val="TOC Heading"/>
    <w:basedOn w:val="Titre1"/>
    <w:next w:val="Normal"/>
    <w:uiPriority w:val="39"/>
    <w:unhideWhenUsed/>
    <w:qFormat/>
    <w:rsid w:val="00C53D96"/>
    <w:pPr>
      <w:spacing w:line="259" w:lineRule="auto"/>
      <w:outlineLvl w:val="9"/>
    </w:pPr>
    <w:rPr>
      <w:lang w:eastAsia="fr-FR"/>
    </w:rPr>
  </w:style>
  <w:style w:type="paragraph" w:styleId="TM2">
    <w:name w:val="toc 2"/>
    <w:basedOn w:val="Normal"/>
    <w:next w:val="Normal"/>
    <w:autoRedefine/>
    <w:uiPriority w:val="39"/>
    <w:unhideWhenUsed/>
    <w:rsid w:val="00C53D96"/>
    <w:pPr>
      <w:spacing w:after="100" w:line="259" w:lineRule="auto"/>
      <w:ind w:left="220"/>
    </w:pPr>
    <w:rPr>
      <w:rFonts w:asciiTheme="minorHAnsi" w:eastAsiaTheme="minorEastAsia" w:hAnsiTheme="minorHAnsi"/>
      <w:sz w:val="22"/>
      <w:lang w:eastAsia="fr-FR"/>
    </w:rPr>
  </w:style>
  <w:style w:type="paragraph" w:styleId="TM1">
    <w:name w:val="toc 1"/>
    <w:basedOn w:val="Normal"/>
    <w:next w:val="Normal"/>
    <w:autoRedefine/>
    <w:uiPriority w:val="39"/>
    <w:unhideWhenUsed/>
    <w:rsid w:val="00C1731F"/>
    <w:pPr>
      <w:tabs>
        <w:tab w:val="right" w:leader="dot" w:pos="9062"/>
      </w:tabs>
      <w:spacing w:after="100" w:line="259" w:lineRule="auto"/>
    </w:pPr>
    <w:rPr>
      <w:rFonts w:eastAsiaTheme="minorEastAsia"/>
      <w:b/>
      <w:noProof/>
      <w:lang w:eastAsia="fr-FR"/>
    </w:rPr>
  </w:style>
  <w:style w:type="paragraph" w:styleId="TM3">
    <w:name w:val="toc 3"/>
    <w:basedOn w:val="Normal"/>
    <w:next w:val="Normal"/>
    <w:autoRedefine/>
    <w:uiPriority w:val="39"/>
    <w:unhideWhenUsed/>
    <w:rsid w:val="00C53D96"/>
    <w:pPr>
      <w:spacing w:after="100" w:line="259" w:lineRule="auto"/>
      <w:ind w:left="440"/>
    </w:pPr>
    <w:rPr>
      <w:rFonts w:asciiTheme="minorHAnsi" w:eastAsiaTheme="minorEastAsia" w:hAnsiTheme="minorHAnsi"/>
      <w:sz w:val="22"/>
      <w:lang w:eastAsia="fr-FR"/>
    </w:rPr>
  </w:style>
  <w:style w:type="character" w:styleId="Lienhypertexte">
    <w:name w:val="Hyperlink"/>
    <w:basedOn w:val="Policepardfaut"/>
    <w:uiPriority w:val="99"/>
    <w:unhideWhenUsed/>
    <w:rsid w:val="00C53D96"/>
    <w:rPr>
      <w:color w:val="0563C1" w:themeColor="hyperlink"/>
      <w:u w:val="single"/>
    </w:rPr>
  </w:style>
  <w:style w:type="character" w:styleId="Mentionnonrsolue">
    <w:name w:val="Unresolved Mention"/>
    <w:basedOn w:val="Policepardfaut"/>
    <w:uiPriority w:val="99"/>
    <w:semiHidden/>
    <w:unhideWhenUsed/>
    <w:rsid w:val="005E74AE"/>
    <w:rPr>
      <w:color w:val="605E5C"/>
      <w:shd w:val="clear" w:color="auto" w:fill="E1DFDD"/>
    </w:rPr>
  </w:style>
  <w:style w:type="character" w:styleId="Lienhypertextesuivivisit">
    <w:name w:val="FollowedHyperlink"/>
    <w:basedOn w:val="Policepardfaut"/>
    <w:uiPriority w:val="99"/>
    <w:semiHidden/>
    <w:unhideWhenUsed/>
    <w:rsid w:val="005E74AE"/>
    <w:rPr>
      <w:color w:val="954F72" w:themeColor="followedHyperlink"/>
      <w:u w:val="single"/>
    </w:rPr>
  </w:style>
  <w:style w:type="paragraph" w:styleId="Paragraphedeliste">
    <w:name w:val="List Paragraph"/>
    <w:basedOn w:val="Normal"/>
    <w:uiPriority w:val="34"/>
    <w:qFormat/>
    <w:rsid w:val="00E34FD3"/>
    <w:pPr>
      <w:ind w:left="720"/>
      <w:contextualSpacing/>
    </w:pPr>
  </w:style>
  <w:style w:type="paragraph" w:styleId="NormalWeb">
    <w:name w:val="Normal (Web)"/>
    <w:basedOn w:val="Normal"/>
    <w:uiPriority w:val="99"/>
    <w:unhideWhenUsed/>
    <w:rsid w:val="00F631EE"/>
    <w:pPr>
      <w:spacing w:before="100" w:beforeAutospacing="1" w:after="100" w:afterAutospacing="1" w:line="240" w:lineRule="auto"/>
      <w:jc w:val="left"/>
    </w:pPr>
    <w:rPr>
      <w:rFonts w:eastAsia="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27105">
      <w:bodyDiv w:val="1"/>
      <w:marLeft w:val="0"/>
      <w:marRight w:val="0"/>
      <w:marTop w:val="0"/>
      <w:marBottom w:val="0"/>
      <w:divBdr>
        <w:top w:val="none" w:sz="0" w:space="0" w:color="auto"/>
        <w:left w:val="none" w:sz="0" w:space="0" w:color="auto"/>
        <w:bottom w:val="none" w:sz="0" w:space="0" w:color="auto"/>
        <w:right w:val="none" w:sz="0" w:space="0" w:color="auto"/>
      </w:divBdr>
    </w:div>
    <w:div w:id="341517126">
      <w:bodyDiv w:val="1"/>
      <w:marLeft w:val="0"/>
      <w:marRight w:val="0"/>
      <w:marTop w:val="0"/>
      <w:marBottom w:val="0"/>
      <w:divBdr>
        <w:top w:val="none" w:sz="0" w:space="0" w:color="auto"/>
        <w:left w:val="none" w:sz="0" w:space="0" w:color="auto"/>
        <w:bottom w:val="none" w:sz="0" w:space="0" w:color="auto"/>
        <w:right w:val="none" w:sz="0" w:space="0" w:color="auto"/>
      </w:divBdr>
      <w:divsChild>
        <w:div w:id="1977754760">
          <w:marLeft w:val="0"/>
          <w:marRight w:val="0"/>
          <w:marTop w:val="0"/>
          <w:marBottom w:val="0"/>
          <w:divBdr>
            <w:top w:val="none" w:sz="0" w:space="0" w:color="auto"/>
            <w:left w:val="none" w:sz="0" w:space="0" w:color="auto"/>
            <w:bottom w:val="none" w:sz="0" w:space="0" w:color="auto"/>
            <w:right w:val="none" w:sz="0" w:space="0" w:color="auto"/>
          </w:divBdr>
          <w:divsChild>
            <w:div w:id="467013045">
              <w:marLeft w:val="0"/>
              <w:marRight w:val="0"/>
              <w:marTop w:val="0"/>
              <w:marBottom w:val="0"/>
              <w:divBdr>
                <w:top w:val="none" w:sz="0" w:space="0" w:color="auto"/>
                <w:left w:val="none" w:sz="0" w:space="0" w:color="auto"/>
                <w:bottom w:val="none" w:sz="0" w:space="0" w:color="auto"/>
                <w:right w:val="none" w:sz="0" w:space="0" w:color="auto"/>
              </w:divBdr>
              <w:divsChild>
                <w:div w:id="786464711">
                  <w:marLeft w:val="0"/>
                  <w:marRight w:val="0"/>
                  <w:marTop w:val="0"/>
                  <w:marBottom w:val="0"/>
                  <w:divBdr>
                    <w:top w:val="none" w:sz="0" w:space="0" w:color="auto"/>
                    <w:left w:val="none" w:sz="0" w:space="0" w:color="auto"/>
                    <w:bottom w:val="none" w:sz="0" w:space="0" w:color="auto"/>
                    <w:right w:val="none" w:sz="0" w:space="0" w:color="auto"/>
                  </w:divBdr>
                  <w:divsChild>
                    <w:div w:id="15001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14707">
      <w:bodyDiv w:val="1"/>
      <w:marLeft w:val="0"/>
      <w:marRight w:val="0"/>
      <w:marTop w:val="0"/>
      <w:marBottom w:val="0"/>
      <w:divBdr>
        <w:top w:val="none" w:sz="0" w:space="0" w:color="auto"/>
        <w:left w:val="none" w:sz="0" w:space="0" w:color="auto"/>
        <w:bottom w:val="none" w:sz="0" w:space="0" w:color="auto"/>
        <w:right w:val="none" w:sz="0" w:space="0" w:color="auto"/>
      </w:divBdr>
      <w:divsChild>
        <w:div w:id="1283225817">
          <w:marLeft w:val="0"/>
          <w:marRight w:val="0"/>
          <w:marTop w:val="0"/>
          <w:marBottom w:val="0"/>
          <w:divBdr>
            <w:top w:val="none" w:sz="0" w:space="0" w:color="auto"/>
            <w:left w:val="none" w:sz="0" w:space="0" w:color="auto"/>
            <w:bottom w:val="none" w:sz="0" w:space="0" w:color="auto"/>
            <w:right w:val="none" w:sz="0" w:space="0" w:color="auto"/>
          </w:divBdr>
          <w:divsChild>
            <w:div w:id="1679120502">
              <w:marLeft w:val="0"/>
              <w:marRight w:val="0"/>
              <w:marTop w:val="0"/>
              <w:marBottom w:val="0"/>
              <w:divBdr>
                <w:top w:val="none" w:sz="0" w:space="0" w:color="auto"/>
                <w:left w:val="none" w:sz="0" w:space="0" w:color="auto"/>
                <w:bottom w:val="none" w:sz="0" w:space="0" w:color="auto"/>
                <w:right w:val="none" w:sz="0" w:space="0" w:color="auto"/>
              </w:divBdr>
              <w:divsChild>
                <w:div w:id="2067099995">
                  <w:marLeft w:val="0"/>
                  <w:marRight w:val="0"/>
                  <w:marTop w:val="0"/>
                  <w:marBottom w:val="0"/>
                  <w:divBdr>
                    <w:top w:val="none" w:sz="0" w:space="0" w:color="auto"/>
                    <w:left w:val="none" w:sz="0" w:space="0" w:color="auto"/>
                    <w:bottom w:val="none" w:sz="0" w:space="0" w:color="auto"/>
                    <w:right w:val="none" w:sz="0" w:space="0" w:color="auto"/>
                  </w:divBdr>
                  <w:divsChild>
                    <w:div w:id="149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yves.rakotondratsimba@ece.fr" TargetMode="External"/><Relationship Id="rId18" Type="http://schemas.openxmlformats.org/officeDocument/2006/relationships/hyperlink" Target="mailto:dylan.guezenoc@edu.ece.f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sln.fr/fil/une-breve-histoire-de-la-blockchain-et-des-cryptomonnaies/" TargetMode="External"/><Relationship Id="rId7" Type="http://schemas.openxmlformats.org/officeDocument/2006/relationships/endnotes" Target="endnotes.xml"/><Relationship Id="rId12" Type="http://schemas.openxmlformats.org/officeDocument/2006/relationships/hyperlink" Target="mailto:yves.rakotondratsimba@ece.fr" TargetMode="External"/><Relationship Id="rId17" Type="http://schemas.openxmlformats.org/officeDocument/2006/relationships/hyperlink" Target="mailto:clementine.bourquard@edu.ece.f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om.quevreux@edu.ece.fr" TargetMode="External"/><Relationship Id="rId20" Type="http://schemas.openxmlformats.org/officeDocument/2006/relationships/hyperlink" Target="https://blockchainfrance.net/decouvrir-la-blockchain/c-est-quoi-la-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lefigaro.fr/conjoncture/2015/08/25/20002-20150825ARTFIG00105-shadow-banking-tout-comprendre-sur-la-finance-de-l-ombre.php" TargetMode="External"/><Relationship Id="rId5" Type="http://schemas.openxmlformats.org/officeDocument/2006/relationships/webSettings" Target="webSettings.xml"/><Relationship Id="rId15" Type="http://schemas.openxmlformats.org/officeDocument/2006/relationships/hyperlink" Target="mailto:priscille.dhuicque@edu.ece.fr" TargetMode="External"/><Relationship Id="rId23" Type="http://schemas.openxmlformats.org/officeDocument/2006/relationships/hyperlink" Target="http://jennsenfire.free.fr/Cours%20Fac/L2S3/Macro%C3%A9conomie/Tableaux%20+%20Cours.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mailto:ivan.mauline@edu.ece.fr" TargetMode="External"/><Relationship Id="rId22" Type="http://schemas.openxmlformats.org/officeDocument/2006/relationships/hyperlink" Target="https://blockchainfrance.net/decouvrir-la-blockchain/c-est-quoi-la-blockchain/"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Modèle IS/LM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Feuil1!$A$1</c:f>
              <c:strCache>
                <c:ptCount val="1"/>
                <c:pt idx="0">
                  <c:v>IS</c:v>
                </c:pt>
              </c:strCache>
            </c:strRef>
          </c:tx>
          <c:spPr>
            <a:ln w="28575" cap="rnd">
              <a:solidFill>
                <a:schemeClr val="accent1"/>
              </a:solidFill>
              <a:round/>
            </a:ln>
            <a:effectLst/>
          </c:spPr>
          <c:marker>
            <c:symbol val="none"/>
          </c:marker>
          <c:val>
            <c:numRef>
              <c:f>Feuil1!$A$2:$A$5</c:f>
              <c:numCache>
                <c:formatCode>General</c:formatCode>
                <c:ptCount val="4"/>
                <c:pt idx="0">
                  <c:v>4.0999999999999996</c:v>
                </c:pt>
                <c:pt idx="1">
                  <c:v>2.8</c:v>
                </c:pt>
                <c:pt idx="2">
                  <c:v>1.5</c:v>
                </c:pt>
                <c:pt idx="3">
                  <c:v>0.4</c:v>
                </c:pt>
              </c:numCache>
            </c:numRef>
          </c:val>
          <c:smooth val="0"/>
          <c:extLst>
            <c:ext xmlns:c16="http://schemas.microsoft.com/office/drawing/2014/chart" uri="{C3380CC4-5D6E-409C-BE32-E72D297353CC}">
              <c16:uniqueId val="{00000000-7F88-4D3E-817C-329A2D28E683}"/>
            </c:ext>
          </c:extLst>
        </c:ser>
        <c:ser>
          <c:idx val="1"/>
          <c:order val="1"/>
          <c:tx>
            <c:strRef>
              <c:f>Feuil1!$B$1</c:f>
              <c:strCache>
                <c:ptCount val="1"/>
                <c:pt idx="0">
                  <c:v>LM</c:v>
                </c:pt>
              </c:strCache>
            </c:strRef>
          </c:tx>
          <c:spPr>
            <a:ln w="28575" cap="rnd">
              <a:solidFill>
                <a:schemeClr val="accent2"/>
              </a:solidFill>
              <a:round/>
            </a:ln>
            <a:effectLst/>
          </c:spPr>
          <c:marker>
            <c:symbol val="none"/>
          </c:marker>
          <c:val>
            <c:numRef>
              <c:f>Feuil1!$B$2:$B$5</c:f>
              <c:numCache>
                <c:formatCode>General</c:formatCode>
                <c:ptCount val="4"/>
                <c:pt idx="0">
                  <c:v>0.4</c:v>
                </c:pt>
                <c:pt idx="1">
                  <c:v>1.5</c:v>
                </c:pt>
                <c:pt idx="2">
                  <c:v>2.8</c:v>
                </c:pt>
                <c:pt idx="3">
                  <c:v>4.0999999999999996</c:v>
                </c:pt>
              </c:numCache>
            </c:numRef>
          </c:val>
          <c:smooth val="0"/>
          <c:extLst>
            <c:ext xmlns:c16="http://schemas.microsoft.com/office/drawing/2014/chart" uri="{C3380CC4-5D6E-409C-BE32-E72D297353CC}">
              <c16:uniqueId val="{00000001-7F88-4D3E-817C-329A2D28E683}"/>
            </c:ext>
          </c:extLst>
        </c:ser>
        <c:dLbls>
          <c:showLegendKey val="0"/>
          <c:showVal val="0"/>
          <c:showCatName val="0"/>
          <c:showSerName val="0"/>
          <c:showPercent val="0"/>
          <c:showBubbleSize val="0"/>
        </c:dLbls>
        <c:smooth val="0"/>
        <c:axId val="454943456"/>
        <c:axId val="454944440"/>
      </c:lineChart>
      <c:catAx>
        <c:axId val="45494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aseline="0"/>
                  <a:t>Y</a:t>
                </a:r>
                <a:endParaRPr lang="fr-FR"/>
              </a:p>
            </c:rich>
          </c:tx>
          <c:layout>
            <c:manualLayout>
              <c:xMode val="edge"/>
              <c:yMode val="edge"/>
              <c:x val="0.94291666666666663"/>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4440"/>
        <c:crosses val="autoZero"/>
        <c:auto val="1"/>
        <c:lblAlgn val="ctr"/>
        <c:lblOffset val="100"/>
        <c:noMultiLvlLbl val="0"/>
      </c:catAx>
      <c:valAx>
        <c:axId val="454944440"/>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r>
                  <a:rPr lang="en-US"/>
                  <a:t>r</a:t>
                </a:r>
              </a:p>
            </c:rich>
          </c:tx>
          <c:layout>
            <c:manualLayout>
              <c:xMode val="edge"/>
              <c:yMode val="edge"/>
              <c:x val="3.0555555555555555E-2"/>
              <c:y val="0.1685294546515019"/>
            </c:manualLayout>
          </c:layout>
          <c:overlay val="0"/>
          <c:spPr>
            <a:noFill/>
            <a:ln>
              <a:noFill/>
            </a:ln>
            <a:effectLst/>
          </c:spPr>
          <c:txPr>
            <a:bodyPr rot="0" spcFirstLastPara="1" vertOverflow="ellipsis" wrap="square" anchor="t"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crossAx val="45494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0.0625</cdr:x>
      <cdr:y>0.47569</cdr:y>
    </cdr:from>
    <cdr:to>
      <cdr:x>0.50729</cdr:x>
      <cdr:y>0.4809</cdr:y>
    </cdr:to>
    <cdr:cxnSp macro="">
      <cdr:nvCxnSpPr>
        <cdr:cNvPr id="3" name="Connecteur droit 2"/>
        <cdr:cNvCxnSpPr/>
      </cdr:nvCxnSpPr>
      <cdr:spPr>
        <a:xfrm xmlns:a="http://schemas.openxmlformats.org/drawingml/2006/main" flipH="1" flipV="1">
          <a:off x="285750" y="1304925"/>
          <a:ext cx="2033588" cy="1428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34225-E9AF-4688-889D-47966C28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18</Pages>
  <Words>3450</Words>
  <Characters>18980</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Clementine BOURQUARD</dc:creator>
  <cp:keywords/>
  <dc:description/>
  <cp:lastModifiedBy>Clémentine</cp:lastModifiedBy>
  <cp:revision>9</cp:revision>
  <dcterms:created xsi:type="dcterms:W3CDTF">2020-01-05T15:17:00Z</dcterms:created>
  <dcterms:modified xsi:type="dcterms:W3CDTF">2020-01-07T15:39:00Z</dcterms:modified>
</cp:coreProperties>
</file>