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pPr>
      <w:bookmarkStart w:id="0" w:name="_cwuvn3ny1gac"/>
      <w:bookmarkEnd w:id="0"/>
      <w:r>
        <w:t>R</w:t>
      </w:r>
      <w:r>
        <w:t xml:space="preserve">apport </w:t>
      </w:r>
      <w:r>
        <w:rPr>
          <w:rStyle w:val="T1"/>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23"/>
          <w:footerReference w:type="default" r:id="rId24"/>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lang w:val="fr-FR"/>
        </w:rPr>
        <w:t>3- SEO technique</w:t>
      </w:r>
      <w:r>
        <w:rPr>
          <w:rStyle w:val="IndexLink"/>
          <w:rFonts w:ascii="Arial" w:cs="Arial" w:eastAsia="Arial" w:hAnsi="Arial"/>
          <w:b w:val="off"/>
          <w:i w:val="off"/>
          <w:caps w:val="off"/>
          <w:smallCaps w:val="off"/>
          <w:color w:val="000000"/>
          <w:sz w:val="32"/>
          <w:szCs w:val="32"/>
          <w:u w:val="none"/>
        </w:rPr>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B">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2 - Les images</w:t>
      </w:r>
    </w:p>
    <w:p w14:paraId="0000000C">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3 - Les labels</w:t>
      </w:r>
    </w:p>
    <w:p w14:paraId="0000000D">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p>
    <w:p w14:paraId="0000000E">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F">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10">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11">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12">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25"/>
          <w:footerReference w:type="default" r:id="rId26"/>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5">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Grp="0" noSelect="0" noChangeAspect="1" noMove="0"/>
                    </pic:cNvPicPr>
                  </pic:nvPicPr>
                  <pic:blipFill>
                    <a:blip r:embed="rId27"/>
                    <a:srcRect/>
                    <a:stretch>
                      <a:fillRect/>
                    </a:stretch>
                  </pic:blipFill>
                  <pic:spPr>
                    <a:xfrm>
                      <a:off x="0" y="0"/>
                      <a:ext cx="5731510" cy="2486660"/>
                    </a:xfrm>
                    <a:prstGeom prst="rect">
                      <a:avLst/>
                    </a:prstGeom>
                  </pic:spPr>
                </pic:pic>
              </a:graphicData>
            </a:graphic>
          </wp:inline>
        </w:drawing>
      </w: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r>
        <w:rPr>
          <w:rStyle w:val="IndexLink"/>
          <w:rFonts w:ascii="Arial" w:cs="Arial" w:eastAsia="Arial" w:hAnsi="Arial"/>
          <w:b/>
          <w:i w:val="off"/>
          <w:iCs w:val="off"/>
          <w:caps w:val="off"/>
          <w:smallCaps w:val="off"/>
          <w:color w:val="000000"/>
          <w:sz w:val="36"/>
          <w:szCs w:val="36"/>
          <w:u w:val="single"/>
        </w:rPr>
        <w:t>Score Lighthouse après optimisation :</w:t>
      </w: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val="off"/>
          <w:caps w:val="off"/>
          <w:smallCaps w:val="off"/>
          <w:color w:val="000000"/>
          <w:sz w:val="30"/>
          <w:szCs w:val="30"/>
          <w:u w:val="none"/>
        </w:rPr>
        <w:t>A</w:t>
      </w:r>
      <w:r>
        <w:rPr>
          <w:rStyle w:val="IndexLink"/>
          <w:rFonts w:ascii="Arial" w:cs="Arial" w:eastAsia="Arial" w:hAnsi="Arial"/>
          <w:b/>
          <w:i w:val="off"/>
          <w:caps w:val="off"/>
          <w:smallCaps w:val="off"/>
          <w:color w:val="000000"/>
          <w:sz w:val="30"/>
          <w:szCs w:val="30"/>
          <w:u w:val="none"/>
          <w:lang w:val="fr-FR"/>
        </w:rPr>
        <w:t>près</w:t>
      </w:r>
      <w:r>
        <w:rPr>
          <w:rStyle w:val="IndexLink"/>
          <w:rFonts w:ascii="Arial" w:cs="Arial" w:eastAsia="Arial" w:hAnsi="Arial"/>
          <w:b/>
          <w:i w:val="off"/>
          <w:caps w:val="off"/>
          <w:smallCaps w:val="off"/>
          <w:color w:val="000000"/>
          <w:sz w:val="30"/>
          <w:szCs w:val="30"/>
          <w:u w:val="none"/>
        </w:rPr>
        <w:t xml:space="preserve"> l’optimisation le score en performances </w:t>
      </w:r>
      <w:r>
        <w:rPr>
          <w:rStyle w:val="IndexLink"/>
          <w:rFonts w:ascii="Arial" w:cs="Arial" w:eastAsia="Arial" w:hAnsi="Arial"/>
          <w:b/>
          <w:i w:val="off"/>
          <w:caps w:val="off"/>
          <w:smallCaps w:val="off"/>
          <w:color w:val="000000"/>
          <w:sz w:val="30"/>
          <w:szCs w:val="30"/>
          <w:u w:val="none"/>
          <w:lang w:val="fr-FR"/>
        </w:rPr>
        <w:t>est</w:t>
      </w:r>
      <w:r>
        <w:rPr>
          <w:rStyle w:val="IndexLink"/>
          <w:rFonts w:ascii="Arial" w:cs="Arial" w:eastAsia="Arial" w:hAnsi="Arial"/>
          <w:b/>
          <w:i w:val="off"/>
          <w:caps w:val="off"/>
          <w:smallCaps w:val="off"/>
          <w:color w:val="000000"/>
          <w:sz w:val="30"/>
          <w:szCs w:val="30"/>
          <w:u w:val="none"/>
        </w:rPr>
        <w:t xml:space="preserve"> de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w:t>
      </w:r>
      <w:r>
        <w:rPr>
          <w:rStyle w:val="IndexLink"/>
          <w:rFonts w:ascii="Arial" w:cs="Arial" w:eastAsia="Arial" w:hAnsi="Arial"/>
          <w:b/>
          <w:i w:val="off"/>
          <w:caps w:val="off"/>
          <w:smallCaps w:val="off"/>
          <w:color w:val="000000"/>
          <w:sz w:val="30"/>
          <w:szCs w:val="30"/>
          <w:u w:val="none"/>
          <w:lang w:val="fr-FR"/>
        </w:rPr>
        <w:t>10</w:t>
      </w:r>
      <w:r>
        <w:rPr>
          <w:rStyle w:val="IndexLink"/>
          <w:rFonts w:ascii="Arial" w:cs="Arial" w:eastAsia="Arial" w:hAnsi="Arial"/>
          <w:b/>
          <w:i w:val="off"/>
          <w:caps w:val="off"/>
          <w:smallCaps w:val="off"/>
          <w:color w:val="000000"/>
          <w:sz w:val="30"/>
          <w:szCs w:val="30"/>
          <w:u w:val="none"/>
        </w:rPr>
        <w:t xml:space="preserve">0 en accessibilité, </w:t>
      </w:r>
      <w:r>
        <w:rPr>
          <w:rStyle w:val="IndexLink"/>
          <w:rFonts w:ascii="Arial" w:cs="Arial" w:eastAsia="Arial" w:hAnsi="Arial"/>
          <w:b/>
          <w:i w:val="off"/>
          <w:caps w:val="off"/>
          <w:smallCaps w:val="off"/>
          <w:color w:val="000000"/>
          <w:sz w:val="30"/>
          <w:szCs w:val="30"/>
          <w:u w:val="none"/>
          <w:lang w:val="fr-FR"/>
        </w:rPr>
        <w:t>96</w:t>
      </w:r>
      <w:r>
        <w:rPr>
          <w:rStyle w:val="IndexLink"/>
          <w:rFonts w:ascii="Arial" w:cs="Arial" w:eastAsia="Arial" w:hAnsi="Arial"/>
          <w:b/>
          <w:i w:val="off"/>
          <w:caps w:val="off"/>
          <w:smallCaps w:val="off"/>
          <w:color w:val="000000"/>
          <w:sz w:val="30"/>
          <w:szCs w:val="30"/>
          <w:u w:val="none"/>
        </w:rPr>
        <w:t xml:space="preserve"> en bonnes pratiques,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en SEO.</w:t>
      </w: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46985"/>
            <wp:effectExtent l="0" t="0" r="0"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Grp="0" noSelect="0" noChangeAspect="1" noMove="0"/>
                    </pic:cNvPicPr>
                  </pic:nvPicPr>
                  <pic:blipFill>
                    <a:blip r:embed="rId28"/>
                    <a:srcRect/>
                    <a:stretch>
                      <a:fillRect/>
                    </a:stretch>
                  </pic:blipFill>
                  <pic:spPr>
                    <a:xfrm>
                      <a:off x="0" y="0"/>
                      <a:ext cx="5731510" cy="2546985"/>
                    </a:xfrm>
                    <a:prstGeom prst="rect">
                      <a:avLst/>
                    </a:prstGeom>
                  </pic:spPr>
                </pic:pic>
              </a:graphicData>
            </a:graphic>
          </wp:inline>
        </w:drawing>
      </w:r>
    </w:p>
    <w:p w14:paraId="0000002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F">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31">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32">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3">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4">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5">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7">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8">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9">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A">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Defer et Async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B">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preload pour google Font pour précharger les polices et éviter tout ralentissements potentiel.</w:t>
      </w:r>
    </w:p>
    <w:p w14:paraId="0000003C">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36"/>
          <w:szCs w:val="36"/>
          <w:u w:val="single"/>
          <w:lang w:val="fr-FR"/>
        </w:rPr>
      </w:pPr>
    </w:p>
    <w:p w14:paraId="0000003D">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6"/>
          <w:szCs w:val="36"/>
          <w:u w:val="single"/>
          <w:lang w:val="fr-FR"/>
        </w:rPr>
        <w:t>3 - Le SEO technique</w:t>
      </w:r>
    </w:p>
    <w:p w14:paraId="0000003E">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r>
        <w:rPr>
          <w:rStyle w:val="IndexLink"/>
          <w:rFonts w:ascii="Arial" w:cs="Arial" w:eastAsia="Arial" w:hAnsi="Arial"/>
          <w:b/>
          <w:bCs/>
          <w:i w:val="off"/>
          <w:iCs w:val="off"/>
          <w:caps w:val="off"/>
          <w:smallCaps w:val="off"/>
          <w:color w:val="000000"/>
          <w:sz w:val="30"/>
          <w:szCs w:val="30"/>
          <w:u w:val="none"/>
          <w:lang w:val="fr-FR"/>
        </w:rPr>
        <w:t>Ajout d’un titre au fichier HTML et aussi d’une méta description permettant un léger paragraphe décrivant l’activité de Nina Carducci.</w:t>
      </w:r>
    </w:p>
    <w:p w14:paraId="0000003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1">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42">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Grp="0" noSelect="0" noChangeAspect="1" noMove="0"/>
                    </pic:cNvPicPr>
                  </pic:nvPicPr>
                  <pic:blipFill>
                    <a:blip r:embed="rId29"/>
                    <a:srcRect/>
                    <a:stretch>
                      <a:fillRect/>
                    </a:stretch>
                  </pic:blipFill>
                  <pic:spPr>
                    <a:xfrm>
                      <a:off x="0" y="0"/>
                      <a:ext cx="5731510" cy="2557145"/>
                    </a:xfrm>
                    <a:prstGeom prst="rect">
                      <a:avLst/>
                    </a:prstGeom>
                  </pic:spPr>
                </pic:pic>
              </a:graphicData>
            </a:graphic>
          </wp:inline>
        </w:drawing>
      </w:r>
    </w:p>
    <w:p w14:paraId="00000043">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4">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reformatés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5">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Un attribut langue a été ajouté permettant aux liseuses de site web d’énoncer directement dans la bonne langue ciblée et éviter toutes confusion.</w:t>
      </w:r>
    </w:p>
    <w:p w14:paraId="00000046">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labels pour les input ont été corrigés pour bien être reliés à leurs inputs, permettant ainsi aux technologies d’assistance d’énoncés correctement ce qui est attendu de l’utilisateur.</w:t>
      </w:r>
    </w:p>
    <w:p w14:paraId="00000047">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 contraste des boutons permettant le filtrage des œuvres de la photographe a été modifiée permettant ainsi aux utilisateurs mal voyant une facilité dans la lecture du contenu du site web. Niveau contraste un background a été rajouté à la galerie pour permettre une meilleure visibilité.</w:t>
      </w:r>
    </w:p>
    <w:p w14:paraId="00000048">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40"/>
          <w:szCs w:val="40"/>
          <w:u w:val="none"/>
          <w:lang w:val="fr-FR"/>
        </w:rPr>
      </w:pPr>
    </w:p>
    <w:p w14:paraId="00000049">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40"/>
          <w:szCs w:val="40"/>
          <w:u w:val="none"/>
          <w:lang w:val="fr-FR"/>
        </w:rPr>
        <w:t>I</w:t>
      </w:r>
      <w:r>
        <w:rPr>
          <w:rStyle w:val="IndexLink"/>
          <w:rFonts w:ascii="Arial" w:cs="Arial" w:eastAsia="Arial" w:hAnsi="Arial"/>
          <w:b/>
          <w:i/>
          <w:caps w:val="off"/>
          <w:smallCaps w:val="off"/>
          <w:color w:val="000000"/>
          <w:sz w:val="40"/>
          <w:szCs w:val="40"/>
          <w:u w:val="none"/>
          <w:lang w:val="fr-FR"/>
        </w:rPr>
        <w:t>V</w:t>
      </w:r>
      <w:r>
        <w:rPr>
          <w:rStyle w:val="IndexLink"/>
          <w:rFonts w:ascii="Arial" w:cs="Arial" w:eastAsia="Arial" w:hAnsi="Arial"/>
          <w:b/>
          <w:i/>
          <w:caps w:val="off"/>
          <w:smallCaps w:val="off"/>
          <w:color w:val="000000"/>
          <w:sz w:val="40"/>
          <w:szCs w:val="40"/>
          <w:u w:val="none"/>
        </w:rPr>
        <w:t>- Détails de réalisation additionnelles à la demande du client</w:t>
      </w:r>
    </w:p>
    <w:p w14:paraId="0000004A">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bookmarkStart w:id="8" w:name="_gt5hgt2h0fn6"/>
      <w:bookmarkEnd w:id="8"/>
      <w:r>
        <w:rPr>
          <w:rStyle w:val="IndexLink"/>
          <w:rFonts w:ascii="Arial" w:cs="Arial" w:eastAsia="Arial" w:hAnsi="Arial"/>
          <w:b/>
          <w:i w:val="off"/>
          <w:iCs w:val="off"/>
          <w:caps w:val="off"/>
          <w:smallCaps w:val="off"/>
          <w:color w:val="000000"/>
          <w:sz w:val="36"/>
          <w:szCs w:val="36"/>
          <w:u w:val="none"/>
          <w:lang w:val="fr-FR"/>
        </w:rPr>
        <w:t>1</w:t>
      </w:r>
      <w:r>
        <w:rPr>
          <w:rStyle w:val="IndexLink"/>
          <w:rFonts w:ascii="Arial" w:cs="Arial" w:eastAsia="Arial" w:hAnsi="Arial"/>
          <w:b/>
          <w:i w:val="off"/>
          <w:iCs w:val="off"/>
          <w:caps w:val="off"/>
          <w:smallCaps w:val="off"/>
          <w:color w:val="000000"/>
          <w:sz w:val="36"/>
          <w:szCs w:val="36"/>
          <w:u w:val="none"/>
          <w:lang w:val="fr-FR"/>
        </w:rPr>
        <w:t xml:space="preserve"> - Les metas pour Facebook et Twitter</w:t>
      </w:r>
    </w:p>
    <w:p w14:paraId="0000004B">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principales metas, OpenGraph pour facebook mais aussi les métas concernant Twitter permettant ainsi l’amélioration et l’atrait du contenu sur le site web sur les moteurs de recherches et les plateformes sociales.</w:t>
      </w:r>
    </w:p>
    <w:p w14:paraId="0000004C">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p>
    <w:p w14:paraId="0000004D">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r>
        <w:rPr>
          <w:rStyle w:val="IndexLink"/>
          <w:rFonts w:ascii="Arial" w:cs="Arial" w:eastAsia="Arial" w:hAnsi="Arial"/>
          <w:b/>
          <w:i w:val="off"/>
          <w:iCs w:val="off"/>
          <w:caps w:val="off"/>
          <w:smallCaps w:val="off"/>
          <w:color w:val="000000"/>
          <w:sz w:val="36"/>
          <w:szCs w:val="36"/>
          <w:u w:val="none"/>
          <w:lang w:val="fr-FR"/>
        </w:rPr>
        <w:t xml:space="preserve">2-  Ajout des Rich Snippets : </w:t>
      </w:r>
    </w:p>
    <w:p w14:paraId="0000004E">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rich snippets concernant Nina Carducci et permettant ainsi d’ajouter des informations supplémentaires dans les résultats de recherches, ainsi les utilisateurs ont par exemple accès aux informations concernant la disponibilité de la photographe ainsi que ses jours d’ouverture.</w:t>
      </w:r>
    </w:p>
    <w:p w14:paraId="0000004F">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51">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w:t>
      </w:r>
    </w:p>
    <w:p w14:paraId="00000052">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3">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4">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sectPr>
      <w:headerReference w:type="default" r:id="rId30"/>
      <w:footerReference w:type="default" r:id="rId31"/>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8">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9">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A">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5">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6">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7">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2" Type="http://schemas.openxmlformats.org/officeDocument/2006/relationships/fontTable" Target="fontTable.xm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6.png"/><Relationship Id="rId3" Type="http://schemas.openxmlformats.org/officeDocument/2006/relationships/styles" Target="styles.xml"/><Relationship Id="rId30" Type="http://schemas.openxmlformats.org/officeDocument/2006/relationships/header" Target="header3.xml"/><Relationship Id="rId31" Type="http://schemas.openxmlformats.org/officeDocument/2006/relationships/footer" Target="footer3.xml"/><Relationship Id="rId4" Type="http://schemas.openxmlformats.org/officeDocument/2006/relationships/numbering" Target="numbering.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