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rFonts w:asciiTheme="minorAscii" w:cstheme="minorAscii" w:eastAsiaTheme="minorAscii" w:hAnsiTheme="minorAscii"/>
        </w:rPr>
      </w:pPr>
      <w:bookmarkStart w:id="0" w:name="_cwuvn3ny1gac"/>
      <w:bookmarkEnd w:id="0"/>
      <w:r>
        <w:rPr>
          <w:rFonts w:asciiTheme="minorAscii" w:cstheme="minorAscii" w:eastAsiaTheme="minorAscii" w:hAnsiTheme="minorAscii"/>
        </w:rPr>
        <w:t>R</w:t>
      </w:r>
      <w:r>
        <w:rPr>
          <w:rFonts w:asciiTheme="minorAscii" w:cstheme="minorAscii" w:eastAsiaTheme="minorAscii" w:hAnsiTheme="minorAscii"/>
        </w:rPr>
        <w:t xml:space="preserve">apport </w:t>
      </w:r>
      <w:r>
        <w:rPr>
          <w:rStyle w:val="T1"/>
          <w:rFonts w:asciiTheme="minorAscii" w:cstheme="minorAscii" w:eastAsiaTheme="minorAscii" w:hAnsiTheme="minorAscii"/>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33"/>
          <w:footerReference w:type="default" r:id="rId34"/>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2 - Les images</w:t>
      </w:r>
    </w:p>
    <w:p w14:paraId="0000000C">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3 - Les labels</w:t>
      </w:r>
    </w:p>
    <w:p w14:paraId="0000000D">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p>
    <w:p w14:paraId="0000000E">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F">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10">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11">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12">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35"/>
          <w:footerReference w:type="default" r:id="rId36"/>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5">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Grp="0" noSelect="0" noChangeAspect="1" noMove="0"/>
                    </pic:cNvPicPr>
                  </pic:nvPicPr>
                  <pic:blipFill>
                    <a:blip r:embed="rId37"/>
                    <a:srcRect/>
                    <a:stretch>
                      <a:fillRect/>
                    </a:stretch>
                  </pic:blipFill>
                  <pic:spPr>
                    <a:xfrm>
                      <a:off x="0" y="0"/>
                      <a:ext cx="5731510" cy="2486660"/>
                    </a:xfrm>
                    <a:prstGeom prst="rect">
                      <a:avLst/>
                    </a:prstGeom>
                  </pic:spPr>
                </pic:pic>
              </a:graphicData>
            </a:graphic>
          </wp:inline>
        </w:drawing>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46985"/>
            <wp:effectExtent l="0" t="0" r="0" b="0"/>
            <wp:docPr id="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Grp="0" noSelect="0" noChangeAspect="1" noMove="0"/>
                    </pic:cNvPicPr>
                  </pic:nvPicPr>
                  <pic:blipFill>
                    <a:blip r:embed="rId38"/>
                    <a:srcRect/>
                    <a:stretch>
                      <a:fillRect/>
                    </a:stretch>
                  </pic:blipFill>
                  <pic:spPr>
                    <a:xfrm>
                      <a:off x="0" y="0"/>
                      <a:ext cx="5731510" cy="2546985"/>
                    </a:xfrm>
                    <a:prstGeom prst="rect">
                      <a:avLst/>
                    </a:prstGeom>
                  </pic:spPr>
                </pic:pic>
              </a:graphicData>
            </a:graphic>
          </wp:inline>
        </w:drawing>
      </w: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2">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5">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7">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6"/>
          <w:szCs w:val="36"/>
          <w:u w:val="singl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Grp="0" noSelect="0" noChangeAspect="1" noMove="0"/>
                    </pic:cNvPicPr>
                  </pic:nvPicPr>
                  <pic:blipFill>
                    <a:blip r:embed="rId39"/>
                    <a:srcRect/>
                    <a:stretch>
                      <a:fillRect/>
                    </a:stretch>
                  </pic:blipFill>
                  <pic:spPr>
                    <a:xfrm>
                      <a:off x="0" y="0"/>
                      <a:ext cx="5731510" cy="2557145"/>
                    </a:xfrm>
                    <a:prstGeom prst="rect">
                      <a:avLst/>
                    </a:prstGeom>
                  </pic:spPr>
                </pic:pic>
              </a:graphicData>
            </a:graphic>
          </wp:inline>
        </w:drawing>
      </w:r>
    </w:p>
    <w:p w14:paraId="00000041">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2">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3">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 xml:space="preserve">Le contraste des boutons permettant le filtrage des œuvres de la photographe a été modifiée permettant ainsi aux utilisateurs mal voyant une facilité dans la lecture du contenu du site web. </w:t>
      </w:r>
    </w:p>
    <w:p w14:paraId="00000046">
      <w:pPr>
        <w:pStyle w:val="P16"/>
        <w:tabs>
          <w:tab w:val="right" w:leader="none" w:pos="9024"/>
        </w:tabs>
        <w:spacing w:before="400" w:after="120" w:line="240" w:lineRule="auto"/>
        <w:ind w:left="72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drawing xmlns:mc="http://schemas.openxmlformats.org/markup-compatibility/2006">
          <wp:inline distT="0" distB="0" distL="0" distR="0">
            <wp:extent cx="5731510" cy="252730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Grp="0" noSelect="0" noChangeAspect="1" noMove="0"/>
                    </pic:cNvPicPr>
                  </pic:nvPicPr>
                  <pic:blipFill>
                    <a:blip r:embed="rId40"/>
                    <a:srcRect/>
                    <a:stretch>
                      <a:fillRect/>
                    </a:stretch>
                  </pic:blipFill>
                  <pic:spPr>
                    <a:xfrm>
                      <a:off x="0" y="0"/>
                      <a:ext cx="5731510" cy="2527300"/>
                    </a:xfrm>
                    <a:prstGeom prst="rect">
                      <a:avLst/>
                    </a:prstGeom>
                  </pic:spPr>
                </pic:pic>
              </a:graphicData>
            </a:graphic>
          </wp:inline>
        </w:drawing>
      </w:r>
    </w:p>
    <w:p w14:paraId="00000047">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8">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9">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A">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B">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D">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4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0">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 :</w:t>
      </w:r>
    </w:p>
    <w:p w14:paraId="00000051">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2">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3">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4">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41"/>
      <w:footerReference w:type="default" r:id="rId42"/>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5">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6">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 Type="http://schemas.openxmlformats.org/officeDocument/2006/relationships/numbering" Target="numbering.xml"/><Relationship Id="rId40" Type="http://schemas.openxmlformats.org/officeDocument/2006/relationships/image" Target="media/image8.png"/><Relationship Id="rId41" Type="http://schemas.openxmlformats.org/officeDocument/2006/relationships/header" Target="header3.xml"/><Relationship Id="rId42" Type="http://schemas.openxmlformats.org/officeDocument/2006/relationships/footer" Target="footer3.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