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0B5" w:rsidRDefault="00EC00B5" w:rsidP="00EC00B5">
      <w:pPr>
        <w:pStyle w:val="BodyText"/>
        <w:rPr>
          <w:lang w:val="en-GB"/>
        </w:rPr>
      </w:pPr>
    </w:p>
    <w:p w:rsidR="008D082D" w:rsidRDefault="00053D16" w:rsidP="00053D16">
      <w:pPr>
        <w:pStyle w:val="KTHTitel"/>
        <w:rPr>
          <w:sz w:val="40"/>
          <w:szCs w:val="40"/>
          <w:lang w:val="en-US"/>
        </w:rPr>
      </w:pPr>
      <w:r>
        <w:rPr>
          <w:lang w:val="en-GB"/>
        </w:rPr>
        <w:t>KTH IPR Strategy Tool</w:t>
      </w:r>
    </w:p>
    <w:p w:rsidR="008D082D" w:rsidRPr="00053D16" w:rsidRDefault="008D082D" w:rsidP="00053D16">
      <w:pPr>
        <w:spacing w:line="264" w:lineRule="auto"/>
        <w:rPr>
          <w:rFonts w:ascii="Garamond" w:hAnsi="Garamond"/>
          <w:lang w:val="en-US"/>
        </w:rPr>
      </w:pPr>
      <w:r w:rsidRPr="00053D16">
        <w:rPr>
          <w:rFonts w:ascii="Garamond" w:hAnsi="Garamond"/>
          <w:lang w:val="en-US"/>
        </w:rPr>
        <w:t>Arriving at an IPR strategy is a process with a few steps:</w:t>
      </w:r>
    </w:p>
    <w:p w:rsidR="008D082D" w:rsidRPr="00053D16" w:rsidRDefault="008D082D" w:rsidP="00053D16">
      <w:pPr>
        <w:pStyle w:val="ListParagraph"/>
        <w:numPr>
          <w:ilvl w:val="0"/>
          <w:numId w:val="45"/>
        </w:numPr>
        <w:spacing w:line="264" w:lineRule="auto"/>
        <w:rPr>
          <w:rFonts w:ascii="Garamond" w:hAnsi="Garamond"/>
          <w:lang w:val="en-US"/>
        </w:rPr>
      </w:pPr>
      <w:r w:rsidRPr="00053D16">
        <w:rPr>
          <w:rFonts w:ascii="Garamond" w:hAnsi="Garamond"/>
          <w:b/>
          <w:lang w:val="en-US"/>
        </w:rPr>
        <w:t>Identify</w:t>
      </w:r>
      <w:r w:rsidRPr="00053D16">
        <w:rPr>
          <w:rFonts w:ascii="Garamond" w:hAnsi="Garamond"/>
          <w:lang w:val="en-US"/>
        </w:rPr>
        <w:t xml:space="preserve">- </w:t>
      </w:r>
      <w:r w:rsidR="00053D16">
        <w:rPr>
          <w:rFonts w:ascii="Garamond" w:hAnsi="Garamond"/>
          <w:lang w:val="en-US"/>
        </w:rPr>
        <w:t xml:space="preserve">make an </w:t>
      </w:r>
      <w:r w:rsidRPr="00053D16">
        <w:rPr>
          <w:rFonts w:ascii="Garamond" w:hAnsi="Garamond"/>
          <w:lang w:val="en-US"/>
        </w:rPr>
        <w:t>inventor</w:t>
      </w:r>
      <w:r w:rsidR="00053D16">
        <w:rPr>
          <w:rFonts w:ascii="Garamond" w:hAnsi="Garamond"/>
          <w:lang w:val="en-US"/>
        </w:rPr>
        <w:t>y of</w:t>
      </w:r>
      <w:r w:rsidRPr="00053D16">
        <w:rPr>
          <w:rFonts w:ascii="Garamond" w:hAnsi="Garamond"/>
          <w:lang w:val="en-US"/>
        </w:rPr>
        <w:t xml:space="preserve"> what different IP assets you actually have in your case (or will have) </w:t>
      </w:r>
    </w:p>
    <w:p w:rsidR="008D082D" w:rsidRPr="00053D16" w:rsidRDefault="008D082D" w:rsidP="00053D16">
      <w:pPr>
        <w:pStyle w:val="ListParagraph"/>
        <w:numPr>
          <w:ilvl w:val="0"/>
          <w:numId w:val="45"/>
        </w:numPr>
        <w:spacing w:line="264" w:lineRule="auto"/>
        <w:rPr>
          <w:rFonts w:ascii="Garamond" w:hAnsi="Garamond"/>
          <w:lang w:val="en-US"/>
        </w:rPr>
      </w:pPr>
      <w:r w:rsidRPr="00053D16">
        <w:rPr>
          <w:rFonts w:ascii="Garamond" w:hAnsi="Garamond"/>
          <w:b/>
          <w:lang w:val="en-US"/>
        </w:rPr>
        <w:t>Assess</w:t>
      </w:r>
      <w:r w:rsidRPr="00053D16">
        <w:rPr>
          <w:rFonts w:ascii="Garamond" w:hAnsi="Garamond"/>
          <w:lang w:val="en-US"/>
        </w:rPr>
        <w:t xml:space="preserve">- which ones are important for your business, what do we own, </w:t>
      </w:r>
      <w:proofErr w:type="spellStart"/>
      <w:r w:rsidRPr="00053D16">
        <w:rPr>
          <w:rFonts w:ascii="Garamond" w:hAnsi="Garamond"/>
          <w:lang w:val="en-US"/>
        </w:rPr>
        <w:t>analy</w:t>
      </w:r>
      <w:r w:rsidR="00053D16">
        <w:rPr>
          <w:rFonts w:ascii="Garamond" w:hAnsi="Garamond"/>
          <w:lang w:val="en-US"/>
        </w:rPr>
        <w:t>s</w:t>
      </w:r>
      <w:r w:rsidRPr="00053D16">
        <w:rPr>
          <w:rFonts w:ascii="Garamond" w:hAnsi="Garamond"/>
          <w:lang w:val="en-US"/>
        </w:rPr>
        <w:t>e</w:t>
      </w:r>
      <w:proofErr w:type="spellEnd"/>
      <w:r w:rsidRPr="00053D16">
        <w:rPr>
          <w:rFonts w:ascii="Garamond" w:hAnsi="Garamond"/>
          <w:lang w:val="en-US"/>
        </w:rPr>
        <w:t xml:space="preserve"> what opportunities we have given the market and landscape of other</w:t>
      </w:r>
      <w:r w:rsidR="00053D16">
        <w:rPr>
          <w:rFonts w:ascii="Garamond" w:hAnsi="Garamond"/>
          <w:lang w:val="en-US"/>
        </w:rPr>
        <w:t>’</w:t>
      </w:r>
      <w:r w:rsidRPr="00053D16">
        <w:rPr>
          <w:rFonts w:ascii="Garamond" w:hAnsi="Garamond"/>
          <w:lang w:val="en-US"/>
        </w:rPr>
        <w:t>s IP</w:t>
      </w:r>
      <w:r w:rsidR="00053D16">
        <w:rPr>
          <w:rFonts w:ascii="Garamond" w:hAnsi="Garamond"/>
          <w:lang w:val="en-US"/>
        </w:rPr>
        <w:t>,</w:t>
      </w:r>
      <w:r w:rsidRPr="00053D16">
        <w:rPr>
          <w:rFonts w:ascii="Garamond" w:hAnsi="Garamond"/>
          <w:lang w:val="en-US"/>
        </w:rPr>
        <w:t xml:space="preserve"> etc</w:t>
      </w:r>
      <w:r w:rsidR="00053D16">
        <w:rPr>
          <w:rFonts w:ascii="Garamond" w:hAnsi="Garamond"/>
          <w:lang w:val="en-US"/>
        </w:rPr>
        <w:t>.</w:t>
      </w:r>
    </w:p>
    <w:p w:rsidR="008D082D" w:rsidRPr="00053D16" w:rsidRDefault="008D082D" w:rsidP="00053D16">
      <w:pPr>
        <w:pStyle w:val="ListParagraph"/>
        <w:numPr>
          <w:ilvl w:val="0"/>
          <w:numId w:val="45"/>
        </w:numPr>
        <w:spacing w:line="264" w:lineRule="auto"/>
        <w:rPr>
          <w:rFonts w:ascii="Garamond" w:hAnsi="Garamond"/>
          <w:lang w:val="en-US"/>
        </w:rPr>
      </w:pPr>
      <w:r w:rsidRPr="00053D16">
        <w:rPr>
          <w:rFonts w:ascii="Garamond" w:hAnsi="Garamond"/>
          <w:b/>
          <w:lang w:val="en-US"/>
        </w:rPr>
        <w:t>Decide</w:t>
      </w:r>
      <w:r w:rsidRPr="00053D16">
        <w:rPr>
          <w:rFonts w:ascii="Garamond" w:hAnsi="Garamond"/>
          <w:lang w:val="en-US"/>
        </w:rPr>
        <w:t xml:space="preserve">- </w:t>
      </w:r>
      <w:r w:rsidR="00053D16">
        <w:rPr>
          <w:rFonts w:ascii="Garamond" w:hAnsi="Garamond"/>
          <w:lang w:val="en-US"/>
        </w:rPr>
        <w:t xml:space="preserve">which ones shall we </w:t>
      </w:r>
      <w:proofErr w:type="spellStart"/>
      <w:r w:rsidR="00053D16">
        <w:rPr>
          <w:rFonts w:ascii="Garamond" w:hAnsi="Garamond"/>
          <w:lang w:val="en-US"/>
        </w:rPr>
        <w:t>prioritis</w:t>
      </w:r>
      <w:r w:rsidRPr="00053D16">
        <w:rPr>
          <w:rFonts w:ascii="Garamond" w:hAnsi="Garamond"/>
          <w:lang w:val="en-US"/>
        </w:rPr>
        <w:t>e</w:t>
      </w:r>
      <w:proofErr w:type="spellEnd"/>
      <w:r w:rsidRPr="00053D16">
        <w:rPr>
          <w:rFonts w:ascii="Garamond" w:hAnsi="Garamond"/>
          <w:lang w:val="en-US"/>
        </w:rPr>
        <w:t xml:space="preserve"> and why</w:t>
      </w:r>
    </w:p>
    <w:p w:rsidR="008D082D" w:rsidRPr="00053D16" w:rsidRDefault="008D082D" w:rsidP="00053D16">
      <w:pPr>
        <w:pStyle w:val="ListParagraph"/>
        <w:numPr>
          <w:ilvl w:val="0"/>
          <w:numId w:val="45"/>
        </w:numPr>
        <w:spacing w:line="264" w:lineRule="auto"/>
        <w:rPr>
          <w:rFonts w:ascii="Garamond" w:hAnsi="Garamond"/>
          <w:lang w:val="en-US"/>
        </w:rPr>
      </w:pPr>
      <w:r w:rsidRPr="00053D16">
        <w:rPr>
          <w:rFonts w:ascii="Garamond" w:hAnsi="Garamond"/>
          <w:b/>
          <w:lang w:val="en-US"/>
        </w:rPr>
        <w:t>Build/Protect</w:t>
      </w:r>
      <w:r w:rsidRPr="00053D16">
        <w:rPr>
          <w:rFonts w:ascii="Garamond" w:hAnsi="Garamond"/>
          <w:lang w:val="en-US"/>
        </w:rPr>
        <w:t xml:space="preserve">- </w:t>
      </w:r>
      <w:r w:rsidR="00053D16">
        <w:rPr>
          <w:rFonts w:ascii="Garamond" w:hAnsi="Garamond"/>
          <w:lang w:val="en-US"/>
        </w:rPr>
        <w:t>define the how –</w:t>
      </w:r>
      <w:r w:rsidRPr="00053D16">
        <w:rPr>
          <w:rFonts w:ascii="Garamond" w:hAnsi="Garamond"/>
          <w:lang w:val="en-US"/>
        </w:rPr>
        <w:t xml:space="preserve"> a</w:t>
      </w:r>
      <w:r w:rsidR="00053D16">
        <w:rPr>
          <w:rFonts w:ascii="Garamond" w:hAnsi="Garamond"/>
          <w:lang w:val="en-US"/>
        </w:rPr>
        <w:t xml:space="preserve"> </w:t>
      </w:r>
      <w:r w:rsidRPr="00053D16">
        <w:rPr>
          <w:rFonts w:ascii="Garamond" w:hAnsi="Garamond"/>
          <w:lang w:val="en-US"/>
        </w:rPr>
        <w:t xml:space="preserve">plan </w:t>
      </w:r>
      <w:r w:rsidR="00053D16">
        <w:rPr>
          <w:rFonts w:ascii="Garamond" w:hAnsi="Garamond"/>
          <w:lang w:val="en-US"/>
        </w:rPr>
        <w:t xml:space="preserve">– </w:t>
      </w:r>
      <w:r w:rsidRPr="00053D16">
        <w:rPr>
          <w:rFonts w:ascii="Garamond" w:hAnsi="Garamond"/>
          <w:lang w:val="en-US"/>
        </w:rPr>
        <w:t>and</w:t>
      </w:r>
      <w:r w:rsidR="00053D16">
        <w:rPr>
          <w:rFonts w:ascii="Garamond" w:hAnsi="Garamond"/>
          <w:lang w:val="en-US"/>
        </w:rPr>
        <w:t xml:space="preserve"> </w:t>
      </w:r>
      <w:r w:rsidRPr="00053D16">
        <w:rPr>
          <w:rFonts w:ascii="Garamond" w:hAnsi="Garamond"/>
          <w:lang w:val="en-US"/>
        </w:rPr>
        <w:t>start executing</w:t>
      </w:r>
      <w:r w:rsidR="00053D16">
        <w:rPr>
          <w:rFonts w:ascii="Garamond" w:hAnsi="Garamond"/>
          <w:lang w:val="en-US"/>
        </w:rPr>
        <w:t xml:space="preserve"> – </w:t>
      </w:r>
      <w:r w:rsidRPr="00053D16">
        <w:rPr>
          <w:rFonts w:ascii="Garamond" w:hAnsi="Garamond"/>
          <w:lang w:val="en-US"/>
        </w:rPr>
        <w:t>protecting</w:t>
      </w:r>
      <w:r w:rsidR="00053D16">
        <w:rPr>
          <w:rFonts w:ascii="Garamond" w:hAnsi="Garamond"/>
          <w:lang w:val="en-US"/>
        </w:rPr>
        <w:t xml:space="preserve"> </w:t>
      </w:r>
      <w:r w:rsidRPr="00053D16">
        <w:rPr>
          <w:rFonts w:ascii="Garamond" w:hAnsi="Garamond"/>
          <w:lang w:val="en-US"/>
        </w:rPr>
        <w:t>IP that you have/generate</w:t>
      </w:r>
    </w:p>
    <w:p w:rsidR="008D082D" w:rsidRPr="00053D16" w:rsidRDefault="008D082D" w:rsidP="00053D16">
      <w:pPr>
        <w:pStyle w:val="ListParagraph"/>
        <w:numPr>
          <w:ilvl w:val="0"/>
          <w:numId w:val="45"/>
        </w:numPr>
        <w:spacing w:line="264" w:lineRule="auto"/>
        <w:rPr>
          <w:rFonts w:ascii="Garamond" w:hAnsi="Garamond"/>
          <w:lang w:val="en-US"/>
        </w:rPr>
      </w:pPr>
      <w:r w:rsidRPr="00053D16">
        <w:rPr>
          <w:rFonts w:ascii="Garamond" w:hAnsi="Garamond"/>
          <w:b/>
          <w:lang w:val="en-US"/>
        </w:rPr>
        <w:t>Monitor</w:t>
      </w:r>
      <w:r w:rsidRPr="00053D16">
        <w:rPr>
          <w:rFonts w:ascii="Garamond" w:hAnsi="Garamond"/>
          <w:lang w:val="en-US"/>
        </w:rPr>
        <w:t>-</w:t>
      </w:r>
      <w:r w:rsidR="00053D16">
        <w:rPr>
          <w:rFonts w:ascii="Garamond" w:hAnsi="Garamond"/>
          <w:lang w:val="en-US"/>
        </w:rPr>
        <w:t xml:space="preserve"> </w:t>
      </w:r>
      <w:r w:rsidRPr="00053D16">
        <w:rPr>
          <w:rFonts w:ascii="Garamond" w:hAnsi="Garamond"/>
          <w:lang w:val="en-US"/>
        </w:rPr>
        <w:t>to make sure we follow our plan and update it, consider new IP and factors incl. external</w:t>
      </w:r>
    </w:p>
    <w:p w:rsidR="008D082D" w:rsidRPr="00053D16" w:rsidRDefault="008D082D" w:rsidP="00053D16">
      <w:pPr>
        <w:spacing w:line="264" w:lineRule="auto"/>
        <w:rPr>
          <w:rFonts w:ascii="Garamond" w:hAnsi="Garamond"/>
          <w:lang w:val="en-US"/>
        </w:rPr>
      </w:pPr>
      <w:r w:rsidRPr="00053D16">
        <w:rPr>
          <w:rFonts w:ascii="Garamond" w:hAnsi="Garamond"/>
          <w:lang w:val="en-US"/>
        </w:rPr>
        <w:t xml:space="preserve">There is no fixed format and IPR strategies will look differently depending on the case and the industry. At the end of this document is an example from one case. </w:t>
      </w:r>
      <w:proofErr w:type="gramStart"/>
      <w:r w:rsidRPr="00053D16">
        <w:rPr>
          <w:rFonts w:ascii="Garamond" w:hAnsi="Garamond"/>
          <w:lang w:val="en-US"/>
        </w:rPr>
        <w:t>Typically</w:t>
      </w:r>
      <w:proofErr w:type="gramEnd"/>
      <w:r w:rsidRPr="00053D16">
        <w:rPr>
          <w:rFonts w:ascii="Garamond" w:hAnsi="Garamond"/>
          <w:lang w:val="en-US"/>
        </w:rPr>
        <w:t xml:space="preserve"> it will be some sort of written document, maybe 1-4 pages that you can show a potential investor </w:t>
      </w:r>
      <w:r w:rsidR="00053D16">
        <w:rPr>
          <w:rFonts w:ascii="Garamond" w:hAnsi="Garamond"/>
          <w:lang w:val="en-US"/>
        </w:rPr>
        <w:t xml:space="preserve">or other external party </w:t>
      </w:r>
      <w:r w:rsidRPr="00053D16">
        <w:rPr>
          <w:rFonts w:ascii="Garamond" w:hAnsi="Garamond"/>
          <w:lang w:val="en-US"/>
        </w:rPr>
        <w:t xml:space="preserve">that asks you the standard question- “What is your IP strategy and plan?” </w:t>
      </w:r>
    </w:p>
    <w:p w:rsidR="008D082D" w:rsidRPr="00053D16" w:rsidRDefault="008D082D" w:rsidP="00053D16">
      <w:pPr>
        <w:spacing w:line="264" w:lineRule="auto"/>
        <w:rPr>
          <w:rFonts w:ascii="Garamond" w:hAnsi="Garamond"/>
          <w:lang w:val="en-US"/>
        </w:rPr>
      </w:pPr>
      <w:r w:rsidRPr="00053D16">
        <w:rPr>
          <w:rFonts w:ascii="Garamond" w:hAnsi="Garamond"/>
          <w:lang w:val="en-US"/>
        </w:rPr>
        <w:t xml:space="preserve">Nevertheless if you go through and answer the questions/exercises below you </w:t>
      </w:r>
      <w:proofErr w:type="gramStart"/>
      <w:r w:rsidRPr="00053D16">
        <w:rPr>
          <w:rFonts w:ascii="Garamond" w:hAnsi="Garamond"/>
          <w:lang w:val="en-US"/>
        </w:rPr>
        <w:t>will  have</w:t>
      </w:r>
      <w:proofErr w:type="gramEnd"/>
      <w:r w:rsidRPr="00053D16">
        <w:rPr>
          <w:rFonts w:ascii="Garamond" w:hAnsi="Garamond"/>
          <w:lang w:val="en-US"/>
        </w:rPr>
        <w:t xml:space="preserve"> the draft of an IPR strategy that you then can continue to iterate and build on.</w:t>
      </w:r>
    </w:p>
    <w:p w:rsidR="008D082D" w:rsidRPr="00053D16" w:rsidRDefault="008D082D" w:rsidP="00053D16">
      <w:pPr>
        <w:spacing w:line="264" w:lineRule="auto"/>
        <w:rPr>
          <w:rFonts w:ascii="Garamond" w:hAnsi="Garamond"/>
          <w:lang w:val="en-US"/>
        </w:rPr>
      </w:pPr>
      <w:r w:rsidRPr="00053D16">
        <w:rPr>
          <w:rFonts w:ascii="Garamond" w:hAnsi="Garamond"/>
          <w:lang w:val="en-US"/>
        </w:rPr>
        <w:br w:type="page"/>
      </w:r>
    </w:p>
    <w:p w:rsidR="008D082D" w:rsidRDefault="00053D16" w:rsidP="00053D16">
      <w:pPr>
        <w:pStyle w:val="Heading2"/>
        <w:rPr>
          <w:lang w:val="en-US"/>
        </w:rPr>
      </w:pPr>
      <w:r>
        <w:rPr>
          <w:lang w:val="en-US"/>
        </w:rPr>
        <w:lastRenderedPageBreak/>
        <w:t xml:space="preserve">Question to consider </w:t>
      </w:r>
      <w:proofErr w:type="gramStart"/>
      <w:r>
        <w:rPr>
          <w:lang w:val="en-US"/>
        </w:rPr>
        <w:t>1</w:t>
      </w:r>
      <w:proofErr w:type="gramEnd"/>
      <w:r>
        <w:rPr>
          <w:lang w:val="en-US"/>
        </w:rPr>
        <w:t xml:space="preserve"> – </w:t>
      </w:r>
      <w:r w:rsidR="008D082D">
        <w:rPr>
          <w:lang w:val="en-US"/>
        </w:rPr>
        <w:t>What</w:t>
      </w:r>
      <w:r>
        <w:rPr>
          <w:lang w:val="en-US"/>
        </w:rPr>
        <w:t xml:space="preserve"> </w:t>
      </w:r>
      <w:r w:rsidR="008D082D">
        <w:rPr>
          <w:lang w:val="en-US"/>
        </w:rPr>
        <w:t>different IP assets do you have?</w:t>
      </w:r>
    </w:p>
    <w:p w:rsidR="00053D16" w:rsidRPr="00053D16" w:rsidRDefault="008D082D" w:rsidP="00053D16">
      <w:pPr>
        <w:spacing w:line="264" w:lineRule="auto"/>
        <w:rPr>
          <w:rFonts w:ascii="Garamond" w:hAnsi="Garamond"/>
          <w:lang w:val="en-US"/>
        </w:rPr>
      </w:pPr>
      <w:r w:rsidRPr="00053D16">
        <w:rPr>
          <w:rFonts w:ascii="Garamond" w:hAnsi="Garamond"/>
          <w:lang w:val="en-US"/>
        </w:rPr>
        <w:t xml:space="preserve">There are normally numerous IP and IPR assets in a project/company. </w:t>
      </w:r>
      <w:proofErr w:type="gramStart"/>
      <w:r w:rsidRPr="00053D16">
        <w:rPr>
          <w:rFonts w:ascii="Garamond" w:hAnsi="Garamond"/>
          <w:lang w:val="en-US"/>
        </w:rPr>
        <w:t>Therefore</w:t>
      </w:r>
      <w:proofErr w:type="gramEnd"/>
      <w:r w:rsidRPr="00053D16">
        <w:rPr>
          <w:rFonts w:ascii="Garamond" w:hAnsi="Garamond"/>
          <w:lang w:val="en-US"/>
        </w:rPr>
        <w:t xml:space="preserve"> a first step is to: </w:t>
      </w:r>
      <w:r w:rsidRPr="00053D16">
        <w:rPr>
          <w:rFonts w:ascii="Garamond" w:hAnsi="Garamond"/>
          <w:u w:val="single"/>
          <w:lang w:val="en-US"/>
        </w:rPr>
        <w:t>Make an inventory of what different IP assets you have or will have in your case.</w:t>
      </w:r>
      <w:r w:rsidRPr="00053D16">
        <w:rPr>
          <w:rFonts w:ascii="Garamond" w:hAnsi="Garamond"/>
          <w:lang w:val="en-US"/>
        </w:rPr>
        <w:t xml:space="preserve"> Below are some common examples.</w:t>
      </w:r>
    </w:p>
    <w:tbl>
      <w:tblPr>
        <w:tblStyle w:val="TableGrid"/>
        <w:tblW w:w="0" w:type="auto"/>
        <w:tblLook w:val="04A0" w:firstRow="1" w:lastRow="0" w:firstColumn="1" w:lastColumn="0" w:noHBand="0" w:noVBand="1"/>
      </w:tblPr>
      <w:tblGrid>
        <w:gridCol w:w="2712"/>
        <w:gridCol w:w="3118"/>
        <w:gridCol w:w="3432"/>
      </w:tblGrid>
      <w:tr w:rsidR="008D082D" w:rsidTr="00000E3A">
        <w:tc>
          <w:tcPr>
            <w:tcW w:w="2712" w:type="dxa"/>
            <w:shd w:val="clear" w:color="auto" w:fill="BFBFBF" w:themeFill="background1" w:themeFillShade="BF"/>
            <w:vAlign w:val="center"/>
          </w:tcPr>
          <w:p w:rsidR="008D082D" w:rsidRPr="00000E3A" w:rsidRDefault="008D082D" w:rsidP="00053D16">
            <w:pPr>
              <w:spacing w:line="264" w:lineRule="auto"/>
              <w:rPr>
                <w:rFonts w:ascii="Garamond" w:hAnsi="Garamond"/>
                <w:b/>
                <w:lang w:val="en-US"/>
              </w:rPr>
            </w:pPr>
            <w:r w:rsidRPr="00000E3A">
              <w:rPr>
                <w:rFonts w:ascii="Garamond" w:hAnsi="Garamond"/>
                <w:b/>
                <w:lang w:val="en-US"/>
              </w:rPr>
              <w:t>IP asset</w:t>
            </w:r>
          </w:p>
        </w:tc>
        <w:tc>
          <w:tcPr>
            <w:tcW w:w="3118" w:type="dxa"/>
            <w:shd w:val="clear" w:color="auto" w:fill="BFBFBF" w:themeFill="background1" w:themeFillShade="BF"/>
            <w:vAlign w:val="center"/>
          </w:tcPr>
          <w:p w:rsidR="008D082D" w:rsidRPr="00000E3A" w:rsidRDefault="008D082D" w:rsidP="00053D16">
            <w:pPr>
              <w:spacing w:line="264" w:lineRule="auto"/>
              <w:rPr>
                <w:rFonts w:ascii="Garamond" w:hAnsi="Garamond"/>
                <w:b/>
                <w:lang w:val="en-US"/>
              </w:rPr>
            </w:pPr>
            <w:r w:rsidRPr="00000E3A">
              <w:rPr>
                <w:rFonts w:ascii="Garamond" w:hAnsi="Garamond"/>
                <w:b/>
                <w:lang w:val="en-US"/>
              </w:rPr>
              <w:t>Description/Definition</w:t>
            </w:r>
            <w:r w:rsidR="00053D16" w:rsidRPr="00000E3A">
              <w:rPr>
                <w:rFonts w:ascii="Garamond" w:hAnsi="Garamond"/>
                <w:b/>
                <w:lang w:val="en-US"/>
              </w:rPr>
              <w:t xml:space="preserve"> </w:t>
            </w:r>
            <w:r w:rsidRPr="00000E3A">
              <w:rPr>
                <w:rFonts w:ascii="Garamond" w:hAnsi="Garamond"/>
                <w:b/>
                <w:lang w:val="en-US"/>
              </w:rPr>
              <w:t>(Describe what you have)</w:t>
            </w:r>
          </w:p>
        </w:tc>
        <w:tc>
          <w:tcPr>
            <w:tcW w:w="3432" w:type="dxa"/>
            <w:shd w:val="clear" w:color="auto" w:fill="BFBFBF" w:themeFill="background1" w:themeFillShade="BF"/>
            <w:vAlign w:val="center"/>
          </w:tcPr>
          <w:p w:rsidR="008D082D" w:rsidRPr="00000E3A" w:rsidRDefault="008D082D" w:rsidP="00053D16">
            <w:pPr>
              <w:spacing w:line="264" w:lineRule="auto"/>
              <w:rPr>
                <w:rFonts w:ascii="Garamond" w:hAnsi="Garamond"/>
                <w:b/>
                <w:lang w:val="en-US"/>
              </w:rPr>
            </w:pPr>
            <w:r w:rsidRPr="00000E3A">
              <w:rPr>
                <w:rFonts w:ascii="Garamond" w:hAnsi="Garamond"/>
                <w:b/>
                <w:lang w:val="en-US"/>
              </w:rPr>
              <w:t>Comments</w:t>
            </w:r>
          </w:p>
        </w:tc>
      </w:tr>
      <w:tr w:rsidR="008D082D" w:rsidRPr="008D082D" w:rsidTr="00000E3A">
        <w:tc>
          <w:tcPr>
            <w:tcW w:w="2712" w:type="dxa"/>
            <w:vAlign w:val="center"/>
          </w:tcPr>
          <w:p w:rsidR="008D082D" w:rsidRPr="00000E3A" w:rsidRDefault="008D082D" w:rsidP="00053D16">
            <w:pPr>
              <w:spacing w:line="264" w:lineRule="auto"/>
              <w:rPr>
                <w:rFonts w:ascii="Garamond" w:hAnsi="Garamond"/>
                <w:sz w:val="20"/>
                <w:lang w:val="en-US"/>
              </w:rPr>
            </w:pPr>
            <w:r w:rsidRPr="00000E3A">
              <w:rPr>
                <w:rFonts w:ascii="Garamond" w:hAnsi="Garamond"/>
                <w:sz w:val="20"/>
                <w:lang w:val="en-US"/>
              </w:rPr>
              <w:t>Company name/Product names</w:t>
            </w:r>
          </w:p>
        </w:tc>
        <w:tc>
          <w:tcPr>
            <w:tcW w:w="3118" w:type="dxa"/>
            <w:vAlign w:val="center"/>
          </w:tcPr>
          <w:p w:rsidR="008D082D" w:rsidRPr="00000E3A" w:rsidRDefault="008D082D" w:rsidP="00053D16">
            <w:pPr>
              <w:spacing w:line="264" w:lineRule="auto"/>
              <w:rPr>
                <w:rFonts w:ascii="Garamond" w:hAnsi="Garamond"/>
                <w:sz w:val="20"/>
                <w:lang w:val="en-US"/>
              </w:rPr>
            </w:pPr>
          </w:p>
        </w:tc>
        <w:tc>
          <w:tcPr>
            <w:tcW w:w="3432" w:type="dxa"/>
            <w:vAlign w:val="center"/>
          </w:tcPr>
          <w:p w:rsidR="008D082D" w:rsidRPr="00000E3A" w:rsidRDefault="008D082D" w:rsidP="00053D16">
            <w:pPr>
              <w:spacing w:line="264" w:lineRule="auto"/>
              <w:rPr>
                <w:rFonts w:ascii="Garamond" w:hAnsi="Garamond"/>
                <w:i/>
                <w:sz w:val="20"/>
                <w:lang w:val="en-US"/>
              </w:rPr>
            </w:pPr>
            <w:r w:rsidRPr="00000E3A">
              <w:rPr>
                <w:rFonts w:ascii="Garamond" w:hAnsi="Garamond"/>
                <w:i/>
                <w:sz w:val="20"/>
                <w:lang w:val="en-US"/>
              </w:rPr>
              <w:t>What is your strategy for company name? How is that strategy vs. trademarks and product names?</w:t>
            </w:r>
          </w:p>
        </w:tc>
      </w:tr>
      <w:tr w:rsidR="008D082D" w:rsidRPr="008D082D" w:rsidTr="00000E3A">
        <w:tc>
          <w:tcPr>
            <w:tcW w:w="2712" w:type="dxa"/>
            <w:vAlign w:val="center"/>
          </w:tcPr>
          <w:p w:rsidR="008D082D" w:rsidRPr="00000E3A" w:rsidRDefault="008D082D" w:rsidP="00053D16">
            <w:pPr>
              <w:spacing w:line="264" w:lineRule="auto"/>
              <w:rPr>
                <w:rFonts w:ascii="Garamond" w:hAnsi="Garamond"/>
                <w:sz w:val="20"/>
                <w:lang w:val="en-US"/>
              </w:rPr>
            </w:pPr>
            <w:r w:rsidRPr="00000E3A">
              <w:rPr>
                <w:rFonts w:ascii="Garamond" w:hAnsi="Garamond"/>
                <w:sz w:val="20"/>
                <w:lang w:val="en-US"/>
              </w:rPr>
              <w:t>Trademark</w:t>
            </w:r>
          </w:p>
        </w:tc>
        <w:tc>
          <w:tcPr>
            <w:tcW w:w="3118" w:type="dxa"/>
            <w:vAlign w:val="center"/>
          </w:tcPr>
          <w:p w:rsidR="008D082D" w:rsidRPr="00000E3A" w:rsidRDefault="008D082D" w:rsidP="00053D16">
            <w:pPr>
              <w:spacing w:line="264" w:lineRule="auto"/>
              <w:rPr>
                <w:rFonts w:ascii="Garamond" w:hAnsi="Garamond"/>
                <w:sz w:val="20"/>
                <w:lang w:val="en-US"/>
              </w:rPr>
            </w:pPr>
          </w:p>
          <w:p w:rsidR="008D082D" w:rsidRPr="00000E3A" w:rsidRDefault="008D082D" w:rsidP="00053D16">
            <w:pPr>
              <w:spacing w:line="264" w:lineRule="auto"/>
              <w:rPr>
                <w:rFonts w:ascii="Garamond" w:hAnsi="Garamond"/>
                <w:sz w:val="20"/>
                <w:lang w:val="en-US"/>
              </w:rPr>
            </w:pPr>
          </w:p>
        </w:tc>
        <w:tc>
          <w:tcPr>
            <w:tcW w:w="3432" w:type="dxa"/>
            <w:vAlign w:val="center"/>
          </w:tcPr>
          <w:p w:rsidR="008D082D" w:rsidRPr="00000E3A" w:rsidRDefault="008D082D" w:rsidP="00053D16">
            <w:pPr>
              <w:spacing w:line="264" w:lineRule="auto"/>
              <w:rPr>
                <w:rFonts w:ascii="Garamond" w:hAnsi="Garamond"/>
                <w:i/>
                <w:sz w:val="20"/>
                <w:lang w:val="en-US"/>
              </w:rPr>
            </w:pPr>
            <w:r w:rsidRPr="00000E3A">
              <w:rPr>
                <w:rFonts w:ascii="Garamond" w:hAnsi="Garamond"/>
                <w:i/>
                <w:sz w:val="20"/>
                <w:lang w:val="en-US"/>
              </w:rPr>
              <w:t xml:space="preserve">Do you have potential trademarks? Are they word marks, figurative? Have you searched others? </w:t>
            </w:r>
            <w:proofErr w:type="gramStart"/>
            <w:r w:rsidRPr="00000E3A">
              <w:rPr>
                <w:rFonts w:ascii="Garamond" w:hAnsi="Garamond"/>
                <w:i/>
                <w:sz w:val="20"/>
                <w:lang w:val="en-US"/>
              </w:rPr>
              <w:t xml:space="preserve">Plans for </w:t>
            </w:r>
            <w:r w:rsidR="00000E3A">
              <w:rPr>
                <w:rFonts w:ascii="Garamond" w:hAnsi="Garamond"/>
                <w:i/>
                <w:sz w:val="20"/>
                <w:lang w:val="en-US"/>
              </w:rPr>
              <w:t>registration?</w:t>
            </w:r>
            <w:proofErr w:type="gramEnd"/>
          </w:p>
        </w:tc>
      </w:tr>
      <w:tr w:rsidR="008D082D" w:rsidRPr="008D082D" w:rsidTr="00000E3A">
        <w:tc>
          <w:tcPr>
            <w:tcW w:w="2712" w:type="dxa"/>
            <w:vAlign w:val="center"/>
          </w:tcPr>
          <w:p w:rsidR="008D082D" w:rsidRPr="00000E3A" w:rsidRDefault="008D082D" w:rsidP="00053D16">
            <w:pPr>
              <w:spacing w:line="264" w:lineRule="auto"/>
              <w:rPr>
                <w:rFonts w:ascii="Garamond" w:hAnsi="Garamond"/>
                <w:sz w:val="20"/>
                <w:lang w:val="en-US"/>
              </w:rPr>
            </w:pPr>
            <w:r w:rsidRPr="00000E3A">
              <w:rPr>
                <w:rFonts w:ascii="Garamond" w:hAnsi="Garamond"/>
                <w:sz w:val="20"/>
                <w:lang w:val="en-US"/>
              </w:rPr>
              <w:t>Domains/domain names/social media</w:t>
            </w:r>
          </w:p>
        </w:tc>
        <w:tc>
          <w:tcPr>
            <w:tcW w:w="3118" w:type="dxa"/>
            <w:vAlign w:val="center"/>
          </w:tcPr>
          <w:p w:rsidR="008D082D" w:rsidRPr="00000E3A" w:rsidRDefault="008D082D" w:rsidP="00053D16">
            <w:pPr>
              <w:spacing w:line="264" w:lineRule="auto"/>
              <w:rPr>
                <w:rFonts w:ascii="Garamond" w:hAnsi="Garamond"/>
                <w:sz w:val="20"/>
                <w:lang w:val="en-US"/>
              </w:rPr>
            </w:pPr>
          </w:p>
          <w:p w:rsidR="008D082D" w:rsidRPr="00000E3A" w:rsidRDefault="008D082D" w:rsidP="00053D16">
            <w:pPr>
              <w:spacing w:line="264" w:lineRule="auto"/>
              <w:rPr>
                <w:rFonts w:ascii="Garamond" w:hAnsi="Garamond"/>
                <w:sz w:val="20"/>
                <w:lang w:val="en-US"/>
              </w:rPr>
            </w:pPr>
          </w:p>
        </w:tc>
        <w:tc>
          <w:tcPr>
            <w:tcW w:w="3432" w:type="dxa"/>
            <w:vAlign w:val="center"/>
          </w:tcPr>
          <w:p w:rsidR="008D082D" w:rsidRPr="00000E3A" w:rsidRDefault="008D082D" w:rsidP="00000E3A">
            <w:pPr>
              <w:spacing w:line="264" w:lineRule="auto"/>
              <w:rPr>
                <w:rFonts w:ascii="Garamond" w:hAnsi="Garamond"/>
                <w:i/>
                <w:sz w:val="20"/>
                <w:lang w:val="en-US"/>
              </w:rPr>
            </w:pPr>
            <w:r w:rsidRPr="00000E3A">
              <w:rPr>
                <w:rFonts w:ascii="Garamond" w:hAnsi="Garamond"/>
                <w:i/>
                <w:sz w:val="20"/>
                <w:lang w:val="en-US"/>
              </w:rPr>
              <w:t xml:space="preserve">What domains do you have or need? </w:t>
            </w:r>
            <w:proofErr w:type="gramStart"/>
            <w:r w:rsidRPr="00000E3A">
              <w:rPr>
                <w:rFonts w:ascii="Garamond" w:hAnsi="Garamond"/>
                <w:i/>
                <w:sz w:val="20"/>
                <w:lang w:val="en-US"/>
              </w:rPr>
              <w:t>Fit with company name and strategy for product names?</w:t>
            </w:r>
            <w:proofErr w:type="gramEnd"/>
            <w:r w:rsidRPr="00000E3A">
              <w:rPr>
                <w:rFonts w:ascii="Garamond" w:hAnsi="Garamond"/>
                <w:i/>
                <w:sz w:val="20"/>
                <w:lang w:val="en-US"/>
              </w:rPr>
              <w:t xml:space="preserve"> Accounts on social media </w:t>
            </w:r>
            <w:proofErr w:type="spellStart"/>
            <w:r w:rsidRPr="00000E3A">
              <w:rPr>
                <w:rFonts w:ascii="Garamond" w:hAnsi="Garamond"/>
                <w:i/>
                <w:sz w:val="20"/>
                <w:lang w:val="en-US"/>
              </w:rPr>
              <w:t>etc</w:t>
            </w:r>
            <w:proofErr w:type="spellEnd"/>
          </w:p>
        </w:tc>
      </w:tr>
      <w:tr w:rsidR="008D082D" w:rsidRPr="00323AAD" w:rsidTr="00000E3A">
        <w:tc>
          <w:tcPr>
            <w:tcW w:w="2712" w:type="dxa"/>
            <w:vAlign w:val="center"/>
          </w:tcPr>
          <w:p w:rsidR="008D082D" w:rsidRPr="00000E3A" w:rsidRDefault="008D082D" w:rsidP="00053D16">
            <w:pPr>
              <w:spacing w:line="264" w:lineRule="auto"/>
              <w:rPr>
                <w:rFonts w:ascii="Garamond" w:hAnsi="Garamond"/>
                <w:sz w:val="20"/>
                <w:lang w:val="en-US"/>
              </w:rPr>
            </w:pPr>
            <w:r w:rsidRPr="00000E3A">
              <w:rPr>
                <w:rFonts w:ascii="Garamond" w:hAnsi="Garamond"/>
                <w:sz w:val="20"/>
                <w:lang w:val="en-US"/>
              </w:rPr>
              <w:t>Patents/patentable inventions</w:t>
            </w:r>
          </w:p>
        </w:tc>
        <w:tc>
          <w:tcPr>
            <w:tcW w:w="3118" w:type="dxa"/>
            <w:vAlign w:val="center"/>
          </w:tcPr>
          <w:p w:rsidR="008D082D" w:rsidRPr="00000E3A" w:rsidRDefault="008D082D" w:rsidP="00053D16">
            <w:pPr>
              <w:spacing w:line="264" w:lineRule="auto"/>
              <w:rPr>
                <w:rFonts w:ascii="Garamond" w:hAnsi="Garamond"/>
                <w:sz w:val="20"/>
                <w:lang w:val="en-US"/>
              </w:rPr>
            </w:pPr>
          </w:p>
          <w:p w:rsidR="008D082D" w:rsidRPr="00000E3A" w:rsidRDefault="008D082D" w:rsidP="00053D16">
            <w:pPr>
              <w:spacing w:line="264" w:lineRule="auto"/>
              <w:rPr>
                <w:rFonts w:ascii="Garamond" w:hAnsi="Garamond"/>
                <w:sz w:val="20"/>
                <w:lang w:val="en-US"/>
              </w:rPr>
            </w:pPr>
          </w:p>
        </w:tc>
        <w:tc>
          <w:tcPr>
            <w:tcW w:w="3432" w:type="dxa"/>
            <w:vAlign w:val="center"/>
          </w:tcPr>
          <w:p w:rsidR="008D082D" w:rsidRPr="00000E3A" w:rsidRDefault="008D082D" w:rsidP="00000E3A">
            <w:pPr>
              <w:spacing w:line="264" w:lineRule="auto"/>
              <w:rPr>
                <w:rFonts w:ascii="Garamond" w:hAnsi="Garamond"/>
                <w:i/>
                <w:sz w:val="20"/>
                <w:lang w:val="en-US"/>
              </w:rPr>
            </w:pPr>
            <w:r w:rsidRPr="00000E3A">
              <w:rPr>
                <w:rFonts w:ascii="Garamond" w:hAnsi="Garamond"/>
                <w:i/>
                <w:sz w:val="20"/>
                <w:lang w:val="en-US"/>
              </w:rPr>
              <w:t xml:space="preserve">Are/will there be technical solutions to </w:t>
            </w:r>
            <w:proofErr w:type="gramStart"/>
            <w:r w:rsidRPr="00000E3A">
              <w:rPr>
                <w:rFonts w:ascii="Garamond" w:hAnsi="Garamond"/>
                <w:i/>
                <w:sz w:val="20"/>
                <w:lang w:val="en-US"/>
              </w:rPr>
              <w:t>patent?</w:t>
            </w:r>
            <w:proofErr w:type="gramEnd"/>
            <w:r w:rsidRPr="00000E3A">
              <w:rPr>
                <w:rFonts w:ascii="Garamond" w:hAnsi="Garamond"/>
                <w:i/>
                <w:sz w:val="20"/>
                <w:lang w:val="en-US"/>
              </w:rPr>
              <w:t xml:space="preserve"> What are they?</w:t>
            </w:r>
            <w:r w:rsidR="00000E3A" w:rsidRPr="00000E3A">
              <w:rPr>
                <w:rFonts w:ascii="Garamond" w:hAnsi="Garamond"/>
                <w:i/>
                <w:sz w:val="20"/>
                <w:lang w:val="en-US"/>
              </w:rPr>
              <w:t xml:space="preserve"> H</w:t>
            </w:r>
            <w:r w:rsidRPr="00000E3A">
              <w:rPr>
                <w:rFonts w:ascii="Garamond" w:hAnsi="Garamond"/>
                <w:i/>
                <w:sz w:val="20"/>
                <w:lang w:val="en-US"/>
              </w:rPr>
              <w:t xml:space="preserve">ow are new ideas </w:t>
            </w:r>
            <w:proofErr w:type="gramStart"/>
            <w:r w:rsidRPr="00000E3A">
              <w:rPr>
                <w:rFonts w:ascii="Garamond" w:hAnsi="Garamond"/>
                <w:i/>
                <w:sz w:val="20"/>
                <w:lang w:val="en-US"/>
              </w:rPr>
              <w:t>captured</w:t>
            </w:r>
            <w:proofErr w:type="gramEnd"/>
            <w:r w:rsidRPr="00000E3A">
              <w:rPr>
                <w:rFonts w:ascii="Garamond" w:hAnsi="Garamond"/>
                <w:i/>
                <w:sz w:val="20"/>
                <w:lang w:val="en-US"/>
              </w:rPr>
              <w:t xml:space="preserve"> and evaluated?</w:t>
            </w:r>
          </w:p>
        </w:tc>
      </w:tr>
      <w:tr w:rsidR="008D082D" w:rsidRPr="008D082D" w:rsidTr="00000E3A">
        <w:tc>
          <w:tcPr>
            <w:tcW w:w="2712" w:type="dxa"/>
            <w:vAlign w:val="center"/>
          </w:tcPr>
          <w:p w:rsidR="008D082D" w:rsidRPr="00000E3A" w:rsidRDefault="008D082D" w:rsidP="00053D16">
            <w:pPr>
              <w:spacing w:line="264" w:lineRule="auto"/>
              <w:rPr>
                <w:rFonts w:ascii="Garamond" w:hAnsi="Garamond"/>
                <w:sz w:val="20"/>
                <w:lang w:val="en-US"/>
              </w:rPr>
            </w:pPr>
            <w:r w:rsidRPr="00000E3A">
              <w:rPr>
                <w:rFonts w:ascii="Garamond" w:hAnsi="Garamond"/>
                <w:sz w:val="20"/>
                <w:lang w:val="en-US"/>
              </w:rPr>
              <w:t>Copyright</w:t>
            </w:r>
          </w:p>
        </w:tc>
        <w:tc>
          <w:tcPr>
            <w:tcW w:w="3118" w:type="dxa"/>
            <w:vAlign w:val="center"/>
          </w:tcPr>
          <w:p w:rsidR="008D082D" w:rsidRPr="00000E3A" w:rsidRDefault="008D082D" w:rsidP="00053D16">
            <w:pPr>
              <w:spacing w:line="264" w:lineRule="auto"/>
              <w:rPr>
                <w:rFonts w:ascii="Garamond" w:hAnsi="Garamond"/>
                <w:sz w:val="20"/>
                <w:lang w:val="en-US"/>
              </w:rPr>
            </w:pPr>
          </w:p>
          <w:p w:rsidR="008D082D" w:rsidRPr="00000E3A" w:rsidRDefault="008D082D" w:rsidP="00053D16">
            <w:pPr>
              <w:spacing w:line="264" w:lineRule="auto"/>
              <w:rPr>
                <w:rFonts w:ascii="Garamond" w:hAnsi="Garamond"/>
                <w:sz w:val="20"/>
                <w:lang w:val="en-US"/>
              </w:rPr>
            </w:pPr>
          </w:p>
        </w:tc>
        <w:tc>
          <w:tcPr>
            <w:tcW w:w="3432" w:type="dxa"/>
            <w:vAlign w:val="center"/>
          </w:tcPr>
          <w:p w:rsidR="008D082D" w:rsidRPr="00000E3A" w:rsidRDefault="008D082D" w:rsidP="00053D16">
            <w:pPr>
              <w:spacing w:line="264" w:lineRule="auto"/>
              <w:rPr>
                <w:rFonts w:ascii="Garamond" w:hAnsi="Garamond"/>
                <w:i/>
                <w:sz w:val="20"/>
                <w:lang w:val="en-US"/>
              </w:rPr>
            </w:pPr>
            <w:r w:rsidRPr="00000E3A">
              <w:rPr>
                <w:rFonts w:ascii="Garamond" w:hAnsi="Garamond"/>
                <w:i/>
                <w:sz w:val="20"/>
                <w:lang w:val="en-US"/>
              </w:rPr>
              <w:t xml:space="preserve">Do you have material that could be copyright protected such as software, text content, pictures </w:t>
            </w:r>
            <w:proofErr w:type="spellStart"/>
            <w:r w:rsidRPr="00000E3A">
              <w:rPr>
                <w:rFonts w:ascii="Garamond" w:hAnsi="Garamond"/>
                <w:i/>
                <w:sz w:val="20"/>
                <w:lang w:val="en-US"/>
              </w:rPr>
              <w:t>etc</w:t>
            </w:r>
            <w:proofErr w:type="spellEnd"/>
            <w:r w:rsidRPr="00000E3A">
              <w:rPr>
                <w:rFonts w:ascii="Garamond" w:hAnsi="Garamond"/>
                <w:i/>
                <w:sz w:val="20"/>
                <w:lang w:val="en-US"/>
              </w:rPr>
              <w:t>?</w:t>
            </w:r>
          </w:p>
        </w:tc>
      </w:tr>
      <w:tr w:rsidR="008D082D" w:rsidRPr="00323AAD" w:rsidTr="00000E3A">
        <w:tc>
          <w:tcPr>
            <w:tcW w:w="2712" w:type="dxa"/>
            <w:vAlign w:val="center"/>
          </w:tcPr>
          <w:p w:rsidR="008D082D" w:rsidRPr="00000E3A" w:rsidRDefault="008D082D" w:rsidP="00053D16">
            <w:pPr>
              <w:spacing w:line="264" w:lineRule="auto"/>
              <w:rPr>
                <w:rFonts w:ascii="Garamond" w:hAnsi="Garamond"/>
                <w:sz w:val="20"/>
                <w:lang w:val="en-US"/>
              </w:rPr>
            </w:pPr>
            <w:r w:rsidRPr="00000E3A">
              <w:rPr>
                <w:rFonts w:ascii="Garamond" w:hAnsi="Garamond"/>
                <w:sz w:val="20"/>
                <w:lang w:val="en-US"/>
              </w:rPr>
              <w:t xml:space="preserve">Manuals/instructions/processes </w:t>
            </w:r>
          </w:p>
        </w:tc>
        <w:tc>
          <w:tcPr>
            <w:tcW w:w="3118" w:type="dxa"/>
            <w:vAlign w:val="center"/>
          </w:tcPr>
          <w:p w:rsidR="008D082D" w:rsidRPr="00000E3A" w:rsidRDefault="008D082D" w:rsidP="00053D16">
            <w:pPr>
              <w:spacing w:line="264" w:lineRule="auto"/>
              <w:rPr>
                <w:rFonts w:ascii="Garamond" w:hAnsi="Garamond"/>
                <w:sz w:val="20"/>
                <w:lang w:val="en-US"/>
              </w:rPr>
            </w:pPr>
          </w:p>
          <w:p w:rsidR="008D082D" w:rsidRPr="00000E3A" w:rsidRDefault="008D082D" w:rsidP="00053D16">
            <w:pPr>
              <w:spacing w:line="264" w:lineRule="auto"/>
              <w:rPr>
                <w:rFonts w:ascii="Garamond" w:hAnsi="Garamond"/>
                <w:sz w:val="20"/>
                <w:lang w:val="en-US"/>
              </w:rPr>
            </w:pPr>
          </w:p>
        </w:tc>
        <w:tc>
          <w:tcPr>
            <w:tcW w:w="3432" w:type="dxa"/>
            <w:vAlign w:val="center"/>
          </w:tcPr>
          <w:p w:rsidR="008D082D" w:rsidRPr="00000E3A" w:rsidRDefault="008D082D" w:rsidP="00053D16">
            <w:pPr>
              <w:spacing w:line="264" w:lineRule="auto"/>
              <w:rPr>
                <w:rFonts w:ascii="Garamond" w:hAnsi="Garamond"/>
                <w:i/>
                <w:sz w:val="20"/>
                <w:lang w:val="en-US"/>
              </w:rPr>
            </w:pPr>
            <w:r w:rsidRPr="00000E3A">
              <w:rPr>
                <w:rFonts w:ascii="Garamond" w:hAnsi="Garamond"/>
                <w:i/>
                <w:sz w:val="20"/>
                <w:lang w:val="en-US"/>
              </w:rPr>
              <w:t xml:space="preserve">Have you documented </w:t>
            </w:r>
            <w:proofErr w:type="gramStart"/>
            <w:r w:rsidRPr="00000E3A">
              <w:rPr>
                <w:rFonts w:ascii="Garamond" w:hAnsi="Garamond"/>
                <w:i/>
                <w:sz w:val="20"/>
                <w:lang w:val="en-US"/>
              </w:rPr>
              <w:t>know-how</w:t>
            </w:r>
            <w:proofErr w:type="gramEnd"/>
            <w:r w:rsidRPr="00000E3A">
              <w:rPr>
                <w:rFonts w:ascii="Garamond" w:hAnsi="Garamond"/>
                <w:i/>
                <w:sz w:val="20"/>
                <w:lang w:val="en-US"/>
              </w:rPr>
              <w:t xml:space="preserve">, routines, guidelines, </w:t>
            </w:r>
            <w:proofErr w:type="spellStart"/>
            <w:r w:rsidRPr="00000E3A">
              <w:rPr>
                <w:rFonts w:ascii="Garamond" w:hAnsi="Garamond"/>
                <w:i/>
                <w:sz w:val="20"/>
                <w:lang w:val="en-US"/>
              </w:rPr>
              <w:t>etc</w:t>
            </w:r>
            <w:proofErr w:type="spellEnd"/>
            <w:r w:rsidRPr="00000E3A">
              <w:rPr>
                <w:rFonts w:ascii="Garamond" w:hAnsi="Garamond"/>
                <w:i/>
                <w:sz w:val="20"/>
                <w:lang w:val="en-US"/>
              </w:rPr>
              <w:t xml:space="preserve">, that are important? </w:t>
            </w:r>
          </w:p>
        </w:tc>
      </w:tr>
      <w:tr w:rsidR="008D082D" w:rsidRPr="00323AAD" w:rsidTr="00000E3A">
        <w:tc>
          <w:tcPr>
            <w:tcW w:w="2712" w:type="dxa"/>
            <w:vAlign w:val="center"/>
          </w:tcPr>
          <w:p w:rsidR="008D082D" w:rsidRPr="00000E3A" w:rsidRDefault="008D082D" w:rsidP="00053D16">
            <w:pPr>
              <w:spacing w:line="264" w:lineRule="auto"/>
              <w:rPr>
                <w:rFonts w:ascii="Garamond" w:hAnsi="Garamond"/>
                <w:sz w:val="20"/>
                <w:lang w:val="en-US"/>
              </w:rPr>
            </w:pPr>
            <w:r w:rsidRPr="00000E3A">
              <w:rPr>
                <w:rFonts w:ascii="Garamond" w:hAnsi="Garamond"/>
                <w:sz w:val="20"/>
                <w:lang w:val="en-US"/>
              </w:rPr>
              <w:t>Trade secrets</w:t>
            </w:r>
          </w:p>
        </w:tc>
        <w:tc>
          <w:tcPr>
            <w:tcW w:w="3118" w:type="dxa"/>
            <w:vAlign w:val="center"/>
          </w:tcPr>
          <w:p w:rsidR="008D082D" w:rsidRPr="00000E3A" w:rsidRDefault="008D082D" w:rsidP="00053D16">
            <w:pPr>
              <w:spacing w:line="264" w:lineRule="auto"/>
              <w:rPr>
                <w:rFonts w:ascii="Garamond" w:hAnsi="Garamond"/>
                <w:sz w:val="20"/>
                <w:lang w:val="en-US"/>
              </w:rPr>
            </w:pPr>
          </w:p>
          <w:p w:rsidR="008D082D" w:rsidRPr="00000E3A" w:rsidRDefault="008D082D" w:rsidP="00053D16">
            <w:pPr>
              <w:spacing w:line="264" w:lineRule="auto"/>
              <w:rPr>
                <w:rFonts w:ascii="Garamond" w:hAnsi="Garamond"/>
                <w:sz w:val="20"/>
                <w:lang w:val="en-US"/>
              </w:rPr>
            </w:pPr>
          </w:p>
        </w:tc>
        <w:tc>
          <w:tcPr>
            <w:tcW w:w="3432" w:type="dxa"/>
            <w:vAlign w:val="center"/>
          </w:tcPr>
          <w:p w:rsidR="008D082D" w:rsidRPr="00000E3A" w:rsidRDefault="008D082D" w:rsidP="00000E3A">
            <w:pPr>
              <w:spacing w:line="264" w:lineRule="auto"/>
              <w:rPr>
                <w:rFonts w:ascii="Garamond" w:hAnsi="Garamond"/>
                <w:i/>
                <w:sz w:val="20"/>
                <w:lang w:val="en-US"/>
              </w:rPr>
            </w:pPr>
            <w:r w:rsidRPr="00000E3A">
              <w:rPr>
                <w:rFonts w:ascii="Garamond" w:hAnsi="Garamond"/>
                <w:i/>
                <w:sz w:val="20"/>
                <w:lang w:val="en-US"/>
              </w:rPr>
              <w:t xml:space="preserve">What is crucial to your business or technology? </w:t>
            </w:r>
            <w:proofErr w:type="spellStart"/>
            <w:r w:rsidRPr="00000E3A">
              <w:rPr>
                <w:rFonts w:ascii="Garamond" w:hAnsi="Garamond"/>
                <w:i/>
                <w:sz w:val="20"/>
                <w:lang w:val="en-US"/>
              </w:rPr>
              <w:t>Soure</w:t>
            </w:r>
            <w:proofErr w:type="spellEnd"/>
            <w:r w:rsidRPr="00000E3A">
              <w:rPr>
                <w:rFonts w:ascii="Garamond" w:hAnsi="Garamond"/>
                <w:i/>
                <w:sz w:val="20"/>
                <w:lang w:val="en-US"/>
              </w:rPr>
              <w:t xml:space="preserve"> c</w:t>
            </w:r>
            <w:r w:rsidR="00000E3A" w:rsidRPr="00000E3A">
              <w:rPr>
                <w:rFonts w:ascii="Garamond" w:hAnsi="Garamond"/>
                <w:i/>
                <w:sz w:val="20"/>
                <w:lang w:val="en-US"/>
              </w:rPr>
              <w:t xml:space="preserve">ode, manufacturing methods </w:t>
            </w:r>
            <w:proofErr w:type="spellStart"/>
            <w:r w:rsidR="00000E3A" w:rsidRPr="00000E3A">
              <w:rPr>
                <w:rFonts w:ascii="Garamond" w:hAnsi="Garamond"/>
                <w:i/>
                <w:sz w:val="20"/>
                <w:lang w:val="en-US"/>
              </w:rPr>
              <w:t>etc</w:t>
            </w:r>
            <w:proofErr w:type="spellEnd"/>
            <w:r w:rsidR="00000E3A" w:rsidRPr="00000E3A">
              <w:rPr>
                <w:rFonts w:ascii="Garamond" w:hAnsi="Garamond"/>
                <w:i/>
                <w:sz w:val="20"/>
                <w:lang w:val="en-US"/>
              </w:rPr>
              <w:t>?</w:t>
            </w:r>
            <w:r w:rsidRPr="00000E3A">
              <w:rPr>
                <w:rFonts w:ascii="Garamond" w:hAnsi="Garamond"/>
                <w:i/>
                <w:sz w:val="20"/>
                <w:lang w:val="en-US"/>
              </w:rPr>
              <w:t xml:space="preserve"> What </w:t>
            </w:r>
            <w:proofErr w:type="gramStart"/>
            <w:r w:rsidRPr="00000E3A">
              <w:rPr>
                <w:rFonts w:ascii="Garamond" w:hAnsi="Garamond"/>
                <w:i/>
                <w:sz w:val="20"/>
                <w:lang w:val="en-US"/>
              </w:rPr>
              <w:t>can be kept</w:t>
            </w:r>
            <w:proofErr w:type="gramEnd"/>
            <w:r w:rsidRPr="00000E3A">
              <w:rPr>
                <w:rFonts w:ascii="Garamond" w:hAnsi="Garamond"/>
                <w:i/>
                <w:sz w:val="20"/>
                <w:lang w:val="en-US"/>
              </w:rPr>
              <w:t xml:space="preserve"> secret?</w:t>
            </w:r>
            <w:r w:rsidR="00000E3A" w:rsidRPr="00000E3A">
              <w:rPr>
                <w:rFonts w:ascii="Garamond" w:hAnsi="Garamond"/>
                <w:i/>
                <w:sz w:val="20"/>
                <w:lang w:val="en-US"/>
              </w:rPr>
              <w:t xml:space="preserve"> </w:t>
            </w:r>
            <w:r w:rsidRPr="00000E3A">
              <w:rPr>
                <w:rFonts w:ascii="Garamond" w:hAnsi="Garamond"/>
                <w:i/>
                <w:sz w:val="20"/>
                <w:lang w:val="en-US"/>
              </w:rPr>
              <w:t xml:space="preserve">How </w:t>
            </w:r>
            <w:proofErr w:type="gramStart"/>
            <w:r w:rsidRPr="00000E3A">
              <w:rPr>
                <w:rFonts w:ascii="Garamond" w:hAnsi="Garamond"/>
                <w:i/>
                <w:sz w:val="20"/>
                <w:lang w:val="en-US"/>
              </w:rPr>
              <w:t>is access controlled</w:t>
            </w:r>
            <w:proofErr w:type="gramEnd"/>
            <w:r w:rsidRPr="00000E3A">
              <w:rPr>
                <w:rFonts w:ascii="Garamond" w:hAnsi="Garamond"/>
                <w:i/>
                <w:sz w:val="20"/>
                <w:lang w:val="en-US"/>
              </w:rPr>
              <w:t xml:space="preserve"> today?</w:t>
            </w:r>
          </w:p>
        </w:tc>
      </w:tr>
      <w:tr w:rsidR="008D082D" w:rsidRPr="00323AAD" w:rsidTr="00000E3A">
        <w:tc>
          <w:tcPr>
            <w:tcW w:w="2712" w:type="dxa"/>
            <w:vAlign w:val="center"/>
          </w:tcPr>
          <w:p w:rsidR="008D082D" w:rsidRPr="00000E3A" w:rsidRDefault="008D082D" w:rsidP="00053D16">
            <w:pPr>
              <w:spacing w:line="264" w:lineRule="auto"/>
              <w:rPr>
                <w:rFonts w:ascii="Garamond" w:hAnsi="Garamond"/>
                <w:sz w:val="20"/>
                <w:lang w:val="en-US"/>
              </w:rPr>
            </w:pPr>
            <w:r w:rsidRPr="00000E3A">
              <w:rPr>
                <w:rFonts w:ascii="Garamond" w:hAnsi="Garamond"/>
                <w:sz w:val="20"/>
                <w:lang w:val="en-US"/>
              </w:rPr>
              <w:t>Know-how (e.g. manufacturing or R&amp;D competence)</w:t>
            </w:r>
          </w:p>
        </w:tc>
        <w:tc>
          <w:tcPr>
            <w:tcW w:w="3118" w:type="dxa"/>
            <w:vAlign w:val="center"/>
          </w:tcPr>
          <w:p w:rsidR="008D082D" w:rsidRPr="00000E3A" w:rsidRDefault="008D082D" w:rsidP="00053D16">
            <w:pPr>
              <w:spacing w:line="264" w:lineRule="auto"/>
              <w:rPr>
                <w:rFonts w:ascii="Garamond" w:hAnsi="Garamond"/>
                <w:sz w:val="20"/>
                <w:lang w:val="en-US"/>
              </w:rPr>
            </w:pPr>
          </w:p>
          <w:p w:rsidR="008D082D" w:rsidRPr="00000E3A" w:rsidRDefault="008D082D" w:rsidP="00053D16">
            <w:pPr>
              <w:spacing w:line="264" w:lineRule="auto"/>
              <w:rPr>
                <w:rFonts w:ascii="Garamond" w:hAnsi="Garamond"/>
                <w:sz w:val="20"/>
                <w:lang w:val="en-US"/>
              </w:rPr>
            </w:pPr>
          </w:p>
        </w:tc>
        <w:tc>
          <w:tcPr>
            <w:tcW w:w="3432" w:type="dxa"/>
            <w:vAlign w:val="center"/>
          </w:tcPr>
          <w:p w:rsidR="008D082D" w:rsidRPr="00000E3A" w:rsidRDefault="008D082D" w:rsidP="00053D16">
            <w:pPr>
              <w:spacing w:line="264" w:lineRule="auto"/>
              <w:rPr>
                <w:rFonts w:ascii="Garamond" w:hAnsi="Garamond"/>
                <w:i/>
                <w:sz w:val="20"/>
                <w:lang w:val="en-US"/>
              </w:rPr>
            </w:pPr>
            <w:r w:rsidRPr="00000E3A">
              <w:rPr>
                <w:rFonts w:ascii="Garamond" w:hAnsi="Garamond"/>
                <w:i/>
                <w:sz w:val="20"/>
                <w:lang w:val="en-US"/>
              </w:rPr>
              <w:t xml:space="preserve">What competencies/knowledge are core to the company and </w:t>
            </w:r>
            <w:proofErr w:type="gramStart"/>
            <w:r w:rsidRPr="00000E3A">
              <w:rPr>
                <w:rFonts w:ascii="Garamond" w:hAnsi="Garamond"/>
                <w:i/>
                <w:sz w:val="20"/>
                <w:lang w:val="en-US"/>
              </w:rPr>
              <w:t>really important</w:t>
            </w:r>
            <w:proofErr w:type="gramEnd"/>
            <w:r w:rsidRPr="00000E3A">
              <w:rPr>
                <w:rFonts w:ascii="Garamond" w:hAnsi="Garamond"/>
                <w:i/>
                <w:sz w:val="20"/>
                <w:lang w:val="en-US"/>
              </w:rPr>
              <w:t xml:space="preserve"> to be </w:t>
            </w:r>
            <w:proofErr w:type="spellStart"/>
            <w:r w:rsidRPr="00000E3A">
              <w:rPr>
                <w:rFonts w:ascii="Garamond" w:hAnsi="Garamond"/>
                <w:i/>
                <w:sz w:val="20"/>
                <w:lang w:val="en-US"/>
              </w:rPr>
              <w:t>sucessful</w:t>
            </w:r>
            <w:proofErr w:type="spellEnd"/>
            <w:r w:rsidRPr="00000E3A">
              <w:rPr>
                <w:rFonts w:ascii="Garamond" w:hAnsi="Garamond"/>
                <w:i/>
                <w:sz w:val="20"/>
                <w:lang w:val="en-US"/>
              </w:rPr>
              <w:t xml:space="preserve">? </w:t>
            </w:r>
          </w:p>
        </w:tc>
      </w:tr>
      <w:tr w:rsidR="008D082D" w:rsidRPr="008D082D" w:rsidTr="00000E3A">
        <w:tc>
          <w:tcPr>
            <w:tcW w:w="2712" w:type="dxa"/>
            <w:vAlign w:val="center"/>
          </w:tcPr>
          <w:p w:rsidR="00000E3A" w:rsidRPr="00000E3A" w:rsidRDefault="008D082D" w:rsidP="00053D16">
            <w:pPr>
              <w:spacing w:line="264" w:lineRule="auto"/>
              <w:rPr>
                <w:rFonts w:ascii="Garamond" w:hAnsi="Garamond"/>
                <w:sz w:val="20"/>
                <w:lang w:val="en-US"/>
              </w:rPr>
            </w:pPr>
            <w:r w:rsidRPr="00000E3A">
              <w:rPr>
                <w:rFonts w:ascii="Garamond" w:hAnsi="Garamond"/>
                <w:sz w:val="20"/>
                <w:lang w:val="en-US"/>
              </w:rPr>
              <w:t>Data/Databases</w:t>
            </w:r>
            <w:r w:rsidR="00000E3A">
              <w:rPr>
                <w:rFonts w:ascii="Garamond" w:hAnsi="Garamond"/>
                <w:sz w:val="20"/>
                <w:lang w:val="en-US"/>
              </w:rPr>
              <w:t xml:space="preserve"> and </w:t>
            </w:r>
            <w:r w:rsidR="00000E3A" w:rsidRPr="00000E3A">
              <w:rPr>
                <w:rFonts w:ascii="Garamond" w:hAnsi="Garamond"/>
                <w:sz w:val="20"/>
                <w:lang w:val="en-US"/>
              </w:rPr>
              <w:t xml:space="preserve">Customer/User </w:t>
            </w:r>
            <w:r w:rsidR="00000E3A">
              <w:rPr>
                <w:rFonts w:ascii="Garamond" w:hAnsi="Garamond"/>
                <w:sz w:val="20"/>
                <w:lang w:val="en-US"/>
              </w:rPr>
              <w:t>registers</w:t>
            </w:r>
          </w:p>
        </w:tc>
        <w:tc>
          <w:tcPr>
            <w:tcW w:w="3118" w:type="dxa"/>
            <w:vAlign w:val="center"/>
          </w:tcPr>
          <w:p w:rsidR="008D082D" w:rsidRPr="00000E3A" w:rsidRDefault="008D082D" w:rsidP="00053D16">
            <w:pPr>
              <w:spacing w:line="264" w:lineRule="auto"/>
              <w:rPr>
                <w:rFonts w:ascii="Garamond" w:hAnsi="Garamond"/>
                <w:sz w:val="20"/>
                <w:lang w:val="en-US"/>
              </w:rPr>
            </w:pPr>
          </w:p>
          <w:p w:rsidR="008D082D" w:rsidRPr="00000E3A" w:rsidRDefault="008D082D" w:rsidP="00053D16">
            <w:pPr>
              <w:spacing w:line="264" w:lineRule="auto"/>
              <w:rPr>
                <w:rFonts w:ascii="Garamond" w:hAnsi="Garamond"/>
                <w:sz w:val="20"/>
                <w:lang w:val="en-US"/>
              </w:rPr>
            </w:pPr>
          </w:p>
        </w:tc>
        <w:tc>
          <w:tcPr>
            <w:tcW w:w="3432" w:type="dxa"/>
            <w:vAlign w:val="center"/>
          </w:tcPr>
          <w:p w:rsidR="008D082D" w:rsidRPr="00000E3A" w:rsidRDefault="008D082D" w:rsidP="00000E3A">
            <w:pPr>
              <w:spacing w:line="264" w:lineRule="auto"/>
              <w:rPr>
                <w:rFonts w:ascii="Garamond" w:hAnsi="Garamond"/>
                <w:i/>
                <w:sz w:val="20"/>
                <w:lang w:val="en-US"/>
              </w:rPr>
            </w:pPr>
            <w:r w:rsidRPr="00000E3A">
              <w:rPr>
                <w:rFonts w:ascii="Garamond" w:hAnsi="Garamond"/>
                <w:i/>
                <w:sz w:val="20"/>
                <w:lang w:val="en-US"/>
              </w:rPr>
              <w:t>Do you compile/generate data? Use others data?</w:t>
            </w:r>
            <w:r w:rsidR="00000E3A" w:rsidRPr="00000E3A">
              <w:rPr>
                <w:rFonts w:ascii="Garamond" w:hAnsi="Garamond"/>
                <w:i/>
                <w:sz w:val="20"/>
                <w:lang w:val="en-US"/>
              </w:rPr>
              <w:t xml:space="preserve"> </w:t>
            </w:r>
            <w:r w:rsidRPr="00000E3A">
              <w:rPr>
                <w:rFonts w:ascii="Garamond" w:hAnsi="Garamond"/>
                <w:i/>
                <w:sz w:val="20"/>
                <w:lang w:val="en-US"/>
              </w:rPr>
              <w:t>Do you have structured data in databases?</w:t>
            </w:r>
            <w:r w:rsidR="00000E3A" w:rsidRPr="00000E3A">
              <w:rPr>
                <w:rFonts w:ascii="Garamond" w:hAnsi="Garamond"/>
                <w:i/>
                <w:sz w:val="20"/>
                <w:lang w:val="en-US"/>
              </w:rPr>
              <w:t xml:space="preserve"> </w:t>
            </w:r>
            <w:r w:rsidR="00000E3A" w:rsidRPr="00000E3A">
              <w:rPr>
                <w:rFonts w:ascii="Garamond" w:hAnsi="Garamond"/>
                <w:i/>
                <w:sz w:val="20"/>
                <w:lang w:val="en-US"/>
              </w:rPr>
              <w:t>Do you gather important information on users/customers? What information?</w:t>
            </w:r>
          </w:p>
        </w:tc>
      </w:tr>
      <w:tr w:rsidR="008D082D" w:rsidRPr="008D082D" w:rsidTr="00000E3A">
        <w:tc>
          <w:tcPr>
            <w:tcW w:w="2712" w:type="dxa"/>
            <w:vAlign w:val="center"/>
          </w:tcPr>
          <w:p w:rsidR="008D082D" w:rsidRPr="00000E3A" w:rsidRDefault="008D082D" w:rsidP="00053D16">
            <w:pPr>
              <w:spacing w:line="264" w:lineRule="auto"/>
              <w:rPr>
                <w:rFonts w:ascii="Garamond" w:hAnsi="Garamond"/>
                <w:sz w:val="20"/>
                <w:lang w:val="en-US"/>
              </w:rPr>
            </w:pPr>
            <w:r w:rsidRPr="00000E3A">
              <w:rPr>
                <w:rFonts w:ascii="Garamond" w:hAnsi="Garamond"/>
                <w:sz w:val="20"/>
                <w:lang w:val="en-US"/>
              </w:rPr>
              <w:t>Designs</w:t>
            </w:r>
          </w:p>
        </w:tc>
        <w:tc>
          <w:tcPr>
            <w:tcW w:w="3118" w:type="dxa"/>
            <w:vAlign w:val="center"/>
          </w:tcPr>
          <w:p w:rsidR="008D082D" w:rsidRPr="00000E3A" w:rsidRDefault="008D082D" w:rsidP="00053D16">
            <w:pPr>
              <w:spacing w:line="264" w:lineRule="auto"/>
              <w:rPr>
                <w:rFonts w:ascii="Garamond" w:hAnsi="Garamond"/>
                <w:sz w:val="20"/>
                <w:lang w:val="en-US"/>
              </w:rPr>
            </w:pPr>
          </w:p>
          <w:p w:rsidR="008D082D" w:rsidRPr="00000E3A" w:rsidRDefault="008D082D" w:rsidP="00053D16">
            <w:pPr>
              <w:spacing w:line="264" w:lineRule="auto"/>
              <w:rPr>
                <w:rFonts w:ascii="Garamond" w:hAnsi="Garamond"/>
                <w:sz w:val="20"/>
                <w:lang w:val="en-US"/>
              </w:rPr>
            </w:pPr>
          </w:p>
        </w:tc>
        <w:tc>
          <w:tcPr>
            <w:tcW w:w="3432" w:type="dxa"/>
            <w:vAlign w:val="center"/>
          </w:tcPr>
          <w:p w:rsidR="008D082D" w:rsidRPr="00000E3A" w:rsidRDefault="008D082D" w:rsidP="00053D16">
            <w:pPr>
              <w:spacing w:line="264" w:lineRule="auto"/>
              <w:rPr>
                <w:rFonts w:ascii="Garamond" w:hAnsi="Garamond"/>
                <w:i/>
                <w:sz w:val="20"/>
                <w:lang w:val="en-US"/>
              </w:rPr>
            </w:pPr>
            <w:r w:rsidRPr="00000E3A">
              <w:rPr>
                <w:rFonts w:ascii="Garamond" w:hAnsi="Garamond"/>
                <w:i/>
                <w:sz w:val="20"/>
                <w:lang w:val="en-US"/>
              </w:rPr>
              <w:t xml:space="preserve">Do you have designs that are important and unique? </w:t>
            </w:r>
          </w:p>
        </w:tc>
      </w:tr>
      <w:tr w:rsidR="008D082D" w:rsidRPr="008D082D" w:rsidTr="00000E3A">
        <w:trPr>
          <w:trHeight w:val="745"/>
        </w:trPr>
        <w:tc>
          <w:tcPr>
            <w:tcW w:w="2712" w:type="dxa"/>
            <w:vAlign w:val="center"/>
          </w:tcPr>
          <w:p w:rsidR="008D082D" w:rsidRPr="00000E3A" w:rsidRDefault="008D082D" w:rsidP="00053D16">
            <w:pPr>
              <w:spacing w:line="264" w:lineRule="auto"/>
              <w:rPr>
                <w:rFonts w:ascii="Garamond" w:hAnsi="Garamond"/>
                <w:sz w:val="20"/>
                <w:lang w:val="en-US"/>
              </w:rPr>
            </w:pPr>
            <w:r w:rsidRPr="00000E3A">
              <w:rPr>
                <w:rFonts w:ascii="Garamond" w:hAnsi="Garamond"/>
                <w:sz w:val="20"/>
                <w:lang w:val="en-US"/>
              </w:rPr>
              <w:t>Agreements</w:t>
            </w:r>
          </w:p>
          <w:p w:rsidR="008D082D" w:rsidRPr="00000E3A" w:rsidRDefault="008D082D" w:rsidP="00053D16">
            <w:pPr>
              <w:spacing w:line="264" w:lineRule="auto"/>
              <w:rPr>
                <w:rFonts w:ascii="Garamond" w:hAnsi="Garamond"/>
                <w:sz w:val="20"/>
                <w:lang w:val="en-US"/>
              </w:rPr>
            </w:pPr>
          </w:p>
        </w:tc>
        <w:tc>
          <w:tcPr>
            <w:tcW w:w="3118" w:type="dxa"/>
            <w:vAlign w:val="center"/>
          </w:tcPr>
          <w:p w:rsidR="008D082D" w:rsidRPr="00000E3A" w:rsidRDefault="008D082D" w:rsidP="00053D16">
            <w:pPr>
              <w:spacing w:line="264" w:lineRule="auto"/>
              <w:rPr>
                <w:rFonts w:ascii="Garamond" w:hAnsi="Garamond"/>
                <w:sz w:val="20"/>
                <w:lang w:val="en-US"/>
              </w:rPr>
            </w:pPr>
          </w:p>
        </w:tc>
        <w:tc>
          <w:tcPr>
            <w:tcW w:w="3432" w:type="dxa"/>
            <w:vAlign w:val="center"/>
          </w:tcPr>
          <w:p w:rsidR="008D082D" w:rsidRPr="00000E3A" w:rsidRDefault="008D082D" w:rsidP="00000E3A">
            <w:pPr>
              <w:spacing w:line="264" w:lineRule="auto"/>
              <w:rPr>
                <w:rFonts w:ascii="Garamond" w:hAnsi="Garamond"/>
                <w:i/>
                <w:sz w:val="20"/>
                <w:lang w:val="en-US"/>
              </w:rPr>
            </w:pPr>
            <w:r w:rsidRPr="00000E3A">
              <w:rPr>
                <w:rFonts w:ascii="Garamond" w:hAnsi="Garamond"/>
                <w:i/>
                <w:sz w:val="20"/>
                <w:lang w:val="en-US"/>
              </w:rPr>
              <w:t>What agreements have you signed?</w:t>
            </w:r>
            <w:r w:rsidR="00000E3A" w:rsidRPr="00000E3A">
              <w:rPr>
                <w:rFonts w:ascii="Garamond" w:hAnsi="Garamond"/>
                <w:i/>
                <w:sz w:val="20"/>
                <w:lang w:val="en-US"/>
              </w:rPr>
              <w:t xml:space="preserve"> </w:t>
            </w:r>
            <w:r w:rsidRPr="00000E3A">
              <w:rPr>
                <w:rFonts w:ascii="Garamond" w:hAnsi="Garamond"/>
                <w:i/>
                <w:sz w:val="20"/>
                <w:lang w:val="en-US"/>
              </w:rPr>
              <w:t>How do agreements regulate IP?</w:t>
            </w:r>
            <w:r w:rsidR="00000E3A" w:rsidRPr="00000E3A">
              <w:rPr>
                <w:rFonts w:ascii="Garamond" w:hAnsi="Garamond"/>
                <w:i/>
                <w:sz w:val="20"/>
                <w:lang w:val="en-US"/>
              </w:rPr>
              <w:t xml:space="preserve"> </w:t>
            </w:r>
            <w:r w:rsidRPr="00000E3A">
              <w:rPr>
                <w:rFonts w:ascii="Garamond" w:hAnsi="Garamond"/>
                <w:i/>
                <w:sz w:val="20"/>
                <w:lang w:val="en-US"/>
              </w:rPr>
              <w:t>How are you sure you own your IP?</w:t>
            </w:r>
          </w:p>
        </w:tc>
      </w:tr>
    </w:tbl>
    <w:p w:rsidR="008D082D" w:rsidRPr="002D12C5" w:rsidRDefault="008D082D" w:rsidP="002D12C5">
      <w:pPr>
        <w:pStyle w:val="Heading2"/>
        <w:rPr>
          <w:lang w:val="en-US"/>
        </w:rPr>
      </w:pPr>
      <w:r w:rsidRPr="002D12C5">
        <w:rPr>
          <w:lang w:val="en-US"/>
        </w:rPr>
        <w:lastRenderedPageBreak/>
        <w:t xml:space="preserve">Question to consider </w:t>
      </w:r>
      <w:proofErr w:type="gramStart"/>
      <w:r w:rsidRPr="002D12C5">
        <w:rPr>
          <w:lang w:val="en-US"/>
        </w:rPr>
        <w:t>2</w:t>
      </w:r>
      <w:proofErr w:type="gramEnd"/>
      <w:r w:rsidR="002D12C5">
        <w:rPr>
          <w:lang w:val="en-US"/>
        </w:rPr>
        <w:t xml:space="preserve"> – </w:t>
      </w:r>
      <w:r w:rsidRPr="002D12C5">
        <w:rPr>
          <w:lang w:val="en-US"/>
        </w:rPr>
        <w:t>What</w:t>
      </w:r>
      <w:r w:rsidR="002D12C5">
        <w:rPr>
          <w:lang w:val="en-US"/>
        </w:rPr>
        <w:t xml:space="preserve"> </w:t>
      </w:r>
      <w:r w:rsidRPr="002D12C5">
        <w:rPr>
          <w:lang w:val="en-US"/>
        </w:rPr>
        <w:t xml:space="preserve">IP assets are/could be important for </w:t>
      </w:r>
      <w:r w:rsidR="002D12C5">
        <w:rPr>
          <w:lang w:val="en-US"/>
        </w:rPr>
        <w:t xml:space="preserve">your </w:t>
      </w:r>
      <w:r w:rsidRPr="002D12C5">
        <w:rPr>
          <w:lang w:val="en-US"/>
        </w:rPr>
        <w:t>business?</w:t>
      </w:r>
    </w:p>
    <w:p w:rsidR="008D082D" w:rsidRPr="002D12C5" w:rsidRDefault="008D082D" w:rsidP="002D12C5">
      <w:pPr>
        <w:spacing w:line="264" w:lineRule="auto"/>
        <w:rPr>
          <w:rFonts w:ascii="Garamond" w:hAnsi="Garamond"/>
          <w:lang w:val="en-US"/>
        </w:rPr>
      </w:pPr>
      <w:r w:rsidRPr="002D12C5">
        <w:rPr>
          <w:rFonts w:ascii="Garamond" w:hAnsi="Garamond"/>
          <w:lang w:val="en-US"/>
        </w:rPr>
        <w:t xml:space="preserve">From the </w:t>
      </w:r>
      <w:proofErr w:type="gramStart"/>
      <w:r w:rsidRPr="002D12C5">
        <w:rPr>
          <w:rFonts w:ascii="Garamond" w:hAnsi="Garamond"/>
          <w:lang w:val="en-US"/>
        </w:rPr>
        <w:t>inventory</w:t>
      </w:r>
      <w:proofErr w:type="gramEnd"/>
      <w:r w:rsidRPr="002D12C5">
        <w:rPr>
          <w:rFonts w:ascii="Garamond" w:hAnsi="Garamond"/>
          <w:lang w:val="en-US"/>
        </w:rPr>
        <w:t xml:space="preserve"> you have made of your IP/IPR assets consider which ones are more or less important and comment on why? Set a priority for the importance - for example based on how important for your business model or product/solution or how your industry works and values IP.</w:t>
      </w:r>
    </w:p>
    <w:tbl>
      <w:tblPr>
        <w:tblStyle w:val="TableGrid"/>
        <w:tblW w:w="0" w:type="auto"/>
        <w:tblLook w:val="04A0" w:firstRow="1" w:lastRow="0" w:firstColumn="1" w:lastColumn="0" w:noHBand="0" w:noVBand="1"/>
      </w:tblPr>
      <w:tblGrid>
        <w:gridCol w:w="3652"/>
        <w:gridCol w:w="2488"/>
        <w:gridCol w:w="3070"/>
      </w:tblGrid>
      <w:tr w:rsidR="008D082D" w:rsidRPr="004D7792" w:rsidTr="004F5DE4">
        <w:tc>
          <w:tcPr>
            <w:tcW w:w="3652" w:type="dxa"/>
            <w:shd w:val="clear" w:color="auto" w:fill="BFBFBF" w:themeFill="background1" w:themeFillShade="BF"/>
            <w:vAlign w:val="center"/>
          </w:tcPr>
          <w:p w:rsidR="008D082D" w:rsidRPr="002D12C5" w:rsidRDefault="008D082D" w:rsidP="002D12C5">
            <w:pPr>
              <w:spacing w:line="264" w:lineRule="auto"/>
              <w:rPr>
                <w:rFonts w:ascii="Garamond" w:hAnsi="Garamond"/>
                <w:b/>
                <w:lang w:val="en-US"/>
              </w:rPr>
            </w:pPr>
            <w:r w:rsidRPr="002D12C5">
              <w:rPr>
                <w:rFonts w:ascii="Garamond" w:hAnsi="Garamond"/>
                <w:b/>
                <w:lang w:val="en-US"/>
              </w:rPr>
              <w:t>IP asset</w:t>
            </w:r>
          </w:p>
        </w:tc>
        <w:tc>
          <w:tcPr>
            <w:tcW w:w="2488" w:type="dxa"/>
            <w:shd w:val="clear" w:color="auto" w:fill="BFBFBF" w:themeFill="background1" w:themeFillShade="BF"/>
            <w:vAlign w:val="center"/>
          </w:tcPr>
          <w:p w:rsidR="008D082D" w:rsidRPr="002D12C5" w:rsidRDefault="008D082D" w:rsidP="002D12C5">
            <w:pPr>
              <w:spacing w:line="264" w:lineRule="auto"/>
              <w:rPr>
                <w:rFonts w:ascii="Garamond" w:hAnsi="Garamond"/>
                <w:b/>
                <w:lang w:val="en-US"/>
              </w:rPr>
            </w:pPr>
            <w:r w:rsidRPr="002D12C5">
              <w:rPr>
                <w:rFonts w:ascii="Garamond" w:hAnsi="Garamond"/>
                <w:b/>
                <w:lang w:val="en-US"/>
              </w:rPr>
              <w:t>Priority (High-Medium-Low)</w:t>
            </w:r>
          </w:p>
        </w:tc>
        <w:tc>
          <w:tcPr>
            <w:tcW w:w="3070" w:type="dxa"/>
            <w:shd w:val="clear" w:color="auto" w:fill="BFBFBF" w:themeFill="background1" w:themeFillShade="BF"/>
            <w:vAlign w:val="center"/>
          </w:tcPr>
          <w:p w:rsidR="008D082D" w:rsidRPr="002D12C5" w:rsidRDefault="008D082D" w:rsidP="002D12C5">
            <w:pPr>
              <w:spacing w:line="264" w:lineRule="auto"/>
              <w:rPr>
                <w:rFonts w:ascii="Garamond" w:hAnsi="Garamond"/>
                <w:b/>
                <w:lang w:val="en-US"/>
              </w:rPr>
            </w:pPr>
            <w:r w:rsidRPr="002D12C5">
              <w:rPr>
                <w:rFonts w:ascii="Garamond" w:hAnsi="Garamond"/>
                <w:b/>
                <w:lang w:val="en-US"/>
              </w:rPr>
              <w:t>Comments on importance. Why?</w:t>
            </w:r>
          </w:p>
        </w:tc>
      </w:tr>
      <w:tr w:rsidR="008D082D" w:rsidRPr="004D7792" w:rsidTr="004F5DE4">
        <w:tc>
          <w:tcPr>
            <w:tcW w:w="3652" w:type="dxa"/>
            <w:vAlign w:val="center"/>
          </w:tcPr>
          <w:p w:rsidR="008D082D" w:rsidRPr="002D12C5" w:rsidRDefault="008D082D" w:rsidP="002D12C5">
            <w:pPr>
              <w:spacing w:line="264" w:lineRule="auto"/>
              <w:rPr>
                <w:rFonts w:ascii="Garamond" w:hAnsi="Garamond"/>
                <w:sz w:val="20"/>
                <w:lang w:val="en-US"/>
              </w:rPr>
            </w:pPr>
            <w:r w:rsidRPr="002D12C5">
              <w:rPr>
                <w:rFonts w:ascii="Garamond" w:hAnsi="Garamond"/>
                <w:sz w:val="20"/>
                <w:lang w:val="en-US"/>
              </w:rPr>
              <w:t>Company name/Product names</w:t>
            </w:r>
          </w:p>
        </w:tc>
        <w:tc>
          <w:tcPr>
            <w:tcW w:w="2488" w:type="dxa"/>
            <w:vAlign w:val="center"/>
          </w:tcPr>
          <w:p w:rsidR="008D082D" w:rsidRPr="002D12C5" w:rsidRDefault="008D082D" w:rsidP="002D12C5">
            <w:pPr>
              <w:spacing w:line="264" w:lineRule="auto"/>
              <w:rPr>
                <w:rFonts w:ascii="Garamond" w:hAnsi="Garamond"/>
                <w:sz w:val="20"/>
                <w:lang w:val="en-US"/>
              </w:rPr>
            </w:pPr>
          </w:p>
        </w:tc>
        <w:tc>
          <w:tcPr>
            <w:tcW w:w="3070" w:type="dxa"/>
            <w:vAlign w:val="center"/>
          </w:tcPr>
          <w:p w:rsidR="008D082D" w:rsidRPr="002D12C5" w:rsidRDefault="008D082D" w:rsidP="002D12C5">
            <w:pPr>
              <w:spacing w:line="264" w:lineRule="auto"/>
              <w:rPr>
                <w:rFonts w:ascii="Garamond" w:hAnsi="Garamond"/>
                <w:i/>
                <w:sz w:val="20"/>
                <w:lang w:val="en-US"/>
              </w:rPr>
            </w:pPr>
          </w:p>
          <w:p w:rsidR="008D082D" w:rsidRPr="002D12C5" w:rsidRDefault="008D082D" w:rsidP="002D12C5">
            <w:pPr>
              <w:spacing w:line="264" w:lineRule="auto"/>
              <w:rPr>
                <w:rFonts w:ascii="Garamond" w:hAnsi="Garamond"/>
                <w:i/>
                <w:sz w:val="20"/>
                <w:lang w:val="en-US"/>
              </w:rPr>
            </w:pPr>
          </w:p>
        </w:tc>
      </w:tr>
      <w:tr w:rsidR="008D082D" w:rsidRPr="004D7792" w:rsidTr="004F5DE4">
        <w:tc>
          <w:tcPr>
            <w:tcW w:w="3652" w:type="dxa"/>
            <w:vAlign w:val="center"/>
          </w:tcPr>
          <w:p w:rsidR="008D082D" w:rsidRPr="002D12C5" w:rsidRDefault="008D082D" w:rsidP="002D12C5">
            <w:pPr>
              <w:spacing w:line="264" w:lineRule="auto"/>
              <w:rPr>
                <w:rFonts w:ascii="Garamond" w:hAnsi="Garamond"/>
                <w:sz w:val="20"/>
                <w:lang w:val="en-US"/>
              </w:rPr>
            </w:pPr>
            <w:r w:rsidRPr="002D12C5">
              <w:rPr>
                <w:rFonts w:ascii="Garamond" w:hAnsi="Garamond"/>
                <w:sz w:val="20"/>
                <w:lang w:val="en-US"/>
              </w:rPr>
              <w:t>Trademark</w:t>
            </w:r>
          </w:p>
        </w:tc>
        <w:tc>
          <w:tcPr>
            <w:tcW w:w="2488" w:type="dxa"/>
            <w:vAlign w:val="center"/>
          </w:tcPr>
          <w:p w:rsidR="008D082D" w:rsidRPr="002D12C5" w:rsidRDefault="008D082D" w:rsidP="002D12C5">
            <w:pPr>
              <w:spacing w:line="264" w:lineRule="auto"/>
              <w:rPr>
                <w:rFonts w:ascii="Garamond" w:hAnsi="Garamond"/>
                <w:sz w:val="20"/>
                <w:lang w:val="en-US"/>
              </w:rPr>
            </w:pPr>
          </w:p>
          <w:p w:rsidR="008D082D" w:rsidRPr="002D12C5" w:rsidRDefault="008D082D" w:rsidP="002D12C5">
            <w:pPr>
              <w:spacing w:line="264" w:lineRule="auto"/>
              <w:rPr>
                <w:rFonts w:ascii="Garamond" w:hAnsi="Garamond"/>
                <w:sz w:val="20"/>
                <w:lang w:val="en-US"/>
              </w:rPr>
            </w:pPr>
          </w:p>
        </w:tc>
        <w:tc>
          <w:tcPr>
            <w:tcW w:w="3070" w:type="dxa"/>
            <w:vAlign w:val="center"/>
          </w:tcPr>
          <w:p w:rsidR="008D082D" w:rsidRPr="002D12C5" w:rsidRDefault="008D082D" w:rsidP="002D12C5">
            <w:pPr>
              <w:spacing w:line="264" w:lineRule="auto"/>
              <w:rPr>
                <w:rFonts w:ascii="Garamond" w:hAnsi="Garamond"/>
                <w:i/>
                <w:sz w:val="20"/>
                <w:lang w:val="en-US"/>
              </w:rPr>
            </w:pPr>
          </w:p>
        </w:tc>
      </w:tr>
      <w:tr w:rsidR="008D082D" w:rsidRPr="008D082D" w:rsidTr="004F5DE4">
        <w:tc>
          <w:tcPr>
            <w:tcW w:w="3652" w:type="dxa"/>
            <w:vAlign w:val="center"/>
          </w:tcPr>
          <w:p w:rsidR="008D082D" w:rsidRPr="002D12C5" w:rsidRDefault="008D082D" w:rsidP="002D12C5">
            <w:pPr>
              <w:spacing w:line="264" w:lineRule="auto"/>
              <w:rPr>
                <w:rFonts w:ascii="Garamond" w:hAnsi="Garamond"/>
                <w:sz w:val="20"/>
                <w:lang w:val="en-US"/>
              </w:rPr>
            </w:pPr>
            <w:r w:rsidRPr="002D12C5">
              <w:rPr>
                <w:rFonts w:ascii="Garamond" w:hAnsi="Garamond"/>
                <w:sz w:val="20"/>
                <w:lang w:val="en-US"/>
              </w:rPr>
              <w:t xml:space="preserve">Domains/domain names/social media </w:t>
            </w:r>
          </w:p>
        </w:tc>
        <w:tc>
          <w:tcPr>
            <w:tcW w:w="2488" w:type="dxa"/>
            <w:vAlign w:val="center"/>
          </w:tcPr>
          <w:p w:rsidR="008D082D" w:rsidRPr="002D12C5" w:rsidRDefault="008D082D" w:rsidP="002D12C5">
            <w:pPr>
              <w:spacing w:line="264" w:lineRule="auto"/>
              <w:rPr>
                <w:rFonts w:ascii="Garamond" w:hAnsi="Garamond"/>
                <w:sz w:val="20"/>
                <w:lang w:val="en-US"/>
              </w:rPr>
            </w:pPr>
          </w:p>
          <w:p w:rsidR="008D082D" w:rsidRPr="002D12C5" w:rsidRDefault="008D082D" w:rsidP="002D12C5">
            <w:pPr>
              <w:spacing w:line="264" w:lineRule="auto"/>
              <w:rPr>
                <w:rFonts w:ascii="Garamond" w:hAnsi="Garamond"/>
                <w:sz w:val="20"/>
                <w:lang w:val="en-US"/>
              </w:rPr>
            </w:pPr>
          </w:p>
        </w:tc>
        <w:tc>
          <w:tcPr>
            <w:tcW w:w="3070" w:type="dxa"/>
            <w:vAlign w:val="center"/>
          </w:tcPr>
          <w:p w:rsidR="008D082D" w:rsidRPr="002D12C5" w:rsidRDefault="008D082D" w:rsidP="002D12C5">
            <w:pPr>
              <w:spacing w:line="264" w:lineRule="auto"/>
              <w:rPr>
                <w:rFonts w:ascii="Garamond" w:hAnsi="Garamond"/>
                <w:i/>
                <w:sz w:val="20"/>
                <w:lang w:val="en-US"/>
              </w:rPr>
            </w:pPr>
          </w:p>
        </w:tc>
      </w:tr>
      <w:tr w:rsidR="008D082D" w:rsidRPr="008D082D" w:rsidTr="004F5DE4">
        <w:tc>
          <w:tcPr>
            <w:tcW w:w="3652" w:type="dxa"/>
            <w:vAlign w:val="center"/>
          </w:tcPr>
          <w:p w:rsidR="008D082D" w:rsidRPr="002D12C5" w:rsidRDefault="008D082D" w:rsidP="002D12C5">
            <w:pPr>
              <w:spacing w:line="264" w:lineRule="auto"/>
              <w:rPr>
                <w:rFonts w:ascii="Garamond" w:hAnsi="Garamond"/>
                <w:sz w:val="20"/>
                <w:lang w:val="en-US"/>
              </w:rPr>
            </w:pPr>
            <w:r w:rsidRPr="002D12C5">
              <w:rPr>
                <w:rFonts w:ascii="Garamond" w:hAnsi="Garamond"/>
                <w:sz w:val="20"/>
                <w:lang w:val="en-US"/>
              </w:rPr>
              <w:t>Patents/patentable inventions</w:t>
            </w:r>
          </w:p>
        </w:tc>
        <w:tc>
          <w:tcPr>
            <w:tcW w:w="2488" w:type="dxa"/>
            <w:vAlign w:val="center"/>
          </w:tcPr>
          <w:p w:rsidR="008D082D" w:rsidRPr="002D12C5" w:rsidRDefault="008D082D" w:rsidP="002D12C5">
            <w:pPr>
              <w:spacing w:line="264" w:lineRule="auto"/>
              <w:rPr>
                <w:rFonts w:ascii="Garamond" w:hAnsi="Garamond"/>
                <w:sz w:val="20"/>
                <w:lang w:val="en-US"/>
              </w:rPr>
            </w:pPr>
          </w:p>
          <w:p w:rsidR="008D082D" w:rsidRPr="002D12C5" w:rsidRDefault="008D082D" w:rsidP="002D12C5">
            <w:pPr>
              <w:spacing w:line="264" w:lineRule="auto"/>
              <w:rPr>
                <w:rFonts w:ascii="Garamond" w:hAnsi="Garamond"/>
                <w:sz w:val="20"/>
                <w:lang w:val="en-US"/>
              </w:rPr>
            </w:pPr>
          </w:p>
        </w:tc>
        <w:tc>
          <w:tcPr>
            <w:tcW w:w="3070" w:type="dxa"/>
            <w:vAlign w:val="center"/>
          </w:tcPr>
          <w:p w:rsidR="008D082D" w:rsidRPr="002D12C5" w:rsidRDefault="008D082D" w:rsidP="002D12C5">
            <w:pPr>
              <w:spacing w:line="264" w:lineRule="auto"/>
              <w:rPr>
                <w:rFonts w:ascii="Garamond" w:hAnsi="Garamond"/>
                <w:i/>
                <w:sz w:val="20"/>
                <w:lang w:val="en-US"/>
              </w:rPr>
            </w:pPr>
            <w:r w:rsidRPr="002D12C5">
              <w:rPr>
                <w:rFonts w:ascii="Garamond" w:hAnsi="Garamond"/>
                <w:i/>
                <w:sz w:val="20"/>
                <w:lang w:val="en-US"/>
              </w:rPr>
              <w:t>Are you aware of other patents? How do you keep track of that?</w:t>
            </w:r>
          </w:p>
        </w:tc>
      </w:tr>
      <w:tr w:rsidR="008D082D" w:rsidRPr="00786604" w:rsidTr="004F5DE4">
        <w:tc>
          <w:tcPr>
            <w:tcW w:w="3652" w:type="dxa"/>
            <w:vAlign w:val="center"/>
          </w:tcPr>
          <w:p w:rsidR="008D082D" w:rsidRPr="002D12C5" w:rsidRDefault="008D082D" w:rsidP="002D12C5">
            <w:pPr>
              <w:spacing w:line="264" w:lineRule="auto"/>
              <w:rPr>
                <w:rFonts w:ascii="Garamond" w:hAnsi="Garamond"/>
                <w:sz w:val="20"/>
                <w:lang w:val="en-US"/>
              </w:rPr>
            </w:pPr>
            <w:r w:rsidRPr="002D12C5">
              <w:rPr>
                <w:rFonts w:ascii="Garamond" w:hAnsi="Garamond"/>
                <w:sz w:val="20"/>
                <w:lang w:val="en-US"/>
              </w:rPr>
              <w:t>Copyright</w:t>
            </w:r>
          </w:p>
        </w:tc>
        <w:tc>
          <w:tcPr>
            <w:tcW w:w="2488" w:type="dxa"/>
            <w:vAlign w:val="center"/>
          </w:tcPr>
          <w:p w:rsidR="008D082D" w:rsidRPr="002D12C5" w:rsidRDefault="008D082D" w:rsidP="002D12C5">
            <w:pPr>
              <w:spacing w:line="264" w:lineRule="auto"/>
              <w:rPr>
                <w:rFonts w:ascii="Garamond" w:hAnsi="Garamond"/>
                <w:sz w:val="20"/>
                <w:lang w:val="en-US"/>
              </w:rPr>
            </w:pPr>
          </w:p>
          <w:p w:rsidR="008D082D" w:rsidRPr="002D12C5" w:rsidRDefault="008D082D" w:rsidP="002D12C5">
            <w:pPr>
              <w:spacing w:line="264" w:lineRule="auto"/>
              <w:rPr>
                <w:rFonts w:ascii="Garamond" w:hAnsi="Garamond"/>
                <w:sz w:val="20"/>
                <w:lang w:val="en-US"/>
              </w:rPr>
            </w:pPr>
          </w:p>
        </w:tc>
        <w:tc>
          <w:tcPr>
            <w:tcW w:w="3070" w:type="dxa"/>
            <w:vAlign w:val="center"/>
          </w:tcPr>
          <w:p w:rsidR="008D082D" w:rsidRPr="002D12C5" w:rsidRDefault="008D082D" w:rsidP="002D12C5">
            <w:pPr>
              <w:spacing w:line="264" w:lineRule="auto"/>
              <w:rPr>
                <w:rFonts w:ascii="Garamond" w:hAnsi="Garamond"/>
                <w:i/>
                <w:sz w:val="20"/>
                <w:lang w:val="en-US"/>
              </w:rPr>
            </w:pPr>
          </w:p>
        </w:tc>
      </w:tr>
      <w:tr w:rsidR="008D082D" w:rsidRPr="00786604" w:rsidTr="004F5DE4">
        <w:tc>
          <w:tcPr>
            <w:tcW w:w="3652" w:type="dxa"/>
            <w:vAlign w:val="center"/>
          </w:tcPr>
          <w:p w:rsidR="008D082D" w:rsidRPr="002D12C5" w:rsidRDefault="008D082D" w:rsidP="002D12C5">
            <w:pPr>
              <w:spacing w:line="264" w:lineRule="auto"/>
              <w:rPr>
                <w:rFonts w:ascii="Garamond" w:hAnsi="Garamond"/>
                <w:sz w:val="20"/>
                <w:lang w:val="en-US"/>
              </w:rPr>
            </w:pPr>
            <w:r w:rsidRPr="002D12C5">
              <w:rPr>
                <w:rFonts w:ascii="Garamond" w:hAnsi="Garamond"/>
                <w:sz w:val="20"/>
                <w:lang w:val="en-US"/>
              </w:rPr>
              <w:t xml:space="preserve">Manuals/instructions/processes </w:t>
            </w:r>
          </w:p>
        </w:tc>
        <w:tc>
          <w:tcPr>
            <w:tcW w:w="2488" w:type="dxa"/>
            <w:vAlign w:val="center"/>
          </w:tcPr>
          <w:p w:rsidR="008D082D" w:rsidRPr="002D12C5" w:rsidRDefault="008D082D" w:rsidP="002D12C5">
            <w:pPr>
              <w:spacing w:line="264" w:lineRule="auto"/>
              <w:rPr>
                <w:rFonts w:ascii="Garamond" w:hAnsi="Garamond"/>
                <w:sz w:val="20"/>
                <w:lang w:val="en-US"/>
              </w:rPr>
            </w:pPr>
          </w:p>
          <w:p w:rsidR="008D082D" w:rsidRPr="002D12C5" w:rsidRDefault="008D082D" w:rsidP="002D12C5">
            <w:pPr>
              <w:spacing w:line="264" w:lineRule="auto"/>
              <w:rPr>
                <w:rFonts w:ascii="Garamond" w:hAnsi="Garamond"/>
                <w:sz w:val="20"/>
                <w:lang w:val="en-US"/>
              </w:rPr>
            </w:pPr>
          </w:p>
        </w:tc>
        <w:tc>
          <w:tcPr>
            <w:tcW w:w="3070" w:type="dxa"/>
            <w:vAlign w:val="center"/>
          </w:tcPr>
          <w:p w:rsidR="008D082D" w:rsidRPr="002D12C5" w:rsidRDefault="008D082D" w:rsidP="002D12C5">
            <w:pPr>
              <w:spacing w:line="264" w:lineRule="auto"/>
              <w:rPr>
                <w:rFonts w:ascii="Garamond" w:hAnsi="Garamond"/>
                <w:i/>
                <w:sz w:val="20"/>
                <w:lang w:val="en-US"/>
              </w:rPr>
            </w:pPr>
          </w:p>
        </w:tc>
      </w:tr>
      <w:tr w:rsidR="008D082D" w:rsidRPr="00786604" w:rsidTr="004F5DE4">
        <w:tc>
          <w:tcPr>
            <w:tcW w:w="3652" w:type="dxa"/>
            <w:vAlign w:val="center"/>
          </w:tcPr>
          <w:p w:rsidR="008D082D" w:rsidRPr="002D12C5" w:rsidRDefault="008D082D" w:rsidP="002D12C5">
            <w:pPr>
              <w:spacing w:line="264" w:lineRule="auto"/>
              <w:rPr>
                <w:rFonts w:ascii="Garamond" w:hAnsi="Garamond"/>
                <w:sz w:val="20"/>
                <w:lang w:val="en-US"/>
              </w:rPr>
            </w:pPr>
            <w:r w:rsidRPr="002D12C5">
              <w:rPr>
                <w:rFonts w:ascii="Garamond" w:hAnsi="Garamond"/>
                <w:sz w:val="20"/>
                <w:lang w:val="en-US"/>
              </w:rPr>
              <w:t>Trade secrets</w:t>
            </w:r>
          </w:p>
        </w:tc>
        <w:tc>
          <w:tcPr>
            <w:tcW w:w="2488" w:type="dxa"/>
            <w:vAlign w:val="center"/>
          </w:tcPr>
          <w:p w:rsidR="008D082D" w:rsidRPr="002D12C5" w:rsidRDefault="008D082D" w:rsidP="002D12C5">
            <w:pPr>
              <w:spacing w:line="264" w:lineRule="auto"/>
              <w:rPr>
                <w:rFonts w:ascii="Garamond" w:hAnsi="Garamond"/>
                <w:sz w:val="20"/>
                <w:lang w:val="en-US"/>
              </w:rPr>
            </w:pPr>
          </w:p>
        </w:tc>
        <w:tc>
          <w:tcPr>
            <w:tcW w:w="3070" w:type="dxa"/>
            <w:vAlign w:val="center"/>
          </w:tcPr>
          <w:p w:rsidR="008D082D" w:rsidRPr="002D12C5" w:rsidRDefault="008D082D" w:rsidP="002D12C5">
            <w:pPr>
              <w:spacing w:line="264" w:lineRule="auto"/>
              <w:rPr>
                <w:rFonts w:ascii="Garamond" w:hAnsi="Garamond"/>
                <w:i/>
                <w:sz w:val="20"/>
                <w:lang w:val="en-US"/>
              </w:rPr>
            </w:pPr>
          </w:p>
          <w:p w:rsidR="008D082D" w:rsidRPr="002D12C5" w:rsidRDefault="008D082D" w:rsidP="002D12C5">
            <w:pPr>
              <w:spacing w:line="264" w:lineRule="auto"/>
              <w:rPr>
                <w:rFonts w:ascii="Garamond" w:hAnsi="Garamond"/>
                <w:i/>
                <w:sz w:val="20"/>
                <w:lang w:val="en-US"/>
              </w:rPr>
            </w:pPr>
          </w:p>
        </w:tc>
      </w:tr>
      <w:tr w:rsidR="008D082D" w:rsidRPr="008D082D" w:rsidTr="004F5DE4">
        <w:tc>
          <w:tcPr>
            <w:tcW w:w="3652" w:type="dxa"/>
            <w:vAlign w:val="center"/>
          </w:tcPr>
          <w:p w:rsidR="008D082D" w:rsidRPr="002D12C5" w:rsidRDefault="008D082D" w:rsidP="002D12C5">
            <w:pPr>
              <w:spacing w:line="264" w:lineRule="auto"/>
              <w:rPr>
                <w:rFonts w:ascii="Garamond" w:hAnsi="Garamond"/>
                <w:sz w:val="20"/>
                <w:lang w:val="en-US"/>
              </w:rPr>
            </w:pPr>
            <w:r w:rsidRPr="002D12C5">
              <w:rPr>
                <w:rFonts w:ascii="Garamond" w:hAnsi="Garamond"/>
                <w:sz w:val="20"/>
                <w:lang w:val="en-US"/>
              </w:rPr>
              <w:t>Know-how (e.g. manufacturing or R&amp;D competence)</w:t>
            </w:r>
          </w:p>
        </w:tc>
        <w:tc>
          <w:tcPr>
            <w:tcW w:w="2488" w:type="dxa"/>
            <w:vAlign w:val="center"/>
          </w:tcPr>
          <w:p w:rsidR="008D082D" w:rsidRPr="002D12C5" w:rsidRDefault="008D082D" w:rsidP="002D12C5">
            <w:pPr>
              <w:spacing w:line="264" w:lineRule="auto"/>
              <w:rPr>
                <w:rFonts w:ascii="Garamond" w:hAnsi="Garamond"/>
                <w:sz w:val="20"/>
                <w:lang w:val="en-US"/>
              </w:rPr>
            </w:pPr>
          </w:p>
        </w:tc>
        <w:tc>
          <w:tcPr>
            <w:tcW w:w="3070" w:type="dxa"/>
            <w:vAlign w:val="center"/>
          </w:tcPr>
          <w:p w:rsidR="008D082D" w:rsidRPr="002D12C5" w:rsidRDefault="008D082D" w:rsidP="002D12C5">
            <w:pPr>
              <w:spacing w:line="264" w:lineRule="auto"/>
              <w:rPr>
                <w:rFonts w:ascii="Garamond" w:hAnsi="Garamond"/>
                <w:i/>
                <w:sz w:val="20"/>
                <w:lang w:val="en-US"/>
              </w:rPr>
            </w:pPr>
          </w:p>
        </w:tc>
      </w:tr>
      <w:tr w:rsidR="008D082D" w:rsidRPr="002D12C5" w:rsidTr="004F5DE4">
        <w:tc>
          <w:tcPr>
            <w:tcW w:w="3652" w:type="dxa"/>
            <w:vAlign w:val="center"/>
          </w:tcPr>
          <w:p w:rsidR="008D082D" w:rsidRPr="002D12C5" w:rsidRDefault="008D082D" w:rsidP="002D12C5">
            <w:pPr>
              <w:spacing w:line="264" w:lineRule="auto"/>
              <w:rPr>
                <w:rFonts w:ascii="Garamond" w:hAnsi="Garamond"/>
                <w:sz w:val="20"/>
                <w:lang w:val="en-US"/>
              </w:rPr>
            </w:pPr>
            <w:r w:rsidRPr="002D12C5">
              <w:rPr>
                <w:rFonts w:ascii="Garamond" w:hAnsi="Garamond"/>
                <w:sz w:val="20"/>
                <w:lang w:val="en-US"/>
              </w:rPr>
              <w:t>Data/Databases</w:t>
            </w:r>
            <w:r w:rsidR="002D12C5" w:rsidRPr="002D12C5">
              <w:rPr>
                <w:rFonts w:ascii="Garamond" w:hAnsi="Garamond"/>
                <w:sz w:val="20"/>
                <w:lang w:val="en-US"/>
              </w:rPr>
              <w:t xml:space="preserve"> </w:t>
            </w:r>
            <w:r w:rsidR="002D12C5">
              <w:rPr>
                <w:rFonts w:ascii="Garamond" w:hAnsi="Garamond"/>
                <w:sz w:val="20"/>
                <w:lang w:val="en-US"/>
              </w:rPr>
              <w:t xml:space="preserve">and </w:t>
            </w:r>
            <w:r w:rsidR="002D12C5" w:rsidRPr="002D12C5">
              <w:rPr>
                <w:rFonts w:ascii="Garamond" w:hAnsi="Garamond"/>
                <w:sz w:val="20"/>
                <w:lang w:val="en-US"/>
              </w:rPr>
              <w:t>Customer/User registers</w:t>
            </w:r>
          </w:p>
        </w:tc>
        <w:tc>
          <w:tcPr>
            <w:tcW w:w="2488" w:type="dxa"/>
            <w:vAlign w:val="center"/>
          </w:tcPr>
          <w:p w:rsidR="008D082D" w:rsidRPr="002D12C5" w:rsidRDefault="008D082D" w:rsidP="002D12C5">
            <w:pPr>
              <w:spacing w:line="264" w:lineRule="auto"/>
              <w:rPr>
                <w:rFonts w:ascii="Garamond" w:hAnsi="Garamond"/>
                <w:sz w:val="20"/>
                <w:lang w:val="en-US"/>
              </w:rPr>
            </w:pPr>
          </w:p>
        </w:tc>
        <w:tc>
          <w:tcPr>
            <w:tcW w:w="3070" w:type="dxa"/>
            <w:vAlign w:val="center"/>
          </w:tcPr>
          <w:p w:rsidR="008D082D" w:rsidRPr="002D12C5" w:rsidRDefault="008D082D" w:rsidP="002D12C5">
            <w:pPr>
              <w:spacing w:line="264" w:lineRule="auto"/>
              <w:rPr>
                <w:rFonts w:ascii="Garamond" w:hAnsi="Garamond"/>
                <w:i/>
                <w:sz w:val="20"/>
                <w:lang w:val="en-US"/>
              </w:rPr>
            </w:pPr>
          </w:p>
          <w:p w:rsidR="008D082D" w:rsidRPr="002D12C5" w:rsidRDefault="008D082D" w:rsidP="002D12C5">
            <w:pPr>
              <w:spacing w:line="264" w:lineRule="auto"/>
              <w:rPr>
                <w:rFonts w:ascii="Garamond" w:hAnsi="Garamond"/>
                <w:i/>
                <w:sz w:val="20"/>
                <w:lang w:val="en-US"/>
              </w:rPr>
            </w:pPr>
          </w:p>
        </w:tc>
      </w:tr>
      <w:tr w:rsidR="008D082D" w:rsidTr="004F5DE4">
        <w:tc>
          <w:tcPr>
            <w:tcW w:w="3652" w:type="dxa"/>
            <w:vAlign w:val="center"/>
          </w:tcPr>
          <w:p w:rsidR="008D082D" w:rsidRPr="002D12C5" w:rsidRDefault="008D082D" w:rsidP="002D12C5">
            <w:pPr>
              <w:spacing w:line="264" w:lineRule="auto"/>
              <w:rPr>
                <w:rFonts w:ascii="Garamond" w:hAnsi="Garamond"/>
                <w:sz w:val="20"/>
                <w:lang w:val="en-US"/>
              </w:rPr>
            </w:pPr>
            <w:r w:rsidRPr="002D12C5">
              <w:rPr>
                <w:rFonts w:ascii="Garamond" w:hAnsi="Garamond"/>
                <w:sz w:val="20"/>
                <w:lang w:val="en-US"/>
              </w:rPr>
              <w:t>Designs</w:t>
            </w:r>
          </w:p>
        </w:tc>
        <w:tc>
          <w:tcPr>
            <w:tcW w:w="2488" w:type="dxa"/>
            <w:vAlign w:val="center"/>
          </w:tcPr>
          <w:p w:rsidR="008D082D" w:rsidRPr="002D12C5" w:rsidRDefault="008D082D" w:rsidP="002D12C5">
            <w:pPr>
              <w:spacing w:line="264" w:lineRule="auto"/>
              <w:rPr>
                <w:rFonts w:ascii="Garamond" w:hAnsi="Garamond"/>
                <w:sz w:val="20"/>
                <w:lang w:val="en-US"/>
              </w:rPr>
            </w:pPr>
          </w:p>
        </w:tc>
        <w:tc>
          <w:tcPr>
            <w:tcW w:w="3070" w:type="dxa"/>
            <w:vAlign w:val="center"/>
          </w:tcPr>
          <w:p w:rsidR="008D082D" w:rsidRDefault="008D082D" w:rsidP="002D12C5">
            <w:pPr>
              <w:spacing w:line="264" w:lineRule="auto"/>
              <w:rPr>
                <w:rFonts w:ascii="Garamond" w:hAnsi="Garamond"/>
                <w:i/>
                <w:sz w:val="20"/>
                <w:lang w:val="en-US"/>
              </w:rPr>
            </w:pPr>
          </w:p>
          <w:p w:rsidR="002D12C5" w:rsidRPr="002D12C5" w:rsidRDefault="002D12C5" w:rsidP="002D12C5">
            <w:pPr>
              <w:spacing w:line="264" w:lineRule="auto"/>
              <w:rPr>
                <w:rFonts w:ascii="Garamond" w:hAnsi="Garamond"/>
                <w:i/>
                <w:sz w:val="20"/>
                <w:lang w:val="en-US"/>
              </w:rPr>
            </w:pPr>
          </w:p>
        </w:tc>
      </w:tr>
      <w:tr w:rsidR="008D082D" w:rsidTr="004F5DE4">
        <w:tc>
          <w:tcPr>
            <w:tcW w:w="3652" w:type="dxa"/>
            <w:vAlign w:val="center"/>
          </w:tcPr>
          <w:p w:rsidR="008D082D" w:rsidRPr="002D12C5" w:rsidRDefault="008D082D" w:rsidP="002D12C5">
            <w:pPr>
              <w:spacing w:line="264" w:lineRule="auto"/>
              <w:rPr>
                <w:rFonts w:ascii="Garamond" w:hAnsi="Garamond"/>
                <w:sz w:val="20"/>
                <w:lang w:val="en-US"/>
              </w:rPr>
            </w:pPr>
            <w:r w:rsidRPr="002D12C5">
              <w:rPr>
                <w:rFonts w:ascii="Garamond" w:hAnsi="Garamond"/>
                <w:sz w:val="20"/>
                <w:lang w:val="en-US"/>
              </w:rPr>
              <w:t>Agreements</w:t>
            </w:r>
          </w:p>
        </w:tc>
        <w:tc>
          <w:tcPr>
            <w:tcW w:w="2488" w:type="dxa"/>
            <w:vAlign w:val="center"/>
          </w:tcPr>
          <w:p w:rsidR="008D082D" w:rsidRPr="002D12C5" w:rsidRDefault="008D082D" w:rsidP="002D12C5">
            <w:pPr>
              <w:spacing w:line="264" w:lineRule="auto"/>
              <w:rPr>
                <w:rFonts w:ascii="Garamond" w:hAnsi="Garamond"/>
                <w:sz w:val="20"/>
                <w:lang w:val="en-US"/>
              </w:rPr>
            </w:pPr>
          </w:p>
        </w:tc>
        <w:tc>
          <w:tcPr>
            <w:tcW w:w="3070" w:type="dxa"/>
            <w:vAlign w:val="center"/>
          </w:tcPr>
          <w:p w:rsidR="008D082D" w:rsidRPr="002D12C5" w:rsidRDefault="008D082D" w:rsidP="002D12C5">
            <w:pPr>
              <w:spacing w:line="264" w:lineRule="auto"/>
              <w:rPr>
                <w:rFonts w:ascii="Garamond" w:hAnsi="Garamond"/>
                <w:i/>
                <w:sz w:val="20"/>
                <w:lang w:val="en-US"/>
              </w:rPr>
            </w:pPr>
          </w:p>
        </w:tc>
      </w:tr>
    </w:tbl>
    <w:p w:rsidR="008D082D" w:rsidRDefault="008D082D" w:rsidP="008D082D">
      <w:pPr>
        <w:rPr>
          <w:lang w:val="en-US"/>
        </w:rPr>
      </w:pPr>
      <w:r>
        <w:rPr>
          <w:lang w:val="en-US"/>
        </w:rPr>
        <w:br w:type="page"/>
      </w:r>
    </w:p>
    <w:p w:rsidR="008D082D" w:rsidRDefault="008D082D" w:rsidP="008F61B4">
      <w:pPr>
        <w:pStyle w:val="Heading1"/>
        <w:rPr>
          <w:lang w:val="en-US"/>
        </w:rPr>
      </w:pPr>
      <w:r w:rsidRPr="00FF6E13">
        <w:rPr>
          <w:lang w:val="en-US"/>
        </w:rPr>
        <w:lastRenderedPageBreak/>
        <w:t>Your IP SWOT Analysis</w:t>
      </w:r>
    </w:p>
    <w:p w:rsidR="008D082D" w:rsidRDefault="008F61B4" w:rsidP="008F61B4">
      <w:pPr>
        <w:pStyle w:val="Heading2"/>
        <w:rPr>
          <w:lang w:val="en-US"/>
        </w:rPr>
      </w:pPr>
      <w:r>
        <w:rPr>
          <w:lang w:val="en-US"/>
        </w:rPr>
        <w:t xml:space="preserve">Question to consider 3 – </w:t>
      </w:r>
      <w:r w:rsidR="008D082D">
        <w:rPr>
          <w:lang w:val="en-US"/>
        </w:rPr>
        <w:t>Look</w:t>
      </w:r>
      <w:r>
        <w:rPr>
          <w:lang w:val="en-US"/>
        </w:rPr>
        <w:t xml:space="preserve"> </w:t>
      </w:r>
      <w:r w:rsidR="008D082D">
        <w:rPr>
          <w:lang w:val="en-US"/>
        </w:rPr>
        <w:t>at your company/project and make a quick SWOT analysis of your IP position</w:t>
      </w:r>
    </w:p>
    <w:p w:rsidR="008F61B4" w:rsidRPr="008F61B4" w:rsidRDefault="008F61B4" w:rsidP="008F61B4">
      <w:pPr>
        <w:pStyle w:val="BodyText"/>
        <w:rPr>
          <w:lang w:val="en-US"/>
        </w:rPr>
      </w:pPr>
    </w:p>
    <w:p w:rsidR="008D082D" w:rsidRPr="008F61B4" w:rsidRDefault="008D082D" w:rsidP="008F61B4">
      <w:pPr>
        <w:spacing w:line="264" w:lineRule="auto"/>
        <w:rPr>
          <w:rFonts w:ascii="Garamond" w:hAnsi="Garamond"/>
          <w:lang w:val="en-US"/>
        </w:rPr>
      </w:pPr>
      <w:r w:rsidRPr="008F61B4">
        <w:rPr>
          <w:rFonts w:ascii="Garamond" w:hAnsi="Garamond"/>
          <w:lang w:val="en-US"/>
        </w:rPr>
        <w:t xml:space="preserve">Internal- relates to your organization- team, plans, culture </w:t>
      </w:r>
      <w:proofErr w:type="spellStart"/>
      <w:r w:rsidRPr="008F61B4">
        <w:rPr>
          <w:rFonts w:ascii="Garamond" w:hAnsi="Garamond"/>
          <w:lang w:val="en-US"/>
        </w:rPr>
        <w:t>etc</w:t>
      </w:r>
      <w:proofErr w:type="spellEnd"/>
      <w:r w:rsidRPr="008F61B4">
        <w:rPr>
          <w:rFonts w:ascii="Garamond" w:hAnsi="Garamond"/>
          <w:lang w:val="en-US"/>
        </w:rPr>
        <w:t xml:space="preserve">- factors that you can control/decide </w:t>
      </w:r>
    </w:p>
    <w:p w:rsidR="008D082D" w:rsidRDefault="008D082D" w:rsidP="008F61B4">
      <w:pPr>
        <w:spacing w:line="264" w:lineRule="auto"/>
        <w:rPr>
          <w:rFonts w:ascii="Garamond" w:hAnsi="Garamond"/>
          <w:lang w:val="en-US"/>
        </w:rPr>
      </w:pPr>
      <w:r w:rsidRPr="008F61B4">
        <w:rPr>
          <w:rFonts w:ascii="Garamond" w:hAnsi="Garamond"/>
          <w:lang w:val="en-US"/>
        </w:rPr>
        <w:t>External- relates to the outside market- competition, customers, trends etc.</w:t>
      </w:r>
    </w:p>
    <w:p w:rsidR="008F61B4" w:rsidRDefault="008F61B4" w:rsidP="008F61B4">
      <w:pPr>
        <w:spacing w:line="264" w:lineRule="auto"/>
        <w:rPr>
          <w:rFonts w:ascii="Garamond" w:hAnsi="Garamond"/>
          <w:lang w:val="en-US"/>
        </w:rPr>
      </w:pPr>
    </w:p>
    <w:p w:rsidR="008F61B4" w:rsidRPr="008F61B4" w:rsidRDefault="008F61B4" w:rsidP="008F61B4">
      <w:pPr>
        <w:spacing w:line="264" w:lineRule="auto"/>
        <w:rPr>
          <w:rFonts w:ascii="Garamond" w:hAnsi="Garamond"/>
          <w:lang w:val="en-US"/>
        </w:rPr>
      </w:pPr>
    </w:p>
    <w:p w:rsidR="008D082D" w:rsidRPr="00221C3D" w:rsidRDefault="008D082D" w:rsidP="008D082D">
      <w:pPr>
        <w:pStyle w:val="BodyText"/>
        <w:rPr>
          <w:lang w:val="en-US"/>
        </w:rPr>
      </w:pPr>
      <w:r>
        <w:rPr>
          <w:noProof/>
          <w:lang w:eastAsia="sv-SE"/>
        </w:rPr>
        <w:drawing>
          <wp:inline distT="0" distB="0" distL="0" distR="0" wp14:anchorId="17B61103" wp14:editId="3EB75451">
            <wp:extent cx="5759450" cy="3470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59450" cy="3470275"/>
                    </a:xfrm>
                    <a:prstGeom prst="rect">
                      <a:avLst/>
                    </a:prstGeom>
                  </pic:spPr>
                </pic:pic>
              </a:graphicData>
            </a:graphic>
          </wp:inline>
        </w:drawing>
      </w:r>
    </w:p>
    <w:p w:rsidR="008D082D" w:rsidRPr="005B7A9E" w:rsidRDefault="008D082D" w:rsidP="008D082D">
      <w:pPr>
        <w:rPr>
          <w:rFonts w:asciiTheme="majorHAnsi" w:hAnsiTheme="majorHAnsi"/>
          <w:b/>
          <w:sz w:val="24"/>
          <w:szCs w:val="24"/>
          <w:lang w:val="en-US"/>
        </w:rPr>
      </w:pPr>
      <w:r>
        <w:rPr>
          <w:sz w:val="24"/>
          <w:szCs w:val="24"/>
          <w:lang w:val="en-US"/>
        </w:rPr>
        <w:br w:type="page"/>
      </w:r>
    </w:p>
    <w:p w:rsidR="008D082D" w:rsidRDefault="008D082D" w:rsidP="008F61B4">
      <w:pPr>
        <w:pStyle w:val="Heading1"/>
        <w:rPr>
          <w:lang w:val="en-US"/>
        </w:rPr>
      </w:pPr>
      <w:r w:rsidRPr="008F61B4">
        <w:rPr>
          <w:lang w:val="en-US"/>
        </w:rPr>
        <w:lastRenderedPageBreak/>
        <w:t>Your IP strategy draft</w:t>
      </w:r>
    </w:p>
    <w:p w:rsidR="008D082D" w:rsidRPr="006E2C2E" w:rsidRDefault="008D082D" w:rsidP="005E1397">
      <w:pPr>
        <w:pStyle w:val="Heading2"/>
        <w:rPr>
          <w:lang w:val="en-US"/>
        </w:rPr>
      </w:pPr>
      <w:r>
        <w:rPr>
          <w:lang w:val="en-US"/>
        </w:rPr>
        <w:t xml:space="preserve">Question to consider </w:t>
      </w:r>
      <w:proofErr w:type="gramStart"/>
      <w:r>
        <w:rPr>
          <w:lang w:val="en-US"/>
        </w:rPr>
        <w:t>4</w:t>
      </w:r>
      <w:proofErr w:type="gramEnd"/>
      <w:r w:rsidR="008F61B4">
        <w:rPr>
          <w:lang w:val="en-US"/>
        </w:rPr>
        <w:t xml:space="preserve"> –</w:t>
      </w:r>
      <w:r>
        <w:rPr>
          <w:lang w:val="en-US"/>
        </w:rPr>
        <w:t xml:space="preserve"> </w:t>
      </w:r>
      <w:r w:rsidRPr="00034082">
        <w:rPr>
          <w:lang w:val="en-US"/>
        </w:rPr>
        <w:t>What</w:t>
      </w:r>
      <w:r w:rsidR="008F61B4">
        <w:rPr>
          <w:lang w:val="en-US"/>
        </w:rPr>
        <w:t xml:space="preserve"> </w:t>
      </w:r>
      <w:r w:rsidRPr="00034082">
        <w:rPr>
          <w:lang w:val="en-US"/>
        </w:rPr>
        <w:t>actions can you/do you need to do to protect and manage you</w:t>
      </w:r>
      <w:r>
        <w:rPr>
          <w:lang w:val="en-US"/>
        </w:rPr>
        <w:t>r</w:t>
      </w:r>
      <w:r w:rsidRPr="00034082">
        <w:rPr>
          <w:lang w:val="en-US"/>
        </w:rPr>
        <w:t xml:space="preserve"> IP?</w:t>
      </w:r>
    </w:p>
    <w:tbl>
      <w:tblPr>
        <w:tblStyle w:val="TableGrid"/>
        <w:tblW w:w="9322" w:type="dxa"/>
        <w:tblLook w:val="04A0" w:firstRow="1" w:lastRow="0" w:firstColumn="1" w:lastColumn="0" w:noHBand="0" w:noVBand="1"/>
      </w:tblPr>
      <w:tblGrid>
        <w:gridCol w:w="3510"/>
        <w:gridCol w:w="5812"/>
      </w:tblGrid>
      <w:tr w:rsidR="008D082D" w:rsidRPr="008D082D" w:rsidTr="004F5DE4">
        <w:trPr>
          <w:trHeight w:val="496"/>
        </w:trPr>
        <w:tc>
          <w:tcPr>
            <w:tcW w:w="3510" w:type="dxa"/>
            <w:shd w:val="clear" w:color="auto" w:fill="BFBFBF" w:themeFill="background1" w:themeFillShade="BF"/>
            <w:vAlign w:val="center"/>
          </w:tcPr>
          <w:p w:rsidR="008D082D" w:rsidRPr="008F61B4" w:rsidRDefault="008D082D" w:rsidP="008F61B4">
            <w:pPr>
              <w:spacing w:line="264" w:lineRule="auto"/>
              <w:rPr>
                <w:rFonts w:ascii="Garamond" w:hAnsi="Garamond"/>
                <w:b/>
                <w:lang w:val="en-US"/>
              </w:rPr>
            </w:pPr>
            <w:r w:rsidRPr="008F61B4">
              <w:rPr>
                <w:rFonts w:ascii="Garamond" w:hAnsi="Garamond"/>
                <w:b/>
                <w:lang w:val="en-US"/>
              </w:rPr>
              <w:t>IP asset</w:t>
            </w:r>
          </w:p>
        </w:tc>
        <w:tc>
          <w:tcPr>
            <w:tcW w:w="5812" w:type="dxa"/>
            <w:shd w:val="clear" w:color="auto" w:fill="BFBFBF" w:themeFill="background1" w:themeFillShade="BF"/>
            <w:vAlign w:val="center"/>
          </w:tcPr>
          <w:p w:rsidR="008D082D" w:rsidRPr="008F61B4" w:rsidRDefault="008D082D" w:rsidP="008F61B4">
            <w:pPr>
              <w:spacing w:line="264" w:lineRule="auto"/>
              <w:rPr>
                <w:rFonts w:ascii="Garamond" w:hAnsi="Garamond"/>
                <w:b/>
                <w:lang w:val="en-US"/>
              </w:rPr>
            </w:pPr>
            <w:r w:rsidRPr="008F61B4">
              <w:rPr>
                <w:rFonts w:ascii="Garamond" w:hAnsi="Garamond"/>
                <w:b/>
                <w:lang w:val="en-US"/>
              </w:rPr>
              <w:t>Priority, how will you manage, actions to do, when will you do it, who is responsible?</w:t>
            </w:r>
          </w:p>
        </w:tc>
      </w:tr>
      <w:tr w:rsidR="008D082D" w:rsidTr="004F5DE4">
        <w:trPr>
          <w:trHeight w:val="565"/>
        </w:trPr>
        <w:tc>
          <w:tcPr>
            <w:tcW w:w="3510" w:type="dxa"/>
            <w:vAlign w:val="center"/>
          </w:tcPr>
          <w:p w:rsidR="008D082D" w:rsidRPr="008F61B4" w:rsidRDefault="008D082D" w:rsidP="008F61B4">
            <w:pPr>
              <w:spacing w:line="264" w:lineRule="auto"/>
              <w:rPr>
                <w:rFonts w:ascii="Garamond" w:hAnsi="Garamond"/>
                <w:sz w:val="20"/>
                <w:lang w:val="en-US"/>
              </w:rPr>
            </w:pPr>
            <w:r w:rsidRPr="008F61B4">
              <w:rPr>
                <w:rFonts w:ascii="Garamond" w:hAnsi="Garamond"/>
                <w:sz w:val="20"/>
                <w:lang w:val="en-US"/>
              </w:rPr>
              <w:t>Company name/Product names</w:t>
            </w:r>
          </w:p>
        </w:tc>
        <w:tc>
          <w:tcPr>
            <w:tcW w:w="5812" w:type="dxa"/>
            <w:vAlign w:val="center"/>
          </w:tcPr>
          <w:p w:rsidR="008D082D" w:rsidRDefault="008D082D" w:rsidP="008F61B4">
            <w:pPr>
              <w:spacing w:line="264" w:lineRule="auto"/>
              <w:rPr>
                <w:rFonts w:ascii="Garamond" w:hAnsi="Garamond"/>
                <w:sz w:val="20"/>
                <w:lang w:val="en-US"/>
              </w:rPr>
            </w:pPr>
          </w:p>
          <w:p w:rsidR="008F61B4" w:rsidRPr="008F61B4" w:rsidRDefault="008F61B4" w:rsidP="008F61B4">
            <w:pPr>
              <w:spacing w:line="264" w:lineRule="auto"/>
              <w:rPr>
                <w:rFonts w:ascii="Garamond" w:hAnsi="Garamond"/>
                <w:sz w:val="20"/>
                <w:lang w:val="en-US"/>
              </w:rPr>
            </w:pPr>
          </w:p>
        </w:tc>
      </w:tr>
      <w:tr w:rsidR="008D082D" w:rsidTr="004F5DE4">
        <w:trPr>
          <w:trHeight w:val="376"/>
        </w:trPr>
        <w:tc>
          <w:tcPr>
            <w:tcW w:w="3510" w:type="dxa"/>
            <w:vAlign w:val="center"/>
          </w:tcPr>
          <w:p w:rsidR="008D082D" w:rsidRPr="008F61B4" w:rsidRDefault="008D082D" w:rsidP="008F61B4">
            <w:pPr>
              <w:spacing w:line="264" w:lineRule="auto"/>
              <w:rPr>
                <w:rFonts w:ascii="Garamond" w:hAnsi="Garamond"/>
                <w:sz w:val="20"/>
                <w:lang w:val="en-US"/>
              </w:rPr>
            </w:pPr>
            <w:r w:rsidRPr="008F61B4">
              <w:rPr>
                <w:rFonts w:ascii="Garamond" w:hAnsi="Garamond"/>
                <w:sz w:val="20"/>
                <w:lang w:val="en-US"/>
              </w:rPr>
              <w:t>Trademark</w:t>
            </w:r>
          </w:p>
        </w:tc>
        <w:tc>
          <w:tcPr>
            <w:tcW w:w="5812" w:type="dxa"/>
            <w:vAlign w:val="center"/>
          </w:tcPr>
          <w:p w:rsidR="008D082D" w:rsidRDefault="008D082D" w:rsidP="008F61B4">
            <w:pPr>
              <w:spacing w:line="264" w:lineRule="auto"/>
              <w:rPr>
                <w:rFonts w:ascii="Garamond" w:hAnsi="Garamond"/>
                <w:sz w:val="20"/>
                <w:lang w:val="en-US"/>
              </w:rPr>
            </w:pPr>
          </w:p>
          <w:p w:rsidR="008F61B4" w:rsidRPr="008F61B4" w:rsidRDefault="008F61B4" w:rsidP="008F61B4">
            <w:pPr>
              <w:spacing w:line="264" w:lineRule="auto"/>
              <w:rPr>
                <w:rFonts w:ascii="Garamond" w:hAnsi="Garamond"/>
                <w:sz w:val="20"/>
                <w:lang w:val="en-US"/>
              </w:rPr>
            </w:pPr>
          </w:p>
        </w:tc>
      </w:tr>
      <w:tr w:rsidR="008D082D" w:rsidTr="004F5DE4">
        <w:trPr>
          <w:trHeight w:val="359"/>
        </w:trPr>
        <w:tc>
          <w:tcPr>
            <w:tcW w:w="3510" w:type="dxa"/>
            <w:vAlign w:val="center"/>
          </w:tcPr>
          <w:p w:rsidR="008D082D" w:rsidRPr="008F61B4" w:rsidRDefault="008D082D" w:rsidP="008F61B4">
            <w:pPr>
              <w:spacing w:line="264" w:lineRule="auto"/>
              <w:rPr>
                <w:rFonts w:ascii="Garamond" w:hAnsi="Garamond"/>
                <w:sz w:val="20"/>
                <w:lang w:val="en-US"/>
              </w:rPr>
            </w:pPr>
            <w:r w:rsidRPr="008F61B4">
              <w:rPr>
                <w:rFonts w:ascii="Garamond" w:hAnsi="Garamond"/>
                <w:sz w:val="20"/>
                <w:lang w:val="en-US"/>
              </w:rPr>
              <w:t>Domains/domain names</w:t>
            </w:r>
          </w:p>
        </w:tc>
        <w:tc>
          <w:tcPr>
            <w:tcW w:w="5812" w:type="dxa"/>
            <w:vAlign w:val="center"/>
          </w:tcPr>
          <w:p w:rsidR="008D082D" w:rsidRPr="008F61B4" w:rsidRDefault="008D082D" w:rsidP="008F61B4">
            <w:pPr>
              <w:spacing w:line="264" w:lineRule="auto"/>
              <w:rPr>
                <w:rFonts w:ascii="Garamond" w:hAnsi="Garamond"/>
                <w:sz w:val="20"/>
                <w:lang w:val="en-US"/>
              </w:rPr>
            </w:pPr>
          </w:p>
          <w:p w:rsidR="008D082D" w:rsidRPr="008F61B4" w:rsidRDefault="008D082D" w:rsidP="008F61B4">
            <w:pPr>
              <w:spacing w:line="264" w:lineRule="auto"/>
              <w:rPr>
                <w:rFonts w:ascii="Garamond" w:hAnsi="Garamond"/>
                <w:sz w:val="20"/>
                <w:lang w:val="en-US"/>
              </w:rPr>
            </w:pPr>
          </w:p>
        </w:tc>
      </w:tr>
      <w:tr w:rsidR="008D082D" w:rsidTr="004F5DE4">
        <w:trPr>
          <w:trHeight w:val="359"/>
        </w:trPr>
        <w:tc>
          <w:tcPr>
            <w:tcW w:w="3510" w:type="dxa"/>
            <w:vAlign w:val="center"/>
          </w:tcPr>
          <w:p w:rsidR="008D082D" w:rsidRPr="008F61B4" w:rsidRDefault="008D082D" w:rsidP="008F61B4">
            <w:pPr>
              <w:spacing w:line="264" w:lineRule="auto"/>
              <w:rPr>
                <w:rFonts w:ascii="Garamond" w:hAnsi="Garamond"/>
                <w:sz w:val="20"/>
                <w:lang w:val="en-US"/>
              </w:rPr>
            </w:pPr>
            <w:r w:rsidRPr="008F61B4">
              <w:rPr>
                <w:rFonts w:ascii="Garamond" w:hAnsi="Garamond"/>
                <w:sz w:val="20"/>
                <w:lang w:val="en-US"/>
              </w:rPr>
              <w:t>Patents/patentable inventions</w:t>
            </w:r>
          </w:p>
        </w:tc>
        <w:tc>
          <w:tcPr>
            <w:tcW w:w="5812" w:type="dxa"/>
            <w:vAlign w:val="center"/>
          </w:tcPr>
          <w:p w:rsidR="008D082D" w:rsidRPr="008F61B4" w:rsidRDefault="008D082D" w:rsidP="008F61B4">
            <w:pPr>
              <w:spacing w:line="264" w:lineRule="auto"/>
              <w:rPr>
                <w:rFonts w:ascii="Garamond" w:hAnsi="Garamond"/>
                <w:sz w:val="20"/>
                <w:lang w:val="en-US"/>
              </w:rPr>
            </w:pPr>
          </w:p>
          <w:p w:rsidR="008D082D" w:rsidRPr="008F61B4" w:rsidRDefault="008D082D" w:rsidP="008F61B4">
            <w:pPr>
              <w:spacing w:line="264" w:lineRule="auto"/>
              <w:rPr>
                <w:rFonts w:ascii="Garamond" w:hAnsi="Garamond"/>
                <w:sz w:val="20"/>
                <w:lang w:val="en-US"/>
              </w:rPr>
            </w:pPr>
          </w:p>
        </w:tc>
      </w:tr>
      <w:tr w:rsidR="008D082D" w:rsidTr="004F5DE4">
        <w:trPr>
          <w:trHeight w:val="359"/>
        </w:trPr>
        <w:tc>
          <w:tcPr>
            <w:tcW w:w="3510" w:type="dxa"/>
            <w:vAlign w:val="center"/>
          </w:tcPr>
          <w:p w:rsidR="008D082D" w:rsidRPr="008F61B4" w:rsidRDefault="008D082D" w:rsidP="008F61B4">
            <w:pPr>
              <w:spacing w:line="264" w:lineRule="auto"/>
              <w:rPr>
                <w:rFonts w:ascii="Garamond" w:hAnsi="Garamond"/>
                <w:sz w:val="20"/>
                <w:lang w:val="en-US"/>
              </w:rPr>
            </w:pPr>
            <w:r w:rsidRPr="008F61B4">
              <w:rPr>
                <w:rFonts w:ascii="Garamond" w:hAnsi="Garamond"/>
                <w:sz w:val="20"/>
                <w:lang w:val="en-US"/>
              </w:rPr>
              <w:t>Copyright</w:t>
            </w:r>
          </w:p>
        </w:tc>
        <w:tc>
          <w:tcPr>
            <w:tcW w:w="5812" w:type="dxa"/>
            <w:vAlign w:val="center"/>
          </w:tcPr>
          <w:p w:rsidR="008D082D" w:rsidRPr="008F61B4" w:rsidRDefault="008D082D" w:rsidP="008F61B4">
            <w:pPr>
              <w:spacing w:line="264" w:lineRule="auto"/>
              <w:rPr>
                <w:rFonts w:ascii="Garamond" w:hAnsi="Garamond"/>
                <w:sz w:val="20"/>
                <w:lang w:val="en-US"/>
              </w:rPr>
            </w:pPr>
          </w:p>
          <w:p w:rsidR="008D082D" w:rsidRPr="008F61B4" w:rsidRDefault="008D082D" w:rsidP="008F61B4">
            <w:pPr>
              <w:spacing w:line="264" w:lineRule="auto"/>
              <w:rPr>
                <w:rFonts w:ascii="Garamond" w:hAnsi="Garamond"/>
                <w:sz w:val="20"/>
                <w:lang w:val="en-US"/>
              </w:rPr>
            </w:pPr>
          </w:p>
        </w:tc>
      </w:tr>
      <w:tr w:rsidR="008D082D" w:rsidRPr="0091781E" w:rsidTr="004F5DE4">
        <w:trPr>
          <w:trHeight w:val="650"/>
        </w:trPr>
        <w:tc>
          <w:tcPr>
            <w:tcW w:w="3510" w:type="dxa"/>
            <w:vAlign w:val="center"/>
          </w:tcPr>
          <w:p w:rsidR="008D082D" w:rsidRPr="008F61B4" w:rsidRDefault="008D082D" w:rsidP="008F61B4">
            <w:pPr>
              <w:spacing w:line="264" w:lineRule="auto"/>
              <w:rPr>
                <w:rFonts w:ascii="Garamond" w:hAnsi="Garamond"/>
                <w:sz w:val="20"/>
                <w:lang w:val="en-US"/>
              </w:rPr>
            </w:pPr>
            <w:r w:rsidRPr="008F61B4">
              <w:rPr>
                <w:rFonts w:ascii="Garamond" w:hAnsi="Garamond"/>
                <w:sz w:val="20"/>
                <w:lang w:val="en-US"/>
              </w:rPr>
              <w:t xml:space="preserve">Manuals/instructions/processes </w:t>
            </w:r>
          </w:p>
        </w:tc>
        <w:tc>
          <w:tcPr>
            <w:tcW w:w="5812" w:type="dxa"/>
            <w:vAlign w:val="center"/>
          </w:tcPr>
          <w:p w:rsidR="008D082D" w:rsidRPr="008F61B4" w:rsidRDefault="008D082D" w:rsidP="008F61B4">
            <w:pPr>
              <w:spacing w:line="264" w:lineRule="auto"/>
              <w:rPr>
                <w:rFonts w:ascii="Garamond" w:hAnsi="Garamond"/>
                <w:sz w:val="20"/>
                <w:lang w:val="en-US"/>
              </w:rPr>
            </w:pPr>
          </w:p>
          <w:p w:rsidR="008D082D" w:rsidRPr="008F61B4" w:rsidRDefault="008D082D" w:rsidP="008F61B4">
            <w:pPr>
              <w:spacing w:line="264" w:lineRule="auto"/>
              <w:rPr>
                <w:rFonts w:ascii="Garamond" w:hAnsi="Garamond"/>
                <w:sz w:val="20"/>
                <w:lang w:val="en-US"/>
              </w:rPr>
            </w:pPr>
          </w:p>
        </w:tc>
      </w:tr>
      <w:tr w:rsidR="008D082D" w:rsidTr="004F5DE4">
        <w:trPr>
          <w:trHeight w:val="684"/>
        </w:trPr>
        <w:tc>
          <w:tcPr>
            <w:tcW w:w="3510" w:type="dxa"/>
            <w:vAlign w:val="center"/>
          </w:tcPr>
          <w:p w:rsidR="008D082D" w:rsidRPr="008F61B4" w:rsidRDefault="008D082D" w:rsidP="008F61B4">
            <w:pPr>
              <w:spacing w:line="264" w:lineRule="auto"/>
              <w:rPr>
                <w:rFonts w:ascii="Garamond" w:hAnsi="Garamond"/>
                <w:sz w:val="20"/>
                <w:lang w:val="en-US"/>
              </w:rPr>
            </w:pPr>
            <w:r w:rsidRPr="008F61B4">
              <w:rPr>
                <w:rFonts w:ascii="Garamond" w:hAnsi="Garamond"/>
                <w:sz w:val="20"/>
                <w:lang w:val="en-US"/>
              </w:rPr>
              <w:t>Trade secrets</w:t>
            </w:r>
          </w:p>
        </w:tc>
        <w:tc>
          <w:tcPr>
            <w:tcW w:w="5812" w:type="dxa"/>
            <w:vAlign w:val="center"/>
          </w:tcPr>
          <w:p w:rsidR="008D082D" w:rsidRPr="008F61B4" w:rsidRDefault="008D082D" w:rsidP="008F61B4">
            <w:pPr>
              <w:spacing w:line="264" w:lineRule="auto"/>
              <w:rPr>
                <w:rFonts w:ascii="Garamond" w:hAnsi="Garamond"/>
                <w:sz w:val="20"/>
                <w:lang w:val="en-US"/>
              </w:rPr>
            </w:pPr>
          </w:p>
        </w:tc>
      </w:tr>
      <w:tr w:rsidR="008D082D" w:rsidRPr="008D082D" w:rsidTr="004F5DE4">
        <w:trPr>
          <w:trHeight w:val="684"/>
        </w:trPr>
        <w:tc>
          <w:tcPr>
            <w:tcW w:w="3510" w:type="dxa"/>
            <w:vAlign w:val="center"/>
          </w:tcPr>
          <w:p w:rsidR="008D082D" w:rsidRPr="008F61B4" w:rsidRDefault="008D082D" w:rsidP="008F61B4">
            <w:pPr>
              <w:spacing w:line="264" w:lineRule="auto"/>
              <w:rPr>
                <w:rFonts w:ascii="Garamond" w:hAnsi="Garamond"/>
                <w:sz w:val="20"/>
                <w:lang w:val="en-US"/>
              </w:rPr>
            </w:pPr>
            <w:r w:rsidRPr="008F61B4">
              <w:rPr>
                <w:rFonts w:ascii="Garamond" w:hAnsi="Garamond"/>
                <w:sz w:val="20"/>
                <w:lang w:val="en-US"/>
              </w:rPr>
              <w:t>Know-how (e.g. manufacturing or R&amp;D competence)</w:t>
            </w:r>
          </w:p>
        </w:tc>
        <w:tc>
          <w:tcPr>
            <w:tcW w:w="5812" w:type="dxa"/>
            <w:vAlign w:val="center"/>
          </w:tcPr>
          <w:p w:rsidR="008D082D" w:rsidRPr="008F61B4" w:rsidRDefault="008D082D" w:rsidP="008F61B4">
            <w:pPr>
              <w:spacing w:line="264" w:lineRule="auto"/>
              <w:rPr>
                <w:rFonts w:ascii="Garamond" w:hAnsi="Garamond"/>
                <w:sz w:val="20"/>
                <w:lang w:val="en-US"/>
              </w:rPr>
            </w:pPr>
          </w:p>
        </w:tc>
      </w:tr>
      <w:tr w:rsidR="008D082D" w:rsidTr="004F5DE4">
        <w:trPr>
          <w:trHeight w:val="701"/>
        </w:trPr>
        <w:tc>
          <w:tcPr>
            <w:tcW w:w="3510" w:type="dxa"/>
            <w:vAlign w:val="center"/>
          </w:tcPr>
          <w:p w:rsidR="008D082D" w:rsidRPr="008F61B4" w:rsidRDefault="008D082D" w:rsidP="008F61B4">
            <w:pPr>
              <w:spacing w:line="264" w:lineRule="auto"/>
              <w:rPr>
                <w:rFonts w:ascii="Garamond" w:hAnsi="Garamond"/>
                <w:sz w:val="20"/>
                <w:lang w:val="en-US"/>
              </w:rPr>
            </w:pPr>
            <w:r w:rsidRPr="008F61B4">
              <w:rPr>
                <w:rFonts w:ascii="Garamond" w:hAnsi="Garamond"/>
                <w:sz w:val="20"/>
                <w:lang w:val="en-US"/>
              </w:rPr>
              <w:t>Data/Databases</w:t>
            </w:r>
          </w:p>
        </w:tc>
        <w:tc>
          <w:tcPr>
            <w:tcW w:w="5812" w:type="dxa"/>
            <w:vAlign w:val="center"/>
          </w:tcPr>
          <w:p w:rsidR="008D082D" w:rsidRPr="008F61B4" w:rsidRDefault="008D082D" w:rsidP="008F61B4">
            <w:pPr>
              <w:spacing w:line="264" w:lineRule="auto"/>
              <w:rPr>
                <w:rFonts w:ascii="Garamond" w:hAnsi="Garamond"/>
                <w:sz w:val="20"/>
                <w:lang w:val="en-US"/>
              </w:rPr>
            </w:pPr>
          </w:p>
        </w:tc>
      </w:tr>
      <w:tr w:rsidR="008D082D" w:rsidTr="004F5DE4">
        <w:trPr>
          <w:trHeight w:val="684"/>
        </w:trPr>
        <w:tc>
          <w:tcPr>
            <w:tcW w:w="3510" w:type="dxa"/>
            <w:vAlign w:val="center"/>
          </w:tcPr>
          <w:p w:rsidR="008D082D" w:rsidRPr="008F61B4" w:rsidRDefault="008D082D" w:rsidP="008F61B4">
            <w:pPr>
              <w:spacing w:line="264" w:lineRule="auto"/>
              <w:rPr>
                <w:rFonts w:ascii="Garamond" w:hAnsi="Garamond"/>
                <w:sz w:val="20"/>
                <w:lang w:val="en-US"/>
              </w:rPr>
            </w:pPr>
            <w:r w:rsidRPr="008F61B4">
              <w:rPr>
                <w:rFonts w:ascii="Garamond" w:hAnsi="Garamond"/>
                <w:sz w:val="20"/>
                <w:lang w:val="en-US"/>
              </w:rPr>
              <w:t>Customer/User registers</w:t>
            </w:r>
          </w:p>
        </w:tc>
        <w:tc>
          <w:tcPr>
            <w:tcW w:w="5812" w:type="dxa"/>
            <w:vAlign w:val="center"/>
          </w:tcPr>
          <w:p w:rsidR="008D082D" w:rsidRPr="008F61B4" w:rsidRDefault="008D082D" w:rsidP="008F61B4">
            <w:pPr>
              <w:spacing w:line="264" w:lineRule="auto"/>
              <w:rPr>
                <w:rFonts w:ascii="Garamond" w:hAnsi="Garamond"/>
                <w:sz w:val="20"/>
                <w:lang w:val="en-US"/>
              </w:rPr>
            </w:pPr>
          </w:p>
        </w:tc>
      </w:tr>
      <w:tr w:rsidR="008D082D" w:rsidTr="004F5DE4">
        <w:trPr>
          <w:trHeight w:val="684"/>
        </w:trPr>
        <w:tc>
          <w:tcPr>
            <w:tcW w:w="3510" w:type="dxa"/>
            <w:vAlign w:val="center"/>
          </w:tcPr>
          <w:p w:rsidR="008D082D" w:rsidRPr="008F61B4" w:rsidRDefault="008D082D" w:rsidP="008F61B4">
            <w:pPr>
              <w:spacing w:line="264" w:lineRule="auto"/>
              <w:rPr>
                <w:rFonts w:ascii="Garamond" w:hAnsi="Garamond"/>
                <w:sz w:val="20"/>
                <w:lang w:val="en-US"/>
              </w:rPr>
            </w:pPr>
            <w:r w:rsidRPr="008F61B4">
              <w:rPr>
                <w:rFonts w:ascii="Garamond" w:hAnsi="Garamond"/>
                <w:sz w:val="20"/>
                <w:lang w:val="en-US"/>
              </w:rPr>
              <w:t>Designs</w:t>
            </w:r>
          </w:p>
        </w:tc>
        <w:tc>
          <w:tcPr>
            <w:tcW w:w="5812" w:type="dxa"/>
            <w:vAlign w:val="center"/>
          </w:tcPr>
          <w:p w:rsidR="008D082D" w:rsidRPr="008F61B4" w:rsidRDefault="008D082D" w:rsidP="008F61B4">
            <w:pPr>
              <w:spacing w:line="264" w:lineRule="auto"/>
              <w:rPr>
                <w:rFonts w:ascii="Garamond" w:hAnsi="Garamond"/>
                <w:sz w:val="20"/>
                <w:lang w:val="en-US"/>
              </w:rPr>
            </w:pPr>
          </w:p>
        </w:tc>
      </w:tr>
      <w:tr w:rsidR="008D082D" w:rsidTr="004F5DE4">
        <w:trPr>
          <w:trHeight w:val="684"/>
        </w:trPr>
        <w:tc>
          <w:tcPr>
            <w:tcW w:w="3510" w:type="dxa"/>
            <w:vAlign w:val="center"/>
          </w:tcPr>
          <w:p w:rsidR="008D082D" w:rsidRPr="008F61B4" w:rsidRDefault="008D082D" w:rsidP="008F61B4">
            <w:pPr>
              <w:spacing w:line="264" w:lineRule="auto"/>
              <w:rPr>
                <w:rFonts w:ascii="Garamond" w:hAnsi="Garamond"/>
                <w:sz w:val="20"/>
                <w:lang w:val="en-US"/>
              </w:rPr>
            </w:pPr>
            <w:r w:rsidRPr="008F61B4">
              <w:rPr>
                <w:rFonts w:ascii="Garamond" w:hAnsi="Garamond"/>
                <w:sz w:val="20"/>
                <w:lang w:val="en-US"/>
              </w:rPr>
              <w:t>Agreements</w:t>
            </w:r>
          </w:p>
        </w:tc>
        <w:tc>
          <w:tcPr>
            <w:tcW w:w="5812" w:type="dxa"/>
            <w:vAlign w:val="center"/>
          </w:tcPr>
          <w:p w:rsidR="008D082D" w:rsidRPr="008F61B4" w:rsidRDefault="008D082D" w:rsidP="008F61B4">
            <w:pPr>
              <w:spacing w:line="264" w:lineRule="auto"/>
              <w:rPr>
                <w:rFonts w:ascii="Garamond" w:hAnsi="Garamond"/>
                <w:sz w:val="20"/>
                <w:lang w:val="en-US"/>
              </w:rPr>
            </w:pPr>
          </w:p>
        </w:tc>
      </w:tr>
      <w:tr w:rsidR="008D082D" w:rsidTr="004F5DE4">
        <w:trPr>
          <w:trHeight w:val="376"/>
        </w:trPr>
        <w:tc>
          <w:tcPr>
            <w:tcW w:w="3510" w:type="dxa"/>
            <w:vAlign w:val="center"/>
          </w:tcPr>
          <w:p w:rsidR="008D082D" w:rsidRPr="008F61B4" w:rsidRDefault="008D082D" w:rsidP="008F61B4">
            <w:pPr>
              <w:spacing w:line="264" w:lineRule="auto"/>
              <w:rPr>
                <w:rFonts w:ascii="Garamond" w:hAnsi="Garamond"/>
                <w:sz w:val="20"/>
                <w:lang w:val="en-US"/>
              </w:rPr>
            </w:pPr>
            <w:r w:rsidRPr="008F61B4">
              <w:rPr>
                <w:rFonts w:ascii="Garamond" w:hAnsi="Garamond"/>
                <w:sz w:val="20"/>
                <w:lang w:val="en-US"/>
              </w:rPr>
              <w:t>X</w:t>
            </w:r>
          </w:p>
        </w:tc>
        <w:tc>
          <w:tcPr>
            <w:tcW w:w="5812" w:type="dxa"/>
            <w:vAlign w:val="center"/>
          </w:tcPr>
          <w:p w:rsidR="008D082D" w:rsidRDefault="008D082D" w:rsidP="008F61B4">
            <w:pPr>
              <w:spacing w:line="264" w:lineRule="auto"/>
              <w:rPr>
                <w:rFonts w:ascii="Garamond" w:hAnsi="Garamond"/>
                <w:sz w:val="20"/>
                <w:lang w:val="en-US"/>
              </w:rPr>
            </w:pPr>
          </w:p>
          <w:p w:rsidR="008F61B4" w:rsidRPr="008F61B4" w:rsidRDefault="008F61B4" w:rsidP="008F61B4">
            <w:pPr>
              <w:spacing w:line="264" w:lineRule="auto"/>
              <w:rPr>
                <w:rFonts w:ascii="Garamond" w:hAnsi="Garamond"/>
                <w:sz w:val="20"/>
                <w:lang w:val="en-US"/>
              </w:rPr>
            </w:pPr>
          </w:p>
        </w:tc>
      </w:tr>
    </w:tbl>
    <w:p w:rsidR="008D082D" w:rsidRPr="005E1397" w:rsidRDefault="008D082D" w:rsidP="005E1397">
      <w:pPr>
        <w:pStyle w:val="KTHTitel"/>
        <w:rPr>
          <w:lang w:val="en-GB"/>
        </w:rPr>
      </w:pPr>
      <w:r w:rsidRPr="005E1397">
        <w:rPr>
          <w:lang w:val="en-GB"/>
        </w:rPr>
        <w:lastRenderedPageBreak/>
        <w:t>EXAMPLE: IP protection and strategy for Company X (Online service)</w:t>
      </w:r>
    </w:p>
    <w:p w:rsidR="008D082D" w:rsidRPr="005E1397" w:rsidRDefault="008D082D" w:rsidP="008D082D">
      <w:pPr>
        <w:pStyle w:val="BodyText"/>
        <w:rPr>
          <w:rFonts w:asciiTheme="majorHAnsi" w:hAnsiTheme="majorHAnsi"/>
          <w:b/>
          <w:bCs/>
          <w:lang w:val="en-US"/>
        </w:rPr>
      </w:pPr>
      <w:r w:rsidRPr="005E1397">
        <w:rPr>
          <w:rFonts w:asciiTheme="majorHAnsi" w:hAnsiTheme="majorHAnsi"/>
          <w:b/>
          <w:bCs/>
          <w:lang w:val="en-US"/>
        </w:rPr>
        <w:t xml:space="preserve">IP protection and strategy for Success Company AB </w:t>
      </w:r>
    </w:p>
    <w:p w:rsidR="008D082D" w:rsidRPr="005E1397" w:rsidRDefault="008D082D" w:rsidP="005E1397">
      <w:pPr>
        <w:spacing w:line="264" w:lineRule="auto"/>
        <w:rPr>
          <w:rFonts w:ascii="Garamond" w:hAnsi="Garamond"/>
          <w:lang w:val="en-US"/>
        </w:rPr>
      </w:pPr>
      <w:r w:rsidRPr="005E1397">
        <w:rPr>
          <w:rFonts w:ascii="Garamond" w:hAnsi="Garamond"/>
          <w:lang w:val="en-US"/>
        </w:rPr>
        <w:t>Last updated: 29 May 2018 by XX, CEO and YY, CTO at Success Company AB.</w:t>
      </w:r>
    </w:p>
    <w:p w:rsidR="008D082D" w:rsidRPr="005E1397" w:rsidRDefault="008D082D" w:rsidP="008D082D">
      <w:pPr>
        <w:pStyle w:val="BodyText"/>
        <w:rPr>
          <w:rFonts w:asciiTheme="majorHAnsi" w:hAnsiTheme="majorHAnsi"/>
          <w:b/>
          <w:bCs/>
          <w:lang w:val="en-US"/>
        </w:rPr>
      </w:pPr>
      <w:r w:rsidRPr="005E1397">
        <w:rPr>
          <w:rFonts w:asciiTheme="majorHAnsi" w:hAnsiTheme="majorHAnsi"/>
          <w:b/>
          <w:bCs/>
          <w:lang w:val="en-US"/>
        </w:rPr>
        <w:t>Responsibilities</w:t>
      </w:r>
    </w:p>
    <w:p w:rsidR="008D082D" w:rsidRPr="005E1397" w:rsidRDefault="008D082D" w:rsidP="005E1397">
      <w:pPr>
        <w:pStyle w:val="ListParagraph"/>
        <w:numPr>
          <w:ilvl w:val="0"/>
          <w:numId w:val="46"/>
        </w:numPr>
        <w:spacing w:line="264" w:lineRule="auto"/>
        <w:rPr>
          <w:rFonts w:ascii="Garamond" w:hAnsi="Garamond"/>
          <w:lang w:val="en-US"/>
        </w:rPr>
      </w:pPr>
      <w:r w:rsidRPr="005E1397">
        <w:rPr>
          <w:rFonts w:ascii="Garamond" w:hAnsi="Garamond"/>
          <w:lang w:val="en-US"/>
        </w:rPr>
        <w:t>IP protection is the overall responsibility of the CEO.</w:t>
      </w:r>
    </w:p>
    <w:p w:rsidR="008D082D" w:rsidRPr="005E1397" w:rsidRDefault="008D082D" w:rsidP="005E1397">
      <w:pPr>
        <w:pStyle w:val="ListParagraph"/>
        <w:numPr>
          <w:ilvl w:val="0"/>
          <w:numId w:val="46"/>
        </w:numPr>
        <w:spacing w:line="264" w:lineRule="auto"/>
        <w:rPr>
          <w:rFonts w:ascii="Garamond" w:hAnsi="Garamond"/>
          <w:lang w:val="en-US"/>
        </w:rPr>
      </w:pPr>
      <w:r w:rsidRPr="005E1397">
        <w:rPr>
          <w:rFonts w:ascii="Garamond" w:hAnsi="Garamond"/>
          <w:lang w:val="en-US"/>
        </w:rPr>
        <w:t>Brand protection is the responsibility of the CEO.</w:t>
      </w:r>
    </w:p>
    <w:p w:rsidR="008D082D" w:rsidRPr="005E1397" w:rsidRDefault="008D082D" w:rsidP="005E1397">
      <w:pPr>
        <w:pStyle w:val="ListParagraph"/>
        <w:numPr>
          <w:ilvl w:val="0"/>
          <w:numId w:val="46"/>
        </w:numPr>
        <w:spacing w:line="264" w:lineRule="auto"/>
        <w:rPr>
          <w:rFonts w:ascii="Garamond" w:hAnsi="Garamond"/>
          <w:lang w:val="en-US"/>
        </w:rPr>
      </w:pPr>
      <w:r w:rsidRPr="005E1397">
        <w:rPr>
          <w:rFonts w:ascii="Garamond" w:hAnsi="Garamond"/>
          <w:lang w:val="en-US"/>
        </w:rPr>
        <w:t xml:space="preserve">The implementation of IP data protection and IP data security </w:t>
      </w:r>
      <w:proofErr w:type="gramStart"/>
      <w:r w:rsidRPr="005E1397">
        <w:rPr>
          <w:rFonts w:ascii="Garamond" w:hAnsi="Garamond"/>
          <w:lang w:val="en-US"/>
        </w:rPr>
        <w:t>is delegated</w:t>
      </w:r>
      <w:proofErr w:type="gramEnd"/>
      <w:r w:rsidRPr="005E1397">
        <w:rPr>
          <w:rFonts w:ascii="Garamond" w:hAnsi="Garamond"/>
          <w:lang w:val="en-US"/>
        </w:rPr>
        <w:t xml:space="preserve"> to the CTO from the CEO.</w:t>
      </w:r>
    </w:p>
    <w:p w:rsidR="008D082D" w:rsidRPr="005E1397" w:rsidRDefault="008D082D" w:rsidP="005E1397">
      <w:pPr>
        <w:pStyle w:val="ListParagraph"/>
        <w:numPr>
          <w:ilvl w:val="0"/>
          <w:numId w:val="46"/>
        </w:numPr>
        <w:spacing w:line="264" w:lineRule="auto"/>
        <w:rPr>
          <w:rFonts w:ascii="Garamond" w:hAnsi="Garamond"/>
          <w:lang w:val="en-US"/>
        </w:rPr>
      </w:pPr>
      <w:r w:rsidRPr="005E1397">
        <w:rPr>
          <w:rFonts w:ascii="Garamond" w:hAnsi="Garamond"/>
          <w:lang w:val="en-US"/>
        </w:rPr>
        <w:t xml:space="preserve">Employees and shareholders are obligated to ensure that the CEO </w:t>
      </w:r>
      <w:proofErr w:type="gramStart"/>
      <w:r w:rsidRPr="005E1397">
        <w:rPr>
          <w:rFonts w:ascii="Garamond" w:hAnsi="Garamond"/>
          <w:lang w:val="en-US"/>
        </w:rPr>
        <w:t>is notified</w:t>
      </w:r>
      <w:proofErr w:type="gramEnd"/>
      <w:r w:rsidRPr="005E1397">
        <w:rPr>
          <w:rFonts w:ascii="Garamond" w:hAnsi="Garamond"/>
          <w:lang w:val="en-US"/>
        </w:rPr>
        <w:t xml:space="preserve"> of all identified or suspected lapses in IP protection. Thereafter, the CEO is responsible for </w:t>
      </w:r>
      <w:proofErr w:type="gramStart"/>
      <w:r w:rsidRPr="005E1397">
        <w:rPr>
          <w:rFonts w:ascii="Garamond" w:hAnsi="Garamond"/>
          <w:lang w:val="en-US"/>
        </w:rPr>
        <w:t>investigating if and how to address these</w:t>
      </w:r>
      <w:proofErr w:type="gramEnd"/>
      <w:r w:rsidRPr="005E1397">
        <w:rPr>
          <w:rFonts w:ascii="Garamond" w:hAnsi="Garamond"/>
          <w:lang w:val="en-US"/>
        </w:rPr>
        <w:t>.</w:t>
      </w:r>
    </w:p>
    <w:p w:rsidR="008D082D" w:rsidRPr="00B61725" w:rsidRDefault="008D082D" w:rsidP="00B61725">
      <w:pPr>
        <w:pStyle w:val="ListParagraph"/>
        <w:numPr>
          <w:ilvl w:val="0"/>
          <w:numId w:val="46"/>
        </w:numPr>
        <w:spacing w:line="264" w:lineRule="auto"/>
        <w:rPr>
          <w:rFonts w:ascii="Garamond" w:hAnsi="Garamond"/>
          <w:lang w:val="en-US"/>
        </w:rPr>
      </w:pPr>
      <w:r w:rsidRPr="005E1397">
        <w:rPr>
          <w:rFonts w:ascii="Garamond" w:hAnsi="Garamond"/>
          <w:lang w:val="en-US"/>
        </w:rPr>
        <w:t xml:space="preserve">The decision to protect possible future inventions </w:t>
      </w:r>
      <w:proofErr w:type="gramStart"/>
      <w:r w:rsidRPr="005E1397">
        <w:rPr>
          <w:rFonts w:ascii="Garamond" w:hAnsi="Garamond"/>
          <w:lang w:val="en-US"/>
        </w:rPr>
        <w:t>should be taken</w:t>
      </w:r>
      <w:proofErr w:type="gramEnd"/>
      <w:r w:rsidRPr="005E1397">
        <w:rPr>
          <w:rFonts w:ascii="Garamond" w:hAnsi="Garamond"/>
          <w:lang w:val="en-US"/>
        </w:rPr>
        <w:t xml:space="preserve"> in the Management Group. The </w:t>
      </w:r>
      <w:proofErr w:type="gramStart"/>
      <w:r w:rsidRPr="005E1397">
        <w:rPr>
          <w:rFonts w:ascii="Garamond" w:hAnsi="Garamond"/>
          <w:lang w:val="en-US"/>
        </w:rPr>
        <w:t>decision is then executed by the CEO</w:t>
      </w:r>
      <w:proofErr w:type="gramEnd"/>
      <w:r w:rsidRPr="005E1397">
        <w:rPr>
          <w:rFonts w:ascii="Garamond" w:hAnsi="Garamond"/>
          <w:lang w:val="en-US"/>
        </w:rPr>
        <w:t>.</w:t>
      </w:r>
    </w:p>
    <w:p w:rsidR="008D082D" w:rsidRPr="002D1C79" w:rsidRDefault="008D082D" w:rsidP="005E1397">
      <w:pPr>
        <w:pStyle w:val="Heading2"/>
        <w:rPr>
          <w:lang w:val="en-US"/>
        </w:rPr>
      </w:pPr>
      <w:r w:rsidRPr="002D1C79">
        <w:rPr>
          <w:lang w:val="en-US"/>
        </w:rPr>
        <w:t>Patents, trademarks, copyright and trade secrets</w:t>
      </w:r>
    </w:p>
    <w:p w:rsidR="008D082D" w:rsidRDefault="008D082D" w:rsidP="005E1397">
      <w:pPr>
        <w:pStyle w:val="ListParagraph"/>
        <w:numPr>
          <w:ilvl w:val="0"/>
          <w:numId w:val="47"/>
        </w:numPr>
        <w:spacing w:line="264" w:lineRule="auto"/>
        <w:rPr>
          <w:rFonts w:ascii="Garamond" w:hAnsi="Garamond"/>
          <w:lang w:val="en-US"/>
        </w:rPr>
      </w:pPr>
      <w:proofErr w:type="gramStart"/>
      <w:r w:rsidRPr="005E1397">
        <w:rPr>
          <w:rFonts w:ascii="Garamond" w:hAnsi="Garamond"/>
          <w:lang w:val="en-US"/>
        </w:rPr>
        <w:t>The patentability of Success Company AB’s current technology has been evaluated by intellectual property right attorneys at YY</w:t>
      </w:r>
      <w:proofErr w:type="gramEnd"/>
      <w:r w:rsidRPr="005E1397">
        <w:rPr>
          <w:rFonts w:ascii="Garamond" w:hAnsi="Garamond"/>
          <w:lang w:val="en-US"/>
        </w:rPr>
        <w:t xml:space="preserve"> in May 2018. It </w:t>
      </w:r>
      <w:proofErr w:type="gramStart"/>
      <w:r w:rsidRPr="005E1397">
        <w:rPr>
          <w:rFonts w:ascii="Garamond" w:hAnsi="Garamond"/>
          <w:lang w:val="en-US"/>
        </w:rPr>
        <w:t>has been concluded</w:t>
      </w:r>
      <w:proofErr w:type="gramEnd"/>
      <w:r w:rsidRPr="005E1397">
        <w:rPr>
          <w:rFonts w:ascii="Garamond" w:hAnsi="Garamond"/>
          <w:lang w:val="en-US"/>
        </w:rPr>
        <w:t xml:space="preserve"> that the current technology should be protected as trade secrets and by copyright law. The source code, algorithms, databases, </w:t>
      </w:r>
      <w:proofErr w:type="spellStart"/>
      <w:r w:rsidRPr="005E1397">
        <w:rPr>
          <w:rFonts w:ascii="Garamond" w:hAnsi="Garamond"/>
          <w:lang w:val="en-US"/>
        </w:rPr>
        <w:t>etc</w:t>
      </w:r>
      <w:proofErr w:type="spellEnd"/>
      <w:r w:rsidRPr="005E1397">
        <w:rPr>
          <w:rFonts w:ascii="Garamond" w:hAnsi="Garamond"/>
          <w:lang w:val="en-US"/>
        </w:rPr>
        <w:t xml:space="preserve">, used by Success Company AB </w:t>
      </w:r>
      <w:proofErr w:type="gramStart"/>
      <w:r w:rsidRPr="005E1397">
        <w:rPr>
          <w:rFonts w:ascii="Garamond" w:hAnsi="Garamond"/>
          <w:lang w:val="en-US"/>
        </w:rPr>
        <w:t>will be protected from unauthorized access and stored securely and backed up regularly</w:t>
      </w:r>
      <w:proofErr w:type="gramEnd"/>
      <w:r w:rsidRPr="005E1397">
        <w:rPr>
          <w:rFonts w:ascii="Garamond" w:hAnsi="Garamond"/>
          <w:lang w:val="en-US"/>
        </w:rPr>
        <w:t>.</w:t>
      </w:r>
    </w:p>
    <w:p w:rsidR="005E1397" w:rsidRPr="005E1397" w:rsidRDefault="005E1397" w:rsidP="005E1397">
      <w:pPr>
        <w:pStyle w:val="ListParagraph"/>
        <w:spacing w:line="264" w:lineRule="auto"/>
        <w:rPr>
          <w:rFonts w:ascii="Garamond" w:hAnsi="Garamond"/>
          <w:lang w:val="en-US"/>
        </w:rPr>
      </w:pPr>
    </w:p>
    <w:p w:rsidR="008D082D" w:rsidRPr="005E1397" w:rsidRDefault="008D082D" w:rsidP="005E1397">
      <w:pPr>
        <w:pStyle w:val="ListParagraph"/>
        <w:numPr>
          <w:ilvl w:val="0"/>
          <w:numId w:val="47"/>
        </w:numPr>
        <w:spacing w:line="264" w:lineRule="auto"/>
        <w:rPr>
          <w:rFonts w:ascii="Garamond" w:hAnsi="Garamond"/>
          <w:lang w:val="en-US"/>
        </w:rPr>
      </w:pPr>
      <w:r w:rsidRPr="005E1397">
        <w:rPr>
          <w:rFonts w:ascii="Garamond" w:hAnsi="Garamond"/>
          <w:lang w:val="en-US"/>
        </w:rPr>
        <w:t xml:space="preserve">Special attention </w:t>
      </w:r>
      <w:proofErr w:type="gramStart"/>
      <w:r w:rsidRPr="005E1397">
        <w:rPr>
          <w:rFonts w:ascii="Garamond" w:hAnsi="Garamond"/>
          <w:lang w:val="en-US"/>
        </w:rPr>
        <w:t>will be given</w:t>
      </w:r>
      <w:proofErr w:type="gramEnd"/>
      <w:r w:rsidRPr="005E1397">
        <w:rPr>
          <w:rFonts w:ascii="Garamond" w:hAnsi="Garamond"/>
          <w:lang w:val="en-US"/>
        </w:rPr>
        <w:t xml:space="preserve"> to sensitive business information or source code. Access rights to IP sensitive information or source code will be restricted to people and teams who need that access to carry out their work. Current access right levels and corresponding agreement:</w:t>
      </w:r>
    </w:p>
    <w:p w:rsidR="008D082D" w:rsidRPr="005E1397" w:rsidRDefault="008D082D" w:rsidP="005E1397">
      <w:pPr>
        <w:pStyle w:val="ListParagraph"/>
        <w:numPr>
          <w:ilvl w:val="1"/>
          <w:numId w:val="48"/>
        </w:numPr>
        <w:spacing w:line="264" w:lineRule="auto"/>
        <w:rPr>
          <w:rFonts w:ascii="Garamond" w:hAnsi="Garamond"/>
          <w:lang w:val="en-US"/>
        </w:rPr>
      </w:pPr>
      <w:r w:rsidRPr="005E1397">
        <w:rPr>
          <w:rFonts w:ascii="Garamond" w:hAnsi="Garamond"/>
          <w:lang w:val="en-US"/>
        </w:rPr>
        <w:t>CTO and Product development team governed by Employee agreement,</w:t>
      </w:r>
    </w:p>
    <w:p w:rsidR="008D082D" w:rsidRPr="005E1397" w:rsidRDefault="008D082D" w:rsidP="005E1397">
      <w:pPr>
        <w:pStyle w:val="ListParagraph"/>
        <w:numPr>
          <w:ilvl w:val="1"/>
          <w:numId w:val="48"/>
        </w:numPr>
        <w:spacing w:line="264" w:lineRule="auto"/>
        <w:rPr>
          <w:rFonts w:ascii="Garamond" w:hAnsi="Garamond"/>
          <w:lang w:val="en-US"/>
        </w:rPr>
      </w:pPr>
      <w:r w:rsidRPr="005E1397">
        <w:rPr>
          <w:rFonts w:ascii="Garamond" w:hAnsi="Garamond"/>
          <w:lang w:val="en-US"/>
        </w:rPr>
        <w:t>CEO and by CEO delegated persons governed by Employee agreement,</w:t>
      </w:r>
    </w:p>
    <w:p w:rsidR="008D082D" w:rsidRPr="005E1397" w:rsidRDefault="008D082D" w:rsidP="005E1397">
      <w:pPr>
        <w:pStyle w:val="ListParagraph"/>
        <w:numPr>
          <w:ilvl w:val="1"/>
          <w:numId w:val="48"/>
        </w:numPr>
        <w:spacing w:line="264" w:lineRule="auto"/>
        <w:rPr>
          <w:rFonts w:ascii="Garamond" w:hAnsi="Garamond"/>
          <w:lang w:val="en-US"/>
        </w:rPr>
      </w:pPr>
      <w:r w:rsidRPr="005E1397">
        <w:rPr>
          <w:rFonts w:ascii="Garamond" w:hAnsi="Garamond"/>
          <w:lang w:val="en-US"/>
        </w:rPr>
        <w:t>Consultants approved by CTO governed by NDA,</w:t>
      </w:r>
    </w:p>
    <w:p w:rsidR="008D082D" w:rsidRPr="005E1397" w:rsidRDefault="008D082D" w:rsidP="005E1397">
      <w:pPr>
        <w:pStyle w:val="ListParagraph"/>
        <w:numPr>
          <w:ilvl w:val="1"/>
          <w:numId w:val="48"/>
        </w:numPr>
        <w:spacing w:line="264" w:lineRule="auto"/>
        <w:rPr>
          <w:rFonts w:ascii="Garamond" w:hAnsi="Garamond"/>
          <w:lang w:val="en-US"/>
        </w:rPr>
      </w:pPr>
      <w:r w:rsidRPr="005E1397">
        <w:rPr>
          <w:rFonts w:ascii="Garamond" w:hAnsi="Garamond"/>
          <w:lang w:val="en-US"/>
        </w:rPr>
        <w:t>Customers using APIs governed by contract,</w:t>
      </w:r>
    </w:p>
    <w:p w:rsidR="008D082D" w:rsidRPr="005E1397" w:rsidRDefault="008D082D" w:rsidP="005E1397">
      <w:pPr>
        <w:pStyle w:val="ListParagraph"/>
        <w:numPr>
          <w:ilvl w:val="1"/>
          <w:numId w:val="48"/>
        </w:numPr>
        <w:spacing w:line="264" w:lineRule="auto"/>
        <w:rPr>
          <w:rFonts w:ascii="Garamond" w:hAnsi="Garamond"/>
          <w:lang w:val="en-US"/>
        </w:rPr>
      </w:pPr>
      <w:r w:rsidRPr="005E1397">
        <w:rPr>
          <w:rFonts w:ascii="Garamond" w:hAnsi="Garamond"/>
          <w:lang w:val="en-US"/>
        </w:rPr>
        <w:t>Company Internal governed by Employee agreement,</w:t>
      </w:r>
    </w:p>
    <w:p w:rsidR="008D082D" w:rsidRPr="00B61725" w:rsidRDefault="008D082D" w:rsidP="008D082D">
      <w:pPr>
        <w:pStyle w:val="ListParagraph"/>
        <w:numPr>
          <w:ilvl w:val="1"/>
          <w:numId w:val="48"/>
        </w:numPr>
        <w:spacing w:line="264" w:lineRule="auto"/>
        <w:rPr>
          <w:rFonts w:ascii="Garamond" w:hAnsi="Garamond"/>
          <w:lang w:val="en-US"/>
        </w:rPr>
      </w:pPr>
      <w:r w:rsidRPr="005E1397">
        <w:rPr>
          <w:rFonts w:ascii="Garamond" w:hAnsi="Garamond"/>
          <w:lang w:val="en-US"/>
        </w:rPr>
        <w:t>Users of Success Company AB´s services governed by Terms of Use.</w:t>
      </w:r>
    </w:p>
    <w:p w:rsidR="008D082D" w:rsidRPr="002D1C79" w:rsidRDefault="008D082D" w:rsidP="005E1397">
      <w:pPr>
        <w:pStyle w:val="Heading2"/>
        <w:rPr>
          <w:lang w:val="en-US"/>
        </w:rPr>
      </w:pPr>
      <w:r>
        <w:rPr>
          <w:lang w:val="en-US"/>
        </w:rPr>
        <w:t xml:space="preserve">Ownership </w:t>
      </w:r>
      <w:proofErr w:type="gramStart"/>
      <w:r>
        <w:rPr>
          <w:lang w:val="en-US"/>
        </w:rPr>
        <w:t>of  IP</w:t>
      </w:r>
      <w:proofErr w:type="gramEnd"/>
    </w:p>
    <w:p w:rsidR="008D082D" w:rsidRPr="005E1397" w:rsidRDefault="008D082D" w:rsidP="005E1397">
      <w:pPr>
        <w:pStyle w:val="ListParagraph"/>
        <w:numPr>
          <w:ilvl w:val="0"/>
          <w:numId w:val="46"/>
        </w:numPr>
        <w:spacing w:line="264" w:lineRule="auto"/>
        <w:rPr>
          <w:rFonts w:ascii="Garamond" w:hAnsi="Garamond"/>
          <w:lang w:val="en-US"/>
        </w:rPr>
      </w:pPr>
      <w:r w:rsidRPr="005E1397">
        <w:rPr>
          <w:rFonts w:ascii="Garamond" w:hAnsi="Garamond"/>
          <w:lang w:val="en-US"/>
        </w:rPr>
        <w:t xml:space="preserve">All relevant IP created up until </w:t>
      </w:r>
      <w:proofErr w:type="gramStart"/>
      <w:r w:rsidRPr="005E1397">
        <w:rPr>
          <w:rFonts w:ascii="Garamond" w:hAnsi="Garamond"/>
          <w:lang w:val="en-US"/>
        </w:rPr>
        <w:t>1 June 2018 is owned by Success Company AB</w:t>
      </w:r>
      <w:proofErr w:type="gramEnd"/>
      <w:r w:rsidRPr="005E1397">
        <w:rPr>
          <w:rFonts w:ascii="Garamond" w:hAnsi="Garamond"/>
          <w:lang w:val="en-US"/>
        </w:rPr>
        <w:t xml:space="preserve"> through employment agreements with the employees and IP transfer agreements from other parties. </w:t>
      </w:r>
      <w:proofErr w:type="gramStart"/>
      <w:r w:rsidRPr="005E1397">
        <w:rPr>
          <w:rFonts w:ascii="Garamond" w:hAnsi="Garamond"/>
          <w:lang w:val="en-US"/>
        </w:rPr>
        <w:t>IP produced in the future at Success Company AB is also owned by</w:t>
      </w:r>
      <w:proofErr w:type="gramEnd"/>
      <w:r w:rsidRPr="005E1397">
        <w:rPr>
          <w:rFonts w:ascii="Garamond" w:hAnsi="Garamond"/>
          <w:lang w:val="en-US"/>
        </w:rPr>
        <w:t xml:space="preserve"> Success Company AB. This </w:t>
      </w:r>
      <w:proofErr w:type="gramStart"/>
      <w:r w:rsidRPr="005E1397">
        <w:rPr>
          <w:rFonts w:ascii="Garamond" w:hAnsi="Garamond"/>
          <w:lang w:val="en-US"/>
        </w:rPr>
        <w:t>is secured</w:t>
      </w:r>
      <w:proofErr w:type="gramEnd"/>
      <w:r w:rsidRPr="005E1397">
        <w:rPr>
          <w:rFonts w:ascii="Garamond" w:hAnsi="Garamond"/>
          <w:lang w:val="en-US"/>
        </w:rPr>
        <w:t xml:space="preserve"> in consultancy agreements and employment agreements.</w:t>
      </w:r>
    </w:p>
    <w:p w:rsidR="008D082D" w:rsidRPr="005E1397" w:rsidRDefault="008D082D" w:rsidP="005E1397">
      <w:pPr>
        <w:pStyle w:val="ListParagraph"/>
        <w:numPr>
          <w:ilvl w:val="0"/>
          <w:numId w:val="46"/>
        </w:numPr>
        <w:spacing w:line="264" w:lineRule="auto"/>
        <w:rPr>
          <w:rFonts w:ascii="Garamond" w:hAnsi="Garamond"/>
          <w:lang w:val="en-US"/>
        </w:rPr>
      </w:pPr>
      <w:r w:rsidRPr="005E1397">
        <w:rPr>
          <w:rFonts w:ascii="Garamond" w:hAnsi="Garamond"/>
          <w:lang w:val="en-US"/>
        </w:rPr>
        <w:t xml:space="preserve">Any new inventions created by Success Company AB or the individual team members </w:t>
      </w:r>
      <w:proofErr w:type="gramStart"/>
      <w:r w:rsidRPr="005E1397">
        <w:rPr>
          <w:rFonts w:ascii="Garamond" w:hAnsi="Garamond"/>
          <w:lang w:val="en-US"/>
        </w:rPr>
        <w:t>will be kept</w:t>
      </w:r>
      <w:proofErr w:type="gramEnd"/>
      <w:r w:rsidRPr="005E1397">
        <w:rPr>
          <w:rFonts w:ascii="Garamond" w:hAnsi="Garamond"/>
          <w:lang w:val="en-US"/>
        </w:rPr>
        <w:t xml:space="preserve"> in the company as trade secrets if not patented, or if published, will be published in a way that makes them hard to replicate.</w:t>
      </w:r>
    </w:p>
    <w:p w:rsidR="008D082D" w:rsidRDefault="008D082D" w:rsidP="008D082D">
      <w:pPr>
        <w:pStyle w:val="BodyText"/>
        <w:rPr>
          <w:lang w:val="en-US"/>
        </w:rPr>
      </w:pPr>
    </w:p>
    <w:p w:rsidR="008D082D" w:rsidRPr="006D22DE" w:rsidRDefault="008D082D" w:rsidP="005E1397">
      <w:pPr>
        <w:pStyle w:val="Heading2"/>
        <w:rPr>
          <w:lang w:val="en-US"/>
        </w:rPr>
      </w:pPr>
      <w:r w:rsidRPr="006D22DE">
        <w:rPr>
          <w:lang w:val="en-US"/>
        </w:rPr>
        <w:lastRenderedPageBreak/>
        <w:t>Copyright Agreements</w:t>
      </w:r>
    </w:p>
    <w:p w:rsidR="008D082D" w:rsidRPr="00B61725" w:rsidRDefault="008D082D" w:rsidP="00B61725">
      <w:pPr>
        <w:pStyle w:val="ListParagraph"/>
        <w:numPr>
          <w:ilvl w:val="0"/>
          <w:numId w:val="46"/>
        </w:numPr>
        <w:spacing w:line="264" w:lineRule="auto"/>
        <w:rPr>
          <w:rFonts w:ascii="Garamond" w:hAnsi="Garamond"/>
          <w:lang w:val="en-US"/>
        </w:rPr>
      </w:pPr>
      <w:r w:rsidRPr="005E1397">
        <w:rPr>
          <w:rFonts w:ascii="Garamond" w:hAnsi="Garamond"/>
          <w:lang w:val="en-US"/>
        </w:rPr>
        <w:t>There will be a clause in employment agreements and consultant agreements that Success Company AB owns the copyright created by him/her within the scope of the assignment at Success Company AB.</w:t>
      </w:r>
    </w:p>
    <w:p w:rsidR="008D082D" w:rsidRPr="002D1C79" w:rsidRDefault="008D082D" w:rsidP="005E1397">
      <w:pPr>
        <w:pStyle w:val="Heading2"/>
        <w:rPr>
          <w:lang w:val="en-US"/>
        </w:rPr>
      </w:pPr>
      <w:r w:rsidRPr="002D1C79">
        <w:rPr>
          <w:lang w:val="en-US"/>
        </w:rPr>
        <w:t>Source code protection</w:t>
      </w:r>
    </w:p>
    <w:p w:rsidR="008D082D" w:rsidRPr="005E1397" w:rsidRDefault="008D082D" w:rsidP="005E1397">
      <w:pPr>
        <w:spacing w:line="264" w:lineRule="auto"/>
        <w:rPr>
          <w:rFonts w:ascii="Garamond" w:hAnsi="Garamond"/>
          <w:lang w:val="en-US"/>
        </w:rPr>
      </w:pPr>
      <w:r w:rsidRPr="005E1397">
        <w:rPr>
          <w:rFonts w:ascii="Garamond" w:hAnsi="Garamond"/>
          <w:lang w:val="en-US"/>
        </w:rPr>
        <w:t xml:space="preserve">The source code is the core part of Success Company AB´s business. It </w:t>
      </w:r>
      <w:proofErr w:type="gramStart"/>
      <w:r w:rsidRPr="005E1397">
        <w:rPr>
          <w:rFonts w:ascii="Garamond" w:hAnsi="Garamond"/>
          <w:lang w:val="en-US"/>
        </w:rPr>
        <w:t>must be protected</w:t>
      </w:r>
      <w:proofErr w:type="gramEnd"/>
      <w:r w:rsidRPr="005E1397">
        <w:rPr>
          <w:rFonts w:ascii="Garamond" w:hAnsi="Garamond"/>
          <w:lang w:val="en-US"/>
        </w:rPr>
        <w:t xml:space="preserve"> from accidental loss, access from unauthorized third parties and disputes of ownership.</w:t>
      </w:r>
    </w:p>
    <w:p w:rsidR="008D082D" w:rsidRPr="005E1397" w:rsidRDefault="008D082D" w:rsidP="005E1397">
      <w:pPr>
        <w:spacing w:line="264" w:lineRule="auto"/>
        <w:rPr>
          <w:rFonts w:ascii="Garamond" w:hAnsi="Garamond"/>
          <w:b/>
          <w:u w:val="single"/>
          <w:lang w:val="en-US"/>
        </w:rPr>
      </w:pPr>
      <w:r w:rsidRPr="005E1397">
        <w:rPr>
          <w:rFonts w:ascii="Garamond" w:hAnsi="Garamond"/>
          <w:b/>
          <w:u w:val="single"/>
          <w:lang w:val="en-US"/>
        </w:rPr>
        <w:t xml:space="preserve">Protection against accidental loss of source code: </w:t>
      </w:r>
    </w:p>
    <w:p w:rsidR="008D082D" w:rsidRPr="005E1397" w:rsidRDefault="008D082D" w:rsidP="005E1397">
      <w:pPr>
        <w:spacing w:line="264" w:lineRule="auto"/>
        <w:rPr>
          <w:rFonts w:ascii="Garamond" w:hAnsi="Garamond"/>
          <w:lang w:val="en-US"/>
        </w:rPr>
      </w:pPr>
      <w:r w:rsidRPr="005E1397">
        <w:rPr>
          <w:rFonts w:ascii="Garamond" w:hAnsi="Garamond"/>
          <w:lang w:val="en-US"/>
        </w:rPr>
        <w:t xml:space="preserve">All source code produced within Success Company AB </w:t>
      </w:r>
      <w:proofErr w:type="gramStart"/>
      <w:r w:rsidRPr="005E1397">
        <w:rPr>
          <w:rFonts w:ascii="Garamond" w:hAnsi="Garamond"/>
          <w:lang w:val="en-US"/>
        </w:rPr>
        <w:t>is managed securely on GitHub and managed according to the following</w:t>
      </w:r>
      <w:proofErr w:type="gramEnd"/>
      <w:r w:rsidRPr="005E1397">
        <w:rPr>
          <w:rFonts w:ascii="Garamond" w:hAnsi="Garamond"/>
          <w:lang w:val="en-US"/>
        </w:rPr>
        <w:t>:</w:t>
      </w:r>
    </w:p>
    <w:p w:rsidR="008D082D" w:rsidRPr="005E1397" w:rsidRDefault="008D082D" w:rsidP="005E1397">
      <w:pPr>
        <w:pStyle w:val="ListParagraph"/>
        <w:numPr>
          <w:ilvl w:val="0"/>
          <w:numId w:val="46"/>
        </w:numPr>
        <w:spacing w:line="264" w:lineRule="auto"/>
        <w:rPr>
          <w:rFonts w:ascii="Garamond" w:hAnsi="Garamond"/>
          <w:lang w:val="en-US"/>
        </w:rPr>
      </w:pPr>
      <w:r w:rsidRPr="005E1397">
        <w:rPr>
          <w:rFonts w:ascii="Garamond" w:hAnsi="Garamond"/>
          <w:lang w:val="en-US"/>
        </w:rPr>
        <w:t>Backups of source code are stored within GitHub daily.</w:t>
      </w:r>
    </w:p>
    <w:p w:rsidR="008D082D" w:rsidRDefault="008D082D" w:rsidP="005E1397">
      <w:pPr>
        <w:pStyle w:val="ListParagraph"/>
        <w:numPr>
          <w:ilvl w:val="0"/>
          <w:numId w:val="46"/>
        </w:numPr>
        <w:spacing w:line="264" w:lineRule="auto"/>
        <w:rPr>
          <w:rFonts w:ascii="Garamond" w:hAnsi="Garamond"/>
          <w:lang w:val="en-US"/>
        </w:rPr>
      </w:pPr>
      <w:r w:rsidRPr="005E1397">
        <w:rPr>
          <w:rFonts w:ascii="Garamond" w:hAnsi="Garamond"/>
          <w:lang w:val="en-US"/>
        </w:rPr>
        <w:t xml:space="preserve">Additional weekly backups </w:t>
      </w:r>
      <w:proofErr w:type="gramStart"/>
      <w:r w:rsidRPr="005E1397">
        <w:rPr>
          <w:rFonts w:ascii="Garamond" w:hAnsi="Garamond"/>
          <w:lang w:val="en-US"/>
        </w:rPr>
        <w:t>are encrypted</w:t>
      </w:r>
      <w:proofErr w:type="gramEnd"/>
      <w:r w:rsidRPr="005E1397">
        <w:rPr>
          <w:rFonts w:ascii="Garamond" w:hAnsi="Garamond"/>
          <w:lang w:val="en-US"/>
        </w:rPr>
        <w:t xml:space="preserve"> before they are moved to a remote secure server.</w:t>
      </w:r>
    </w:p>
    <w:p w:rsidR="005E1397" w:rsidRPr="005E1397" w:rsidRDefault="005E1397" w:rsidP="005E1397">
      <w:pPr>
        <w:pStyle w:val="ListParagraph"/>
        <w:spacing w:line="264" w:lineRule="auto"/>
        <w:rPr>
          <w:rFonts w:ascii="Garamond" w:hAnsi="Garamond"/>
          <w:lang w:val="en-US"/>
        </w:rPr>
      </w:pPr>
    </w:p>
    <w:p w:rsidR="008D082D" w:rsidRPr="005E1397" w:rsidRDefault="008D082D" w:rsidP="005E1397">
      <w:pPr>
        <w:spacing w:line="264" w:lineRule="auto"/>
        <w:rPr>
          <w:rFonts w:ascii="Garamond" w:hAnsi="Garamond"/>
          <w:b/>
          <w:u w:val="single"/>
          <w:lang w:val="en-US"/>
        </w:rPr>
      </w:pPr>
      <w:r w:rsidRPr="005E1397">
        <w:rPr>
          <w:rFonts w:ascii="Garamond" w:hAnsi="Garamond"/>
          <w:b/>
          <w:u w:val="single"/>
          <w:lang w:val="en-US"/>
        </w:rPr>
        <w:t xml:space="preserve">Protection against access from </w:t>
      </w:r>
      <w:proofErr w:type="spellStart"/>
      <w:r w:rsidRPr="005E1397">
        <w:rPr>
          <w:rFonts w:ascii="Garamond" w:hAnsi="Garamond"/>
          <w:b/>
          <w:u w:val="single"/>
          <w:lang w:val="en-US"/>
        </w:rPr>
        <w:t>unauthorised</w:t>
      </w:r>
      <w:proofErr w:type="spellEnd"/>
      <w:r w:rsidRPr="005E1397">
        <w:rPr>
          <w:rFonts w:ascii="Garamond" w:hAnsi="Garamond"/>
          <w:b/>
          <w:u w:val="single"/>
          <w:lang w:val="en-US"/>
        </w:rPr>
        <w:t xml:space="preserve"> third parties and individuals</w:t>
      </w:r>
    </w:p>
    <w:p w:rsidR="008D082D" w:rsidRPr="005E1397" w:rsidRDefault="008D082D" w:rsidP="005E1397">
      <w:pPr>
        <w:spacing w:line="264" w:lineRule="auto"/>
        <w:rPr>
          <w:rFonts w:ascii="Garamond" w:hAnsi="Garamond"/>
          <w:lang w:val="en-US"/>
        </w:rPr>
      </w:pPr>
      <w:r w:rsidRPr="005E1397">
        <w:rPr>
          <w:rFonts w:ascii="Garamond" w:hAnsi="Garamond"/>
          <w:lang w:val="en-US"/>
        </w:rPr>
        <w:t xml:space="preserve">Success Company AB protects code from </w:t>
      </w:r>
      <w:proofErr w:type="spellStart"/>
      <w:r w:rsidRPr="005E1397">
        <w:rPr>
          <w:rFonts w:ascii="Garamond" w:hAnsi="Garamond"/>
          <w:lang w:val="en-US"/>
        </w:rPr>
        <w:t>unauthorised</w:t>
      </w:r>
      <w:proofErr w:type="spellEnd"/>
      <w:r w:rsidRPr="005E1397">
        <w:rPr>
          <w:rFonts w:ascii="Garamond" w:hAnsi="Garamond"/>
          <w:lang w:val="en-US"/>
        </w:rPr>
        <w:t xml:space="preserve"> use by third parties through the following processes:</w:t>
      </w:r>
    </w:p>
    <w:p w:rsidR="008D082D" w:rsidRPr="005E1397" w:rsidRDefault="008D082D" w:rsidP="005E1397">
      <w:pPr>
        <w:pStyle w:val="ListParagraph"/>
        <w:numPr>
          <w:ilvl w:val="0"/>
          <w:numId w:val="46"/>
        </w:numPr>
        <w:spacing w:line="264" w:lineRule="auto"/>
        <w:rPr>
          <w:rFonts w:ascii="Garamond" w:hAnsi="Garamond"/>
          <w:lang w:val="en-US"/>
        </w:rPr>
      </w:pPr>
      <w:r w:rsidRPr="005E1397">
        <w:rPr>
          <w:rFonts w:ascii="Garamond" w:hAnsi="Garamond"/>
          <w:lang w:val="en-US"/>
        </w:rPr>
        <w:t>Implementation of clear Internal Security Policy and Password Protection Policy</w:t>
      </w:r>
    </w:p>
    <w:p w:rsidR="008D082D" w:rsidRPr="005E1397" w:rsidRDefault="008D082D" w:rsidP="005E1397">
      <w:pPr>
        <w:pStyle w:val="ListParagraph"/>
        <w:numPr>
          <w:ilvl w:val="0"/>
          <w:numId w:val="46"/>
        </w:numPr>
        <w:spacing w:line="264" w:lineRule="auto"/>
        <w:rPr>
          <w:rFonts w:ascii="Garamond" w:hAnsi="Garamond"/>
          <w:lang w:val="en-US"/>
        </w:rPr>
      </w:pPr>
      <w:r w:rsidRPr="005E1397">
        <w:rPr>
          <w:rFonts w:ascii="Garamond" w:hAnsi="Garamond"/>
          <w:lang w:val="en-US"/>
        </w:rPr>
        <w:t>Process for access right management of internal systems</w:t>
      </w:r>
    </w:p>
    <w:p w:rsidR="008D082D" w:rsidRPr="005E1397" w:rsidRDefault="008D082D" w:rsidP="005E1397">
      <w:pPr>
        <w:pStyle w:val="ListParagraph"/>
        <w:numPr>
          <w:ilvl w:val="0"/>
          <w:numId w:val="46"/>
        </w:numPr>
        <w:spacing w:line="264" w:lineRule="auto"/>
        <w:rPr>
          <w:rFonts w:ascii="Garamond" w:hAnsi="Garamond"/>
          <w:lang w:val="en-US"/>
        </w:rPr>
      </w:pPr>
      <w:r w:rsidRPr="005E1397">
        <w:rPr>
          <w:rFonts w:ascii="Garamond" w:hAnsi="Garamond"/>
          <w:lang w:val="en-US"/>
        </w:rPr>
        <w:t>Encrypted Hard drives</w:t>
      </w:r>
    </w:p>
    <w:p w:rsidR="008D082D" w:rsidRDefault="008D082D" w:rsidP="005E1397">
      <w:pPr>
        <w:pStyle w:val="ListParagraph"/>
        <w:numPr>
          <w:ilvl w:val="0"/>
          <w:numId w:val="46"/>
        </w:numPr>
        <w:spacing w:line="264" w:lineRule="auto"/>
        <w:rPr>
          <w:rFonts w:ascii="Garamond" w:hAnsi="Garamond"/>
          <w:lang w:val="en-US"/>
        </w:rPr>
      </w:pPr>
      <w:r w:rsidRPr="005E1397">
        <w:rPr>
          <w:rFonts w:ascii="Garamond" w:hAnsi="Garamond"/>
          <w:lang w:val="en-US"/>
        </w:rPr>
        <w:t>All employees have to sign to confirm understanding and compliance of the Internal Security Policy and Password Protection Policy</w:t>
      </w:r>
    </w:p>
    <w:p w:rsidR="005E1397" w:rsidRPr="005E1397" w:rsidRDefault="005E1397" w:rsidP="005E1397">
      <w:pPr>
        <w:pStyle w:val="ListParagraph"/>
        <w:spacing w:line="264" w:lineRule="auto"/>
        <w:rPr>
          <w:rFonts w:ascii="Garamond" w:hAnsi="Garamond"/>
          <w:lang w:val="en-US"/>
        </w:rPr>
      </w:pPr>
    </w:p>
    <w:p w:rsidR="008D082D" w:rsidRPr="005E1397" w:rsidRDefault="008D082D" w:rsidP="005E1397">
      <w:pPr>
        <w:spacing w:line="264" w:lineRule="auto"/>
        <w:rPr>
          <w:rFonts w:ascii="Garamond" w:hAnsi="Garamond"/>
          <w:b/>
          <w:u w:val="single"/>
          <w:lang w:val="en-US"/>
        </w:rPr>
      </w:pPr>
      <w:r w:rsidRPr="005E1397">
        <w:rPr>
          <w:rFonts w:ascii="Garamond" w:hAnsi="Garamond"/>
          <w:b/>
          <w:u w:val="single"/>
          <w:lang w:val="en-US"/>
        </w:rPr>
        <w:t>Protection against disputes of ownership</w:t>
      </w:r>
    </w:p>
    <w:p w:rsidR="008D082D" w:rsidRPr="005E1397" w:rsidRDefault="008D082D" w:rsidP="005E1397">
      <w:pPr>
        <w:spacing w:line="264" w:lineRule="auto"/>
        <w:rPr>
          <w:rFonts w:ascii="Garamond" w:hAnsi="Garamond"/>
          <w:lang w:val="en-US"/>
        </w:rPr>
      </w:pPr>
      <w:r w:rsidRPr="005E1397">
        <w:rPr>
          <w:rFonts w:ascii="Garamond" w:hAnsi="Garamond"/>
          <w:lang w:val="en-US"/>
        </w:rPr>
        <w:t>The source code is stored in a secure Source Code Management System where changes are automatically time stamped and traceable in terms of authorship.</w:t>
      </w:r>
    </w:p>
    <w:p w:rsidR="008D082D" w:rsidRPr="005E1397" w:rsidRDefault="008D082D" w:rsidP="005E1397">
      <w:pPr>
        <w:spacing w:line="264" w:lineRule="auto"/>
        <w:rPr>
          <w:rFonts w:ascii="Garamond" w:hAnsi="Garamond"/>
          <w:lang w:val="en-US"/>
        </w:rPr>
      </w:pPr>
      <w:r w:rsidRPr="005E1397">
        <w:rPr>
          <w:rFonts w:ascii="Garamond" w:hAnsi="Garamond"/>
          <w:lang w:val="en-US"/>
        </w:rPr>
        <w:t xml:space="preserve">All IP developed for Success Company AB should always belong to the company. The following measures </w:t>
      </w:r>
      <w:proofErr w:type="gramStart"/>
      <w:r w:rsidRPr="005E1397">
        <w:rPr>
          <w:rFonts w:ascii="Garamond" w:hAnsi="Garamond"/>
          <w:lang w:val="en-US"/>
        </w:rPr>
        <w:t>are taken</w:t>
      </w:r>
      <w:proofErr w:type="gramEnd"/>
      <w:r w:rsidRPr="005E1397">
        <w:rPr>
          <w:rFonts w:ascii="Garamond" w:hAnsi="Garamond"/>
          <w:lang w:val="en-US"/>
        </w:rPr>
        <w:t xml:space="preserve"> to enforce this:</w:t>
      </w:r>
    </w:p>
    <w:p w:rsidR="008D082D" w:rsidRPr="005E1397" w:rsidRDefault="008D082D" w:rsidP="005E1397">
      <w:pPr>
        <w:pStyle w:val="ListParagraph"/>
        <w:numPr>
          <w:ilvl w:val="0"/>
          <w:numId w:val="46"/>
        </w:numPr>
        <w:spacing w:line="264" w:lineRule="auto"/>
        <w:rPr>
          <w:rFonts w:ascii="Garamond" w:hAnsi="Garamond"/>
          <w:lang w:val="en-US"/>
        </w:rPr>
      </w:pPr>
      <w:r w:rsidRPr="005E1397">
        <w:rPr>
          <w:rFonts w:ascii="Garamond" w:hAnsi="Garamond"/>
          <w:lang w:val="en-US"/>
        </w:rPr>
        <w:t>Include into the employment/co-founder agreement that all source code developed during the employment belongs exclusively to Success Company AB unless agreed otherwise beforehand.</w:t>
      </w:r>
    </w:p>
    <w:p w:rsidR="008D082D" w:rsidRPr="005E1397" w:rsidRDefault="008D082D" w:rsidP="005E1397">
      <w:pPr>
        <w:pStyle w:val="ListParagraph"/>
        <w:numPr>
          <w:ilvl w:val="0"/>
          <w:numId w:val="46"/>
        </w:numPr>
        <w:spacing w:line="264" w:lineRule="auto"/>
        <w:rPr>
          <w:rFonts w:ascii="Garamond" w:hAnsi="Garamond"/>
          <w:lang w:val="en-US"/>
        </w:rPr>
      </w:pPr>
      <w:r w:rsidRPr="005E1397">
        <w:rPr>
          <w:rFonts w:ascii="Garamond" w:hAnsi="Garamond"/>
          <w:lang w:val="en-US"/>
        </w:rPr>
        <w:t>All agreements and business documents are stored on Google Drive with secure authentication. All contracts are also stored in original in a secure locked physical space.</w:t>
      </w:r>
    </w:p>
    <w:p w:rsidR="008D082D" w:rsidRPr="00CA2555" w:rsidRDefault="008D082D" w:rsidP="005E1397">
      <w:pPr>
        <w:pStyle w:val="Heading2"/>
        <w:rPr>
          <w:lang w:val="en-US"/>
        </w:rPr>
      </w:pPr>
      <w:r>
        <w:rPr>
          <w:lang w:val="en-US"/>
        </w:rPr>
        <w:t>Trademarks</w:t>
      </w:r>
    </w:p>
    <w:p w:rsidR="008D082D" w:rsidRPr="005E1397" w:rsidRDefault="008D082D" w:rsidP="005E1397">
      <w:pPr>
        <w:spacing w:line="264" w:lineRule="auto"/>
        <w:rPr>
          <w:rFonts w:ascii="Garamond" w:hAnsi="Garamond"/>
          <w:lang w:val="en-US"/>
        </w:rPr>
      </w:pPr>
      <w:r w:rsidRPr="005E1397">
        <w:rPr>
          <w:rFonts w:ascii="Garamond" w:hAnsi="Garamond"/>
          <w:lang w:val="en-US"/>
        </w:rPr>
        <w:t xml:space="preserve">The trademark strategy </w:t>
      </w:r>
      <w:proofErr w:type="gramStart"/>
      <w:r w:rsidRPr="005E1397">
        <w:rPr>
          <w:rFonts w:ascii="Garamond" w:hAnsi="Garamond"/>
          <w:lang w:val="en-US"/>
        </w:rPr>
        <w:t>has been compiled</w:t>
      </w:r>
      <w:proofErr w:type="gramEnd"/>
      <w:r w:rsidRPr="005E1397">
        <w:rPr>
          <w:rFonts w:ascii="Garamond" w:hAnsi="Garamond"/>
          <w:lang w:val="en-US"/>
        </w:rPr>
        <w:t xml:space="preserve"> in March 2018 by XX.</w:t>
      </w:r>
    </w:p>
    <w:p w:rsidR="008D082D" w:rsidRPr="005E1397" w:rsidRDefault="008D082D" w:rsidP="005E1397">
      <w:pPr>
        <w:pStyle w:val="ListParagraph"/>
        <w:numPr>
          <w:ilvl w:val="0"/>
          <w:numId w:val="46"/>
        </w:numPr>
        <w:spacing w:line="264" w:lineRule="auto"/>
        <w:rPr>
          <w:rFonts w:ascii="Garamond" w:hAnsi="Garamond"/>
          <w:lang w:val="en-US"/>
        </w:rPr>
      </w:pPr>
      <w:r w:rsidRPr="005E1397">
        <w:rPr>
          <w:rFonts w:ascii="Garamond" w:hAnsi="Garamond"/>
          <w:lang w:val="en-US"/>
        </w:rPr>
        <w:t>Trademark “Success Company AB”</w:t>
      </w:r>
    </w:p>
    <w:p w:rsidR="008D082D" w:rsidRPr="005E1397" w:rsidRDefault="008D082D" w:rsidP="005E1397">
      <w:pPr>
        <w:pStyle w:val="ListParagraph"/>
        <w:numPr>
          <w:ilvl w:val="0"/>
          <w:numId w:val="46"/>
        </w:numPr>
        <w:spacing w:line="264" w:lineRule="auto"/>
        <w:rPr>
          <w:rFonts w:ascii="Garamond" w:hAnsi="Garamond"/>
          <w:lang w:val="en-US"/>
        </w:rPr>
      </w:pPr>
      <w:r w:rsidRPr="005E1397">
        <w:rPr>
          <w:rFonts w:ascii="Garamond" w:hAnsi="Garamond"/>
          <w:lang w:val="en-US"/>
        </w:rPr>
        <w:t>Success Company AB has “</w:t>
      </w:r>
      <w:proofErr w:type="spellStart"/>
      <w:r w:rsidRPr="005E1397">
        <w:rPr>
          <w:rFonts w:ascii="Garamond" w:hAnsi="Garamond"/>
          <w:lang w:val="en-US"/>
        </w:rPr>
        <w:t>firmaskydd</w:t>
      </w:r>
      <w:proofErr w:type="spellEnd"/>
      <w:r w:rsidRPr="005E1397">
        <w:rPr>
          <w:rFonts w:ascii="Garamond" w:hAnsi="Garamond"/>
          <w:lang w:val="en-US"/>
        </w:rPr>
        <w:t>” in Sweden by registration of the company in 2017.</w:t>
      </w:r>
    </w:p>
    <w:p w:rsidR="008D082D" w:rsidRPr="005E1397" w:rsidRDefault="008D082D" w:rsidP="005E1397">
      <w:pPr>
        <w:pStyle w:val="ListParagraph"/>
        <w:numPr>
          <w:ilvl w:val="0"/>
          <w:numId w:val="46"/>
        </w:numPr>
        <w:spacing w:line="264" w:lineRule="auto"/>
        <w:rPr>
          <w:rFonts w:ascii="Garamond" w:hAnsi="Garamond"/>
          <w:lang w:val="en-US"/>
        </w:rPr>
      </w:pPr>
      <w:r w:rsidRPr="005E1397">
        <w:rPr>
          <w:rFonts w:ascii="Garamond" w:hAnsi="Garamond"/>
          <w:lang w:val="en-US"/>
        </w:rPr>
        <w:lastRenderedPageBreak/>
        <w:t xml:space="preserve">There is no need, nor possibility to protect Success Company as a trademark given that it is too generic to </w:t>
      </w:r>
      <w:proofErr w:type="gramStart"/>
      <w:r w:rsidRPr="005E1397">
        <w:rPr>
          <w:rFonts w:ascii="Garamond" w:hAnsi="Garamond"/>
          <w:lang w:val="en-US"/>
        </w:rPr>
        <w:t>be protected</w:t>
      </w:r>
      <w:proofErr w:type="gramEnd"/>
      <w:r w:rsidRPr="005E1397">
        <w:rPr>
          <w:rFonts w:ascii="Garamond" w:hAnsi="Garamond"/>
          <w:lang w:val="en-US"/>
        </w:rPr>
        <w:t>.</w:t>
      </w:r>
    </w:p>
    <w:p w:rsidR="008D082D" w:rsidRPr="005E1397" w:rsidRDefault="008D082D" w:rsidP="005E1397">
      <w:pPr>
        <w:pStyle w:val="ListParagraph"/>
        <w:numPr>
          <w:ilvl w:val="0"/>
          <w:numId w:val="46"/>
        </w:numPr>
        <w:spacing w:line="264" w:lineRule="auto"/>
        <w:rPr>
          <w:rFonts w:ascii="Garamond" w:hAnsi="Garamond"/>
          <w:lang w:val="en-US"/>
        </w:rPr>
      </w:pPr>
      <w:r w:rsidRPr="005E1397">
        <w:rPr>
          <w:rFonts w:ascii="Garamond" w:hAnsi="Garamond"/>
          <w:lang w:val="en-US"/>
        </w:rPr>
        <w:t>Trademark “SAMPA”</w:t>
      </w:r>
    </w:p>
    <w:p w:rsidR="008D082D" w:rsidRPr="005E1397" w:rsidRDefault="008D082D" w:rsidP="005E1397">
      <w:pPr>
        <w:pStyle w:val="ListParagraph"/>
        <w:numPr>
          <w:ilvl w:val="1"/>
          <w:numId w:val="46"/>
        </w:numPr>
        <w:spacing w:line="264" w:lineRule="auto"/>
        <w:rPr>
          <w:rFonts w:ascii="Garamond" w:hAnsi="Garamond"/>
          <w:lang w:val="en-US"/>
        </w:rPr>
      </w:pPr>
      <w:r w:rsidRPr="005E1397">
        <w:rPr>
          <w:rFonts w:ascii="Garamond" w:hAnsi="Garamond"/>
          <w:lang w:val="en-US"/>
        </w:rPr>
        <w:t>Success Company AB has obtained protection for the trademark “SAMPA” (“</w:t>
      </w:r>
      <w:proofErr w:type="spellStart"/>
      <w:r w:rsidRPr="005E1397">
        <w:rPr>
          <w:rFonts w:ascii="Garamond" w:hAnsi="Garamond"/>
          <w:lang w:val="en-US"/>
        </w:rPr>
        <w:t>Ordmärke</w:t>
      </w:r>
      <w:proofErr w:type="spellEnd"/>
      <w:r w:rsidRPr="005E1397">
        <w:rPr>
          <w:rFonts w:ascii="Garamond" w:hAnsi="Garamond"/>
          <w:lang w:val="en-US"/>
        </w:rPr>
        <w:t>”) in Sweden. Protection covers 3 classes and will last for 10 years:</w:t>
      </w:r>
    </w:p>
    <w:p w:rsidR="008D082D" w:rsidRPr="005E1397" w:rsidRDefault="008D082D" w:rsidP="005E1397">
      <w:pPr>
        <w:pStyle w:val="ListParagraph"/>
        <w:numPr>
          <w:ilvl w:val="2"/>
          <w:numId w:val="46"/>
        </w:numPr>
        <w:spacing w:line="264" w:lineRule="auto"/>
        <w:rPr>
          <w:rFonts w:ascii="Garamond" w:hAnsi="Garamond"/>
          <w:lang w:val="en-US"/>
        </w:rPr>
      </w:pPr>
      <w:r w:rsidRPr="005E1397">
        <w:rPr>
          <w:rFonts w:ascii="Garamond" w:hAnsi="Garamond"/>
          <w:lang w:val="en-US"/>
        </w:rPr>
        <w:t>§ 2: various activities</w:t>
      </w:r>
    </w:p>
    <w:p w:rsidR="008D082D" w:rsidRPr="005E1397" w:rsidRDefault="008D082D" w:rsidP="005E1397">
      <w:pPr>
        <w:pStyle w:val="ListParagraph"/>
        <w:numPr>
          <w:ilvl w:val="2"/>
          <w:numId w:val="46"/>
        </w:numPr>
        <w:spacing w:line="264" w:lineRule="auto"/>
        <w:rPr>
          <w:rFonts w:ascii="Garamond" w:hAnsi="Garamond"/>
          <w:lang w:val="en-US"/>
        </w:rPr>
      </w:pPr>
      <w:r w:rsidRPr="005E1397">
        <w:rPr>
          <w:rFonts w:ascii="Garamond" w:hAnsi="Garamond"/>
          <w:lang w:val="en-US"/>
        </w:rPr>
        <w:t>§ 3: various activities</w:t>
      </w:r>
    </w:p>
    <w:p w:rsidR="008D082D" w:rsidRPr="005E1397" w:rsidRDefault="008D082D" w:rsidP="005E1397">
      <w:pPr>
        <w:pStyle w:val="ListParagraph"/>
        <w:numPr>
          <w:ilvl w:val="2"/>
          <w:numId w:val="46"/>
        </w:numPr>
        <w:spacing w:line="264" w:lineRule="auto"/>
        <w:rPr>
          <w:rFonts w:ascii="Garamond" w:hAnsi="Garamond"/>
          <w:lang w:val="en-US"/>
        </w:rPr>
      </w:pPr>
      <w:r w:rsidRPr="005E1397">
        <w:rPr>
          <w:rFonts w:ascii="Garamond" w:hAnsi="Garamond"/>
          <w:lang w:val="en-US"/>
        </w:rPr>
        <w:t>§ 49: various activities</w:t>
      </w:r>
    </w:p>
    <w:p w:rsidR="008D082D" w:rsidRPr="005E1397" w:rsidRDefault="008D082D" w:rsidP="005E1397">
      <w:pPr>
        <w:pStyle w:val="ListParagraph"/>
        <w:spacing w:line="264" w:lineRule="auto"/>
        <w:rPr>
          <w:rFonts w:ascii="Garamond" w:hAnsi="Garamond"/>
          <w:lang w:val="en-US"/>
        </w:rPr>
      </w:pPr>
    </w:p>
    <w:p w:rsidR="008D082D" w:rsidRPr="005E1397" w:rsidRDefault="008D082D" w:rsidP="005E1397">
      <w:pPr>
        <w:pStyle w:val="ListParagraph"/>
        <w:numPr>
          <w:ilvl w:val="0"/>
          <w:numId w:val="46"/>
        </w:numPr>
        <w:spacing w:line="264" w:lineRule="auto"/>
        <w:rPr>
          <w:rFonts w:ascii="Garamond" w:hAnsi="Garamond"/>
          <w:lang w:val="en-US"/>
        </w:rPr>
      </w:pPr>
      <w:r w:rsidRPr="005E1397">
        <w:rPr>
          <w:rFonts w:ascii="Garamond" w:hAnsi="Garamond"/>
          <w:lang w:val="en-US"/>
        </w:rPr>
        <w:t>An application for protecting the trademark “SAMPA” (“</w:t>
      </w:r>
      <w:proofErr w:type="spellStart"/>
      <w:r w:rsidRPr="005E1397">
        <w:rPr>
          <w:rFonts w:ascii="Garamond" w:hAnsi="Garamond"/>
          <w:lang w:val="en-US"/>
        </w:rPr>
        <w:t>Ordmärke</w:t>
      </w:r>
      <w:proofErr w:type="spellEnd"/>
      <w:r w:rsidRPr="005E1397">
        <w:rPr>
          <w:rFonts w:ascii="Garamond" w:hAnsi="Garamond"/>
          <w:lang w:val="en-US"/>
        </w:rPr>
        <w:t>”) in the EU, India and the US has been prepared for submission. The application covers three classes in all three territories: The classes to protect include:</w:t>
      </w:r>
    </w:p>
    <w:p w:rsidR="008D082D" w:rsidRPr="005E1397" w:rsidRDefault="008D082D" w:rsidP="005E1397">
      <w:pPr>
        <w:pStyle w:val="ListParagraph"/>
        <w:numPr>
          <w:ilvl w:val="1"/>
          <w:numId w:val="46"/>
        </w:numPr>
        <w:spacing w:line="264" w:lineRule="auto"/>
        <w:rPr>
          <w:rFonts w:ascii="Garamond" w:hAnsi="Garamond"/>
          <w:lang w:val="en-US"/>
        </w:rPr>
      </w:pPr>
      <w:r w:rsidRPr="005E1397">
        <w:rPr>
          <w:rFonts w:ascii="Garamond" w:hAnsi="Garamond"/>
          <w:lang w:val="en-US"/>
        </w:rPr>
        <w:t>§ 2: Software for …</w:t>
      </w:r>
    </w:p>
    <w:p w:rsidR="008D082D" w:rsidRPr="005E1397" w:rsidRDefault="008D082D" w:rsidP="005E1397">
      <w:pPr>
        <w:pStyle w:val="ListParagraph"/>
        <w:numPr>
          <w:ilvl w:val="1"/>
          <w:numId w:val="46"/>
        </w:numPr>
        <w:spacing w:line="264" w:lineRule="auto"/>
        <w:rPr>
          <w:rFonts w:ascii="Garamond" w:hAnsi="Garamond"/>
          <w:lang w:val="en-US"/>
        </w:rPr>
      </w:pPr>
      <w:r w:rsidRPr="005E1397">
        <w:rPr>
          <w:rFonts w:ascii="Garamond" w:hAnsi="Garamond"/>
          <w:lang w:val="en-US"/>
        </w:rPr>
        <w:t>§ 3: Creation of  …</w:t>
      </w:r>
    </w:p>
    <w:p w:rsidR="008D082D" w:rsidRPr="005E1397" w:rsidRDefault="008D082D" w:rsidP="005E1397">
      <w:pPr>
        <w:pStyle w:val="ListParagraph"/>
        <w:numPr>
          <w:ilvl w:val="1"/>
          <w:numId w:val="46"/>
        </w:numPr>
        <w:spacing w:line="264" w:lineRule="auto"/>
        <w:rPr>
          <w:rFonts w:ascii="Garamond" w:hAnsi="Garamond"/>
          <w:lang w:val="en-US"/>
        </w:rPr>
      </w:pPr>
      <w:r w:rsidRPr="005E1397">
        <w:rPr>
          <w:rFonts w:ascii="Garamond" w:hAnsi="Garamond"/>
          <w:lang w:val="en-US"/>
        </w:rPr>
        <w:t xml:space="preserve">§ 49: </w:t>
      </w:r>
      <w:proofErr w:type="spellStart"/>
      <w:r w:rsidRPr="005E1397">
        <w:rPr>
          <w:rFonts w:ascii="Garamond" w:hAnsi="Garamond"/>
          <w:lang w:val="en-US"/>
        </w:rPr>
        <w:t>Sampa</w:t>
      </w:r>
      <w:proofErr w:type="spellEnd"/>
      <w:r w:rsidRPr="005E1397">
        <w:rPr>
          <w:rFonts w:ascii="Garamond" w:hAnsi="Garamond"/>
          <w:lang w:val="en-US"/>
        </w:rPr>
        <w:t xml:space="preserve"> as a Service</w:t>
      </w:r>
    </w:p>
    <w:p w:rsidR="008D082D" w:rsidRPr="005E1397" w:rsidRDefault="008D082D" w:rsidP="005E1397">
      <w:pPr>
        <w:pStyle w:val="ListParagraph"/>
        <w:numPr>
          <w:ilvl w:val="0"/>
          <w:numId w:val="46"/>
        </w:numPr>
        <w:spacing w:line="264" w:lineRule="auto"/>
        <w:rPr>
          <w:rFonts w:ascii="Garamond" w:hAnsi="Garamond"/>
          <w:lang w:val="en-US"/>
        </w:rPr>
      </w:pPr>
      <w:r w:rsidRPr="005E1397">
        <w:rPr>
          <w:rFonts w:ascii="Garamond" w:hAnsi="Garamond"/>
          <w:lang w:val="en-US"/>
        </w:rPr>
        <w:t xml:space="preserve">A search by XX in special databases shows no other “SAMPA” names </w:t>
      </w:r>
      <w:proofErr w:type="gramStart"/>
      <w:r w:rsidRPr="005E1397">
        <w:rPr>
          <w:rFonts w:ascii="Garamond" w:hAnsi="Garamond"/>
          <w:lang w:val="en-US"/>
        </w:rPr>
        <w:t>are registered</w:t>
      </w:r>
      <w:proofErr w:type="gramEnd"/>
      <w:r w:rsidRPr="005E1397">
        <w:rPr>
          <w:rFonts w:ascii="Garamond" w:hAnsi="Garamond"/>
          <w:lang w:val="en-US"/>
        </w:rPr>
        <w:t xml:space="preserve"> in these three territories.</w:t>
      </w:r>
    </w:p>
    <w:p w:rsidR="008D082D" w:rsidRPr="005E1397" w:rsidRDefault="008D082D" w:rsidP="005E1397">
      <w:pPr>
        <w:pStyle w:val="ListParagraph"/>
        <w:numPr>
          <w:ilvl w:val="0"/>
          <w:numId w:val="46"/>
        </w:numPr>
        <w:spacing w:line="264" w:lineRule="auto"/>
        <w:rPr>
          <w:rFonts w:ascii="Garamond" w:hAnsi="Garamond"/>
          <w:lang w:val="en-US"/>
        </w:rPr>
      </w:pPr>
      <w:r w:rsidRPr="005E1397">
        <w:rPr>
          <w:rFonts w:ascii="Garamond" w:hAnsi="Garamond"/>
          <w:lang w:val="en-US"/>
        </w:rPr>
        <w:t xml:space="preserve">In parallel with the EU application, important domain names in key markets </w:t>
      </w:r>
      <w:proofErr w:type="gramStart"/>
      <w:r w:rsidRPr="005E1397">
        <w:rPr>
          <w:rFonts w:ascii="Garamond" w:hAnsi="Garamond"/>
          <w:lang w:val="en-US"/>
        </w:rPr>
        <w:t>will be secured</w:t>
      </w:r>
      <w:proofErr w:type="gramEnd"/>
      <w:r w:rsidRPr="005E1397">
        <w:rPr>
          <w:rFonts w:ascii="Garamond" w:hAnsi="Garamond"/>
          <w:lang w:val="en-US"/>
        </w:rPr>
        <w:t>, primarily in East Africa.</w:t>
      </w:r>
    </w:p>
    <w:p w:rsidR="008D082D" w:rsidRPr="00B61725" w:rsidRDefault="008D082D" w:rsidP="00B61725">
      <w:pPr>
        <w:pStyle w:val="ListParagraph"/>
        <w:numPr>
          <w:ilvl w:val="0"/>
          <w:numId w:val="46"/>
        </w:numPr>
        <w:spacing w:line="264" w:lineRule="auto"/>
        <w:rPr>
          <w:rFonts w:ascii="Garamond" w:hAnsi="Garamond"/>
          <w:lang w:val="en-US"/>
        </w:rPr>
      </w:pPr>
      <w:r w:rsidRPr="005E1397">
        <w:rPr>
          <w:rFonts w:ascii="Garamond" w:hAnsi="Garamond"/>
          <w:lang w:val="en-US"/>
        </w:rPr>
        <w:t xml:space="preserve">Other trademarks and product names may be necessary to protect in the future. </w:t>
      </w:r>
      <w:proofErr w:type="gramStart"/>
      <w:r w:rsidRPr="005E1397">
        <w:rPr>
          <w:rFonts w:ascii="Garamond" w:hAnsi="Garamond"/>
          <w:lang w:val="en-US"/>
        </w:rPr>
        <w:t>Possible trademark registration and protection opportunities should be identified by all co- founders and the Management Group</w:t>
      </w:r>
      <w:proofErr w:type="gramEnd"/>
      <w:r w:rsidRPr="005E1397">
        <w:rPr>
          <w:rFonts w:ascii="Garamond" w:hAnsi="Garamond"/>
          <w:lang w:val="en-US"/>
        </w:rPr>
        <w:t xml:space="preserve">. Thereafter, the CEO is responsible for </w:t>
      </w:r>
      <w:proofErr w:type="gramStart"/>
      <w:r w:rsidRPr="005E1397">
        <w:rPr>
          <w:rFonts w:ascii="Garamond" w:hAnsi="Garamond"/>
          <w:lang w:val="en-US"/>
        </w:rPr>
        <w:t>investigating if and how to proceed</w:t>
      </w:r>
      <w:proofErr w:type="gramEnd"/>
      <w:r w:rsidRPr="005E1397">
        <w:rPr>
          <w:rFonts w:ascii="Garamond" w:hAnsi="Garamond"/>
          <w:lang w:val="en-US"/>
        </w:rPr>
        <w:t xml:space="preserve">. The decision to register further trademarks </w:t>
      </w:r>
      <w:proofErr w:type="gramStart"/>
      <w:r w:rsidRPr="005E1397">
        <w:rPr>
          <w:rFonts w:ascii="Garamond" w:hAnsi="Garamond"/>
          <w:lang w:val="en-US"/>
        </w:rPr>
        <w:t>should be taken</w:t>
      </w:r>
      <w:proofErr w:type="gramEnd"/>
      <w:r w:rsidRPr="005E1397">
        <w:rPr>
          <w:rFonts w:ascii="Garamond" w:hAnsi="Garamond"/>
          <w:lang w:val="en-US"/>
        </w:rPr>
        <w:t xml:space="preserve"> in the Management Group. The </w:t>
      </w:r>
      <w:proofErr w:type="gramStart"/>
      <w:r w:rsidRPr="005E1397">
        <w:rPr>
          <w:rFonts w:ascii="Garamond" w:hAnsi="Garamond"/>
          <w:lang w:val="en-US"/>
        </w:rPr>
        <w:t>decision is then executed by the CEO</w:t>
      </w:r>
      <w:proofErr w:type="gramEnd"/>
      <w:r w:rsidRPr="005E1397">
        <w:rPr>
          <w:rFonts w:ascii="Garamond" w:hAnsi="Garamond"/>
          <w:lang w:val="en-US"/>
        </w:rPr>
        <w:t>.</w:t>
      </w:r>
      <w:bookmarkStart w:id="0" w:name="_GoBack"/>
      <w:bookmarkEnd w:id="0"/>
    </w:p>
    <w:p w:rsidR="008D082D" w:rsidRPr="00CA2555" w:rsidRDefault="008D082D" w:rsidP="005E1397">
      <w:pPr>
        <w:pStyle w:val="Heading2"/>
        <w:rPr>
          <w:lang w:val="en-US"/>
        </w:rPr>
      </w:pPr>
      <w:r w:rsidRPr="00CA2555">
        <w:rPr>
          <w:lang w:val="en-US"/>
        </w:rPr>
        <w:t>Domain names</w:t>
      </w:r>
    </w:p>
    <w:p w:rsidR="008D082D" w:rsidRPr="005E1397" w:rsidRDefault="008D082D" w:rsidP="005E1397">
      <w:pPr>
        <w:spacing w:line="264" w:lineRule="auto"/>
        <w:rPr>
          <w:rFonts w:ascii="Garamond" w:hAnsi="Garamond"/>
          <w:lang w:val="en-US"/>
        </w:rPr>
      </w:pPr>
      <w:r w:rsidRPr="005E1397">
        <w:rPr>
          <w:rFonts w:ascii="Garamond" w:hAnsi="Garamond"/>
          <w:lang w:val="en-US"/>
        </w:rPr>
        <w:t>The status regarding domain names is as follows</w:t>
      </w:r>
      <w:proofErr w:type="gramStart"/>
      <w:r w:rsidRPr="005E1397">
        <w:rPr>
          <w:rFonts w:ascii="Garamond" w:hAnsi="Garamond"/>
          <w:lang w:val="en-US"/>
        </w:rPr>
        <w:t>;</w:t>
      </w:r>
      <w:proofErr w:type="gramEnd"/>
    </w:p>
    <w:p w:rsidR="008D082D" w:rsidRPr="005E1397" w:rsidRDefault="008D082D" w:rsidP="005E1397">
      <w:pPr>
        <w:pStyle w:val="ListParagraph"/>
        <w:numPr>
          <w:ilvl w:val="0"/>
          <w:numId w:val="46"/>
        </w:numPr>
        <w:spacing w:line="264" w:lineRule="auto"/>
        <w:rPr>
          <w:rFonts w:ascii="Garamond" w:hAnsi="Garamond"/>
          <w:lang w:val="en-US"/>
        </w:rPr>
      </w:pPr>
      <w:r w:rsidRPr="005E1397">
        <w:rPr>
          <w:rFonts w:ascii="Garamond" w:hAnsi="Garamond"/>
          <w:lang w:val="en-US"/>
        </w:rPr>
        <w:t>Registered: X</w:t>
      </w:r>
    </w:p>
    <w:p w:rsidR="008D082D" w:rsidRPr="005E1397" w:rsidRDefault="008D082D" w:rsidP="005E1397">
      <w:pPr>
        <w:pStyle w:val="ListParagraph"/>
        <w:numPr>
          <w:ilvl w:val="0"/>
          <w:numId w:val="46"/>
        </w:numPr>
        <w:spacing w:line="264" w:lineRule="auto"/>
        <w:rPr>
          <w:rFonts w:ascii="Garamond" w:hAnsi="Garamond"/>
          <w:lang w:val="en-US"/>
        </w:rPr>
      </w:pPr>
      <w:r w:rsidRPr="005E1397">
        <w:rPr>
          <w:rFonts w:ascii="Garamond" w:hAnsi="Garamond"/>
          <w:lang w:val="en-US"/>
        </w:rPr>
        <w:t>Will be registered: Y, Z</w:t>
      </w:r>
    </w:p>
    <w:p w:rsidR="008D082D" w:rsidRPr="005E1397" w:rsidRDefault="008D082D" w:rsidP="005E1397">
      <w:pPr>
        <w:pStyle w:val="ListParagraph"/>
        <w:numPr>
          <w:ilvl w:val="0"/>
          <w:numId w:val="46"/>
        </w:numPr>
        <w:spacing w:line="264" w:lineRule="auto"/>
        <w:rPr>
          <w:rFonts w:ascii="Garamond" w:hAnsi="Garamond"/>
          <w:lang w:val="en-US"/>
        </w:rPr>
      </w:pPr>
      <w:r w:rsidRPr="005E1397">
        <w:rPr>
          <w:rFonts w:ascii="Garamond" w:hAnsi="Garamond"/>
          <w:lang w:val="en-US"/>
        </w:rPr>
        <w:t xml:space="preserve">Additional domains </w:t>
      </w:r>
      <w:proofErr w:type="gramStart"/>
      <w:r w:rsidRPr="005E1397">
        <w:rPr>
          <w:rFonts w:ascii="Garamond" w:hAnsi="Garamond"/>
          <w:lang w:val="en-US"/>
        </w:rPr>
        <w:t>will be registered</w:t>
      </w:r>
      <w:proofErr w:type="gramEnd"/>
      <w:r w:rsidRPr="005E1397">
        <w:rPr>
          <w:rFonts w:ascii="Garamond" w:hAnsi="Garamond"/>
          <w:lang w:val="en-US"/>
        </w:rPr>
        <w:t xml:space="preserve"> in key target markets to provide a barrier to trade under the name.</w:t>
      </w:r>
    </w:p>
    <w:p w:rsidR="008D082D" w:rsidRPr="005E1397" w:rsidRDefault="008D082D" w:rsidP="00A51E4C">
      <w:pPr>
        <w:pStyle w:val="ListParagraph"/>
        <w:numPr>
          <w:ilvl w:val="0"/>
          <w:numId w:val="46"/>
        </w:numPr>
        <w:spacing w:line="264" w:lineRule="auto"/>
        <w:rPr>
          <w:lang w:val="en-US"/>
        </w:rPr>
      </w:pPr>
      <w:r w:rsidRPr="005E1397">
        <w:rPr>
          <w:rFonts w:ascii="Garamond" w:hAnsi="Garamond"/>
          <w:lang w:val="en-US"/>
        </w:rPr>
        <w:t xml:space="preserve">Possible domain registration opportunities </w:t>
      </w:r>
      <w:proofErr w:type="gramStart"/>
      <w:r w:rsidRPr="005E1397">
        <w:rPr>
          <w:rFonts w:ascii="Garamond" w:hAnsi="Garamond"/>
          <w:lang w:val="en-US"/>
        </w:rPr>
        <w:t>should be identified by all co-founders and employees and brought to the attention of the relevant responsible person</w:t>
      </w:r>
      <w:proofErr w:type="gramEnd"/>
      <w:r w:rsidRPr="005E1397">
        <w:rPr>
          <w:rFonts w:ascii="Garamond" w:hAnsi="Garamond"/>
          <w:lang w:val="en-US"/>
        </w:rPr>
        <w:t>.</w:t>
      </w:r>
    </w:p>
    <w:sectPr w:rsidR="008D082D" w:rsidRPr="005E1397" w:rsidSect="009953DA">
      <w:headerReference w:type="default" r:id="rId9"/>
      <w:footerReference w:type="default" r:id="rId10"/>
      <w:headerReference w:type="first" r:id="rId11"/>
      <w:footerReference w:type="first" r:id="rId12"/>
      <w:pgSz w:w="11906" w:h="16838"/>
      <w:pgMar w:top="2610" w:right="1133" w:bottom="426" w:left="1417" w:header="708" w:footer="5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11AE" w:rsidRDefault="00D611AE" w:rsidP="00AB37AC">
      <w:r>
        <w:separator/>
      </w:r>
    </w:p>
  </w:endnote>
  <w:endnote w:type="continuationSeparator" w:id="0">
    <w:p w:rsidR="00D611AE" w:rsidRDefault="00D611AE" w:rsidP="00AB3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V w:val="single" w:sz="4" w:space="0" w:color="BFBFBF" w:themeColor="background1" w:themeShade="BF"/>
      </w:tblBorders>
      <w:tblLook w:val="04A0" w:firstRow="1" w:lastRow="0" w:firstColumn="1" w:lastColumn="0" w:noHBand="0" w:noVBand="1"/>
    </w:tblPr>
    <w:tblGrid>
      <w:gridCol w:w="3020"/>
      <w:gridCol w:w="3021"/>
      <w:gridCol w:w="3021"/>
    </w:tblGrid>
    <w:tr w:rsidR="00C75F37" w:rsidRPr="008D082D" w:rsidTr="00C209AD">
      <w:tc>
        <w:tcPr>
          <w:tcW w:w="3020" w:type="dxa"/>
        </w:tcPr>
        <w:p w:rsidR="00C75F37" w:rsidRDefault="00C75F37" w:rsidP="00C75F37">
          <w:pPr>
            <w:pStyle w:val="Footer"/>
            <w:rPr>
              <w:rFonts w:ascii="Verdana" w:hAnsi="Verdana"/>
              <w:sz w:val="14"/>
              <w:lang w:val="en-US"/>
            </w:rPr>
          </w:pPr>
          <w:r w:rsidRPr="00E86577">
            <w:rPr>
              <w:rFonts w:ascii="Verdana" w:hAnsi="Verdana"/>
              <w:sz w:val="14"/>
              <w:lang w:val="en-US"/>
            </w:rPr>
            <w:t>©KTH Innovation</w:t>
          </w:r>
          <w:r>
            <w:rPr>
              <w:rFonts w:ascii="Verdana" w:hAnsi="Verdana"/>
              <w:sz w:val="14"/>
              <w:lang w:val="en-US"/>
            </w:rPr>
            <w:t xml:space="preserve">  </w:t>
          </w:r>
          <w:r w:rsidRPr="00E86577">
            <w:rPr>
              <w:rFonts w:ascii="Verdana" w:hAnsi="Verdana"/>
              <w:sz w:val="14"/>
              <w:lang w:val="en-US"/>
            </w:rPr>
            <w:t xml:space="preserve"> </w:t>
          </w:r>
          <w:r>
            <w:rPr>
              <w:rFonts w:ascii="Verdana" w:hAnsi="Verdana"/>
              <w:noProof/>
              <w:lang w:eastAsia="sv-SE"/>
            </w:rPr>
            <w:drawing>
              <wp:inline distT="0" distB="0" distL="0" distR="0" wp14:anchorId="356BA15B" wp14:editId="7D19F553">
                <wp:extent cx="559061" cy="1956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y-nc-s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10359" cy="213550"/>
                        </a:xfrm>
                        <a:prstGeom prst="rect">
                          <a:avLst/>
                        </a:prstGeom>
                      </pic:spPr>
                    </pic:pic>
                  </a:graphicData>
                </a:graphic>
              </wp:inline>
            </w:drawing>
          </w:r>
        </w:p>
      </w:tc>
      <w:tc>
        <w:tcPr>
          <w:tcW w:w="3021" w:type="dxa"/>
          <w:vAlign w:val="bottom"/>
        </w:tcPr>
        <w:p w:rsidR="00C75F37" w:rsidRDefault="00D611AE" w:rsidP="00C75F37">
          <w:pPr>
            <w:pStyle w:val="Footer"/>
            <w:jc w:val="center"/>
            <w:rPr>
              <w:rFonts w:ascii="Verdana" w:hAnsi="Verdana"/>
              <w:sz w:val="14"/>
              <w:lang w:val="en-US"/>
            </w:rPr>
          </w:pPr>
          <w:hyperlink r:id="rId2" w:history="1">
            <w:r w:rsidR="00C75F37" w:rsidRPr="005C1B78">
              <w:rPr>
                <w:rStyle w:val="Hyperlink"/>
                <w:rFonts w:ascii="Verdana" w:hAnsi="Verdana"/>
                <w:sz w:val="14"/>
                <w:lang w:val="en-US"/>
              </w:rPr>
              <w:t>kthinnovationreadinesslevel.com</w:t>
            </w:r>
          </w:hyperlink>
        </w:p>
      </w:tc>
      <w:tc>
        <w:tcPr>
          <w:tcW w:w="3021" w:type="dxa"/>
          <w:vAlign w:val="bottom"/>
        </w:tcPr>
        <w:p w:rsidR="00C75F37" w:rsidRDefault="00C75F37" w:rsidP="00C75F37">
          <w:pPr>
            <w:pStyle w:val="Footer"/>
            <w:jc w:val="center"/>
            <w:rPr>
              <w:rFonts w:ascii="Verdana" w:hAnsi="Verdana"/>
              <w:sz w:val="14"/>
              <w:lang w:val="en-US"/>
            </w:rPr>
          </w:pPr>
          <w:r w:rsidRPr="00E86577">
            <w:rPr>
              <w:rFonts w:ascii="Verdana" w:hAnsi="Verdana"/>
              <w:sz w:val="14"/>
              <w:lang w:val="en-US"/>
            </w:rPr>
            <w:t xml:space="preserve">KTH Innovation Readiness Level </w:t>
          </w:r>
          <w:r w:rsidRPr="00E86577">
            <w:rPr>
              <w:rFonts w:ascii="Verdana" w:hAnsi="Verdana"/>
              <w:sz w:val="14"/>
              <w:vertAlign w:val="superscript"/>
              <w:lang w:val="en-US"/>
            </w:rPr>
            <w:t>TM</w:t>
          </w:r>
        </w:p>
      </w:tc>
    </w:tr>
  </w:tbl>
  <w:p w:rsidR="00C75F37" w:rsidRPr="00C75F37" w:rsidRDefault="00C75F37" w:rsidP="00C209AD">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V w:val="single" w:sz="4" w:space="0" w:color="BFBFBF" w:themeColor="background1" w:themeShade="BF"/>
      </w:tblBorders>
      <w:tblLook w:val="04A0" w:firstRow="1" w:lastRow="0" w:firstColumn="1" w:lastColumn="0" w:noHBand="0" w:noVBand="1"/>
    </w:tblPr>
    <w:tblGrid>
      <w:gridCol w:w="3020"/>
      <w:gridCol w:w="3021"/>
      <w:gridCol w:w="3021"/>
    </w:tblGrid>
    <w:tr w:rsidR="00C75F37" w:rsidRPr="008D082D" w:rsidTr="00DA4FD0">
      <w:tc>
        <w:tcPr>
          <w:tcW w:w="3020" w:type="dxa"/>
        </w:tcPr>
        <w:p w:rsidR="00C75F37" w:rsidRDefault="00C75F37" w:rsidP="00C75F37">
          <w:pPr>
            <w:pStyle w:val="Footer"/>
            <w:rPr>
              <w:rFonts w:ascii="Verdana" w:hAnsi="Verdana"/>
              <w:sz w:val="14"/>
              <w:lang w:val="en-US"/>
            </w:rPr>
          </w:pPr>
          <w:r w:rsidRPr="00E86577">
            <w:rPr>
              <w:rFonts w:ascii="Verdana" w:hAnsi="Verdana"/>
              <w:sz w:val="14"/>
              <w:lang w:val="en-US"/>
            </w:rPr>
            <w:t>©KTH Innovation</w:t>
          </w:r>
          <w:r>
            <w:rPr>
              <w:rFonts w:ascii="Verdana" w:hAnsi="Verdana"/>
              <w:sz w:val="14"/>
              <w:lang w:val="en-US"/>
            </w:rPr>
            <w:t xml:space="preserve">  </w:t>
          </w:r>
          <w:r w:rsidRPr="00E86577">
            <w:rPr>
              <w:rFonts w:ascii="Verdana" w:hAnsi="Verdana"/>
              <w:sz w:val="14"/>
              <w:lang w:val="en-US"/>
            </w:rPr>
            <w:t xml:space="preserve"> </w:t>
          </w:r>
          <w:r>
            <w:rPr>
              <w:rFonts w:ascii="Verdana" w:hAnsi="Verdana"/>
              <w:noProof/>
              <w:lang w:eastAsia="sv-SE"/>
            </w:rPr>
            <w:drawing>
              <wp:inline distT="0" distB="0" distL="0" distR="0" wp14:anchorId="356BA15B" wp14:editId="7D19F553">
                <wp:extent cx="559061" cy="1956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y-nc-s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10359" cy="213550"/>
                        </a:xfrm>
                        <a:prstGeom prst="rect">
                          <a:avLst/>
                        </a:prstGeom>
                      </pic:spPr>
                    </pic:pic>
                  </a:graphicData>
                </a:graphic>
              </wp:inline>
            </w:drawing>
          </w:r>
        </w:p>
      </w:tc>
      <w:tc>
        <w:tcPr>
          <w:tcW w:w="3021" w:type="dxa"/>
          <w:vAlign w:val="bottom"/>
        </w:tcPr>
        <w:p w:rsidR="00C75F37" w:rsidRDefault="00D611AE" w:rsidP="00C75F37">
          <w:pPr>
            <w:pStyle w:val="Footer"/>
            <w:jc w:val="center"/>
            <w:rPr>
              <w:rFonts w:ascii="Verdana" w:hAnsi="Verdana"/>
              <w:sz w:val="14"/>
              <w:lang w:val="en-US"/>
            </w:rPr>
          </w:pPr>
          <w:hyperlink r:id="rId2" w:history="1">
            <w:r w:rsidR="00C75F37" w:rsidRPr="005C1B78">
              <w:rPr>
                <w:rStyle w:val="Hyperlink"/>
                <w:rFonts w:ascii="Verdana" w:hAnsi="Verdana"/>
                <w:sz w:val="14"/>
                <w:lang w:val="en-US"/>
              </w:rPr>
              <w:t>kthinnovationreadinesslevel.com</w:t>
            </w:r>
          </w:hyperlink>
        </w:p>
      </w:tc>
      <w:tc>
        <w:tcPr>
          <w:tcW w:w="3021" w:type="dxa"/>
          <w:vAlign w:val="bottom"/>
        </w:tcPr>
        <w:p w:rsidR="00C75F37" w:rsidRDefault="00C75F37" w:rsidP="00C75F37">
          <w:pPr>
            <w:pStyle w:val="Footer"/>
            <w:jc w:val="center"/>
            <w:rPr>
              <w:rFonts w:ascii="Verdana" w:hAnsi="Verdana"/>
              <w:sz w:val="14"/>
              <w:lang w:val="en-US"/>
            </w:rPr>
          </w:pPr>
          <w:r w:rsidRPr="00E86577">
            <w:rPr>
              <w:rFonts w:ascii="Verdana" w:hAnsi="Verdana"/>
              <w:sz w:val="14"/>
              <w:lang w:val="en-US"/>
            </w:rPr>
            <w:t xml:space="preserve">KTH Innovation Readiness Level </w:t>
          </w:r>
          <w:r w:rsidRPr="00E86577">
            <w:rPr>
              <w:rFonts w:ascii="Verdana" w:hAnsi="Verdana"/>
              <w:sz w:val="14"/>
              <w:vertAlign w:val="superscript"/>
              <w:lang w:val="en-US"/>
            </w:rPr>
            <w:t>TM</w:t>
          </w:r>
        </w:p>
      </w:tc>
    </w:tr>
  </w:tbl>
  <w:p w:rsidR="00C75F37" w:rsidRPr="00C75F37" w:rsidRDefault="00C75F37" w:rsidP="00C75F37">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11AE" w:rsidRDefault="00D611AE" w:rsidP="00AB37AC">
      <w:r>
        <w:separator/>
      </w:r>
    </w:p>
  </w:footnote>
  <w:footnote w:type="continuationSeparator" w:id="0">
    <w:p w:rsidR="00D611AE" w:rsidRDefault="00D611AE" w:rsidP="00AB37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26A" w:rsidRDefault="0078226A">
    <w:pPr>
      <w:pStyle w:val="Header"/>
    </w:pPr>
    <w:r>
      <w:rPr>
        <w:noProof/>
        <w:lang w:eastAsia="sv-SE"/>
      </w:rPr>
      <w:drawing>
        <wp:inline distT="0" distB="0" distL="0" distR="0" wp14:anchorId="6914A6E3" wp14:editId="58534ACC">
          <wp:extent cx="954000" cy="954000"/>
          <wp:effectExtent l="0" t="0" r="0" b="0"/>
          <wp:docPr id="1"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TH_Logga1_Or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54000" cy="9540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38CB" w:rsidRDefault="00F738CB">
    <w:pPr>
      <w:pStyle w:val="Header"/>
    </w:pPr>
    <w:r>
      <w:rPr>
        <w:noProof/>
        <w:lang w:eastAsia="sv-SE"/>
      </w:rPr>
      <w:drawing>
        <wp:inline distT="0" distB="0" distL="0" distR="0" wp14:anchorId="7ED7574F" wp14:editId="263D646B">
          <wp:extent cx="954000" cy="954000"/>
          <wp:effectExtent l="0" t="0" r="0" b="0"/>
          <wp:docPr id="11"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TH_Logga1_Or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54000" cy="954000"/>
                  </a:xfrm>
                  <a:prstGeom prst="rect">
                    <a:avLst/>
                  </a:prstGeom>
                </pic:spPr>
              </pic:pic>
            </a:graphicData>
          </a:graphic>
        </wp:inline>
      </w:drawing>
    </w:r>
  </w:p>
  <w:p w:rsidR="00F738CB" w:rsidRDefault="00F738CB">
    <w:pPr>
      <w:pStyle w:val="Header"/>
    </w:pPr>
  </w:p>
  <w:p w:rsidR="00F738CB" w:rsidRDefault="00F738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1D48B74E"/>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54C20190"/>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31A8697A"/>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6986C584"/>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BA340F86"/>
    <w:lvl w:ilvl="0">
      <w:start w:val="1"/>
      <w:numFmt w:val="decimal"/>
      <w:lvlText w:val="%1."/>
      <w:lvlJc w:val="left"/>
      <w:pPr>
        <w:tabs>
          <w:tab w:val="num" w:pos="360"/>
        </w:tabs>
        <w:ind w:left="360" w:hanging="360"/>
      </w:pPr>
    </w:lvl>
  </w:abstractNum>
  <w:abstractNum w:abstractNumId="5" w15:restartNumberingAfterBreak="0">
    <w:nsid w:val="05314F5F"/>
    <w:multiLevelType w:val="hybridMultilevel"/>
    <w:tmpl w:val="4500999E"/>
    <w:lvl w:ilvl="0" w:tplc="041D0001">
      <w:start w:val="1"/>
      <w:numFmt w:val="bullet"/>
      <w:lvlText w:val=""/>
      <w:lvlJc w:val="left"/>
      <w:pPr>
        <w:ind w:left="720" w:hanging="360"/>
      </w:pPr>
      <w:rPr>
        <w:rFonts w:ascii="Symbol" w:hAnsi="Symbol" w:hint="default"/>
      </w:rPr>
    </w:lvl>
    <w:lvl w:ilvl="1" w:tplc="041D0001">
      <w:start w:val="1"/>
      <w:numFmt w:val="bullet"/>
      <w:lvlText w:val=""/>
      <w:lvlJc w:val="left"/>
      <w:pPr>
        <w:ind w:left="1440" w:hanging="360"/>
      </w:pPr>
      <w:rPr>
        <w:rFonts w:ascii="Symbol" w:hAnsi="Symbol"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58B444E"/>
    <w:multiLevelType w:val="hybridMultilevel"/>
    <w:tmpl w:val="427ABFF0"/>
    <w:lvl w:ilvl="0" w:tplc="4E100A86">
      <w:start w:val="1"/>
      <w:numFmt w:val="bullet"/>
      <w:lvlText w:val="-"/>
      <w:lvlJc w:val="left"/>
      <w:pPr>
        <w:ind w:left="720" w:hanging="360"/>
      </w:pPr>
      <w:rPr>
        <w:rFonts w:ascii="Verdana" w:hAnsi="Verdana"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AD953C0"/>
    <w:multiLevelType w:val="hybridMultilevel"/>
    <w:tmpl w:val="37980FC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0B601E45"/>
    <w:multiLevelType w:val="hybridMultilevel"/>
    <w:tmpl w:val="1A7E9B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106A6D67"/>
    <w:multiLevelType w:val="hybridMultilevel"/>
    <w:tmpl w:val="B47CA8B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122954B7"/>
    <w:multiLevelType w:val="hybridMultilevel"/>
    <w:tmpl w:val="7152D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822280"/>
    <w:multiLevelType w:val="hybridMultilevel"/>
    <w:tmpl w:val="794E3958"/>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13FC6947"/>
    <w:multiLevelType w:val="hybridMultilevel"/>
    <w:tmpl w:val="3AD2FC58"/>
    <w:lvl w:ilvl="0" w:tplc="041D0001">
      <w:start w:val="1"/>
      <w:numFmt w:val="bullet"/>
      <w:lvlText w:val=""/>
      <w:lvlJc w:val="left"/>
      <w:pPr>
        <w:ind w:left="720" w:hanging="360"/>
      </w:pPr>
      <w:rPr>
        <w:rFonts w:ascii="Symbol" w:hAnsi="Symbol" w:hint="default"/>
      </w:rPr>
    </w:lvl>
    <w:lvl w:ilvl="1" w:tplc="041D000F">
      <w:start w:val="1"/>
      <w:numFmt w:val="decimal"/>
      <w:lvlText w:val="%2."/>
      <w:lvlJc w:val="left"/>
      <w:pPr>
        <w:ind w:left="1440" w:hanging="360"/>
      </w:pPr>
      <w:rPr>
        <w:rFonts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14C86ECF"/>
    <w:multiLevelType w:val="hybridMultilevel"/>
    <w:tmpl w:val="89A04A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196B5A3D"/>
    <w:multiLevelType w:val="hybridMultilevel"/>
    <w:tmpl w:val="F5509A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1AF966D0"/>
    <w:multiLevelType w:val="hybridMultilevel"/>
    <w:tmpl w:val="EA0454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1C517908"/>
    <w:multiLevelType w:val="hybridMultilevel"/>
    <w:tmpl w:val="0F9C3FFE"/>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1F9B3DD0"/>
    <w:multiLevelType w:val="hybridMultilevel"/>
    <w:tmpl w:val="60E24DB2"/>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8272A27"/>
    <w:multiLevelType w:val="hybridMultilevel"/>
    <w:tmpl w:val="5ED69CEA"/>
    <w:lvl w:ilvl="0" w:tplc="E2927C78">
      <w:start w:val="1"/>
      <w:numFmt w:val="bullet"/>
      <w:lvlText w:val=""/>
      <w:lvlJc w:val="left"/>
      <w:pPr>
        <w:ind w:left="720" w:hanging="360"/>
      </w:pPr>
      <w:rPr>
        <w:rFonts w:ascii="Symbol" w:hAnsi="Symbol" w:hint="default"/>
      </w:rPr>
    </w:lvl>
    <w:lvl w:ilvl="1" w:tplc="83887ADC">
      <w:start w:val="1"/>
      <w:numFmt w:val="bullet"/>
      <w:lvlText w:val="o"/>
      <w:lvlJc w:val="left"/>
      <w:pPr>
        <w:ind w:left="1440" w:hanging="360"/>
      </w:pPr>
      <w:rPr>
        <w:rFonts w:ascii="Courier New" w:hAnsi="Courier New" w:cs="Courier New" w:hint="default"/>
      </w:rPr>
    </w:lvl>
    <w:lvl w:ilvl="2" w:tplc="B77EF980">
      <w:start w:val="1"/>
      <w:numFmt w:val="bullet"/>
      <w:pStyle w:val="ListBullet3"/>
      <w:lvlText w:val=""/>
      <w:lvlJc w:val="left"/>
      <w:pPr>
        <w:ind w:left="2160" w:hanging="360"/>
      </w:pPr>
      <w:rPr>
        <w:rFonts w:ascii="Wingdings" w:hAnsi="Wingdings" w:hint="default"/>
      </w:rPr>
    </w:lvl>
    <w:lvl w:ilvl="3" w:tplc="255A78E4" w:tentative="1">
      <w:start w:val="1"/>
      <w:numFmt w:val="bullet"/>
      <w:lvlText w:val=""/>
      <w:lvlJc w:val="left"/>
      <w:pPr>
        <w:ind w:left="2880" w:hanging="360"/>
      </w:pPr>
      <w:rPr>
        <w:rFonts w:ascii="Symbol" w:hAnsi="Symbol" w:hint="default"/>
      </w:rPr>
    </w:lvl>
    <w:lvl w:ilvl="4" w:tplc="68088348" w:tentative="1">
      <w:start w:val="1"/>
      <w:numFmt w:val="bullet"/>
      <w:lvlText w:val="o"/>
      <w:lvlJc w:val="left"/>
      <w:pPr>
        <w:ind w:left="3600" w:hanging="360"/>
      </w:pPr>
      <w:rPr>
        <w:rFonts w:ascii="Courier New" w:hAnsi="Courier New" w:cs="Courier New" w:hint="default"/>
      </w:rPr>
    </w:lvl>
    <w:lvl w:ilvl="5" w:tplc="0AEA26D2" w:tentative="1">
      <w:start w:val="1"/>
      <w:numFmt w:val="bullet"/>
      <w:lvlText w:val=""/>
      <w:lvlJc w:val="left"/>
      <w:pPr>
        <w:ind w:left="4320" w:hanging="360"/>
      </w:pPr>
      <w:rPr>
        <w:rFonts w:ascii="Wingdings" w:hAnsi="Wingdings" w:hint="default"/>
      </w:rPr>
    </w:lvl>
    <w:lvl w:ilvl="6" w:tplc="A00EC936" w:tentative="1">
      <w:start w:val="1"/>
      <w:numFmt w:val="bullet"/>
      <w:lvlText w:val=""/>
      <w:lvlJc w:val="left"/>
      <w:pPr>
        <w:ind w:left="5040" w:hanging="360"/>
      </w:pPr>
      <w:rPr>
        <w:rFonts w:ascii="Symbol" w:hAnsi="Symbol" w:hint="default"/>
      </w:rPr>
    </w:lvl>
    <w:lvl w:ilvl="7" w:tplc="A2D08202" w:tentative="1">
      <w:start w:val="1"/>
      <w:numFmt w:val="bullet"/>
      <w:lvlText w:val="o"/>
      <w:lvlJc w:val="left"/>
      <w:pPr>
        <w:ind w:left="5760" w:hanging="360"/>
      </w:pPr>
      <w:rPr>
        <w:rFonts w:ascii="Courier New" w:hAnsi="Courier New" w:cs="Courier New" w:hint="default"/>
      </w:rPr>
    </w:lvl>
    <w:lvl w:ilvl="8" w:tplc="30022576" w:tentative="1">
      <w:start w:val="1"/>
      <w:numFmt w:val="bullet"/>
      <w:lvlText w:val=""/>
      <w:lvlJc w:val="left"/>
      <w:pPr>
        <w:ind w:left="6480" w:hanging="360"/>
      </w:pPr>
      <w:rPr>
        <w:rFonts w:ascii="Wingdings" w:hAnsi="Wingdings" w:hint="default"/>
      </w:rPr>
    </w:lvl>
  </w:abstractNum>
  <w:abstractNum w:abstractNumId="19" w15:restartNumberingAfterBreak="0">
    <w:nsid w:val="2B912012"/>
    <w:multiLevelType w:val="hybridMultilevel"/>
    <w:tmpl w:val="1952AD82"/>
    <w:lvl w:ilvl="0" w:tplc="A4D4C630">
      <w:numFmt w:val="bullet"/>
      <w:lvlText w:val="-"/>
      <w:lvlJc w:val="left"/>
      <w:pPr>
        <w:ind w:left="720" w:hanging="360"/>
      </w:pPr>
      <w:rPr>
        <w:rFonts w:ascii="Calibri" w:eastAsia="Calibri" w:hAnsi="Calibri" w:cs="Times New Roman"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2D610BF1"/>
    <w:multiLevelType w:val="multilevel"/>
    <w:tmpl w:val="9A4E4CEC"/>
    <w:lvl w:ilvl="0">
      <w:start w:val="1"/>
      <w:numFmt w:val="decimal"/>
      <w:pStyle w:val="KTHNumreradlistaNumreradlista"/>
      <w:lvlText w:val="%1."/>
      <w:lvlJc w:val="left"/>
      <w:pPr>
        <w:ind w:left="360" w:hanging="3"/>
      </w:pPr>
      <w:rPr>
        <w:rFonts w:hint="default"/>
      </w:rPr>
    </w:lvl>
    <w:lvl w:ilvl="1">
      <w:start w:val="1"/>
      <w:numFmt w:val="lowerLetter"/>
      <w:pStyle w:val="KTHNumreradlista2Numreradlista2"/>
      <w:lvlText w:val="%2."/>
      <w:lvlJc w:val="left"/>
      <w:pPr>
        <w:ind w:left="1077" w:firstLine="0"/>
      </w:pPr>
      <w:rPr>
        <w:rFonts w:hint="default"/>
      </w:rPr>
    </w:lvl>
    <w:lvl w:ilvl="2">
      <w:start w:val="1"/>
      <w:numFmt w:val="lowerRoman"/>
      <w:pStyle w:val="KTHNumreradlista3Numreradlista3"/>
      <w:lvlText w:val="%3."/>
      <w:lvlJc w:val="left"/>
      <w:pPr>
        <w:ind w:left="1979"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2983A47"/>
    <w:multiLevelType w:val="hybridMultilevel"/>
    <w:tmpl w:val="F1AA9FE2"/>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3485177B"/>
    <w:multiLevelType w:val="multilevel"/>
    <w:tmpl w:val="32C40BC8"/>
    <w:lvl w:ilvl="0">
      <w:start w:val="1"/>
      <w:numFmt w:val="bullet"/>
      <w:pStyle w:val="KTHPunktlistaPunktlista"/>
      <w:lvlText w:val=""/>
      <w:lvlJc w:val="left"/>
      <w:pPr>
        <w:ind w:left="360" w:hanging="3"/>
      </w:pPr>
      <w:rPr>
        <w:rFonts w:ascii="Symbol" w:hAnsi="Symbol" w:hint="default"/>
        <w:color w:val="auto"/>
      </w:rPr>
    </w:lvl>
    <w:lvl w:ilvl="1">
      <w:start w:val="1"/>
      <w:numFmt w:val="bullet"/>
      <w:pStyle w:val="KTHPunktlista2Punktlista2"/>
      <w:lvlText w:val="o"/>
      <w:lvlJc w:val="left"/>
      <w:pPr>
        <w:tabs>
          <w:tab w:val="num" w:pos="1077"/>
        </w:tabs>
        <w:ind w:left="1077" w:firstLine="0"/>
      </w:pPr>
      <w:rPr>
        <w:rFonts w:ascii="Courier New" w:hAnsi="Courier New" w:hint="default"/>
        <w:color w:val="auto"/>
      </w:rPr>
    </w:lvl>
    <w:lvl w:ilvl="2">
      <w:start w:val="1"/>
      <w:numFmt w:val="bullet"/>
      <w:pStyle w:val="KTHPunktlista3Punktlista3"/>
      <w:lvlText w:val=""/>
      <w:lvlJc w:val="left"/>
      <w:pPr>
        <w:ind w:left="1979" w:firstLine="0"/>
      </w:pPr>
      <w:rPr>
        <w:rFonts w:ascii="Wingdings" w:hAnsi="Wingdings"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5BC1FC2"/>
    <w:multiLevelType w:val="hybridMultilevel"/>
    <w:tmpl w:val="C2769A74"/>
    <w:lvl w:ilvl="0" w:tplc="CA5E31D4">
      <w:start w:val="2013"/>
      <w:numFmt w:val="bullet"/>
      <w:lvlText w:val="-"/>
      <w:lvlJc w:val="left"/>
      <w:pPr>
        <w:ind w:left="720" w:hanging="360"/>
      </w:pPr>
      <w:rPr>
        <w:rFonts w:ascii="Garamond" w:eastAsia="Calibri" w:hAnsi="Garamond" w:cs="Times New Roman"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15:restartNumberingAfterBreak="0">
    <w:nsid w:val="39A40E0F"/>
    <w:multiLevelType w:val="multilevel"/>
    <w:tmpl w:val="11EE27CE"/>
    <w:lvl w:ilvl="0">
      <w:start w:val="1"/>
      <w:numFmt w:val="decimal"/>
      <w:pStyle w:val="KTHnRubrik1"/>
      <w:lvlText w:val="%1"/>
      <w:lvlJc w:val="left"/>
      <w:pPr>
        <w:ind w:left="432" w:hanging="432"/>
      </w:pPr>
      <w:rPr>
        <w:rFonts w:hint="default"/>
      </w:rPr>
    </w:lvl>
    <w:lvl w:ilvl="1">
      <w:start w:val="1"/>
      <w:numFmt w:val="decimal"/>
      <w:pStyle w:val="KTHnRubrik2"/>
      <w:lvlText w:val="%1.%2"/>
      <w:lvlJc w:val="left"/>
      <w:pPr>
        <w:ind w:left="576" w:hanging="576"/>
      </w:pPr>
      <w:rPr>
        <w:rFonts w:hint="default"/>
      </w:rPr>
    </w:lvl>
    <w:lvl w:ilvl="2">
      <w:start w:val="1"/>
      <w:numFmt w:val="decimal"/>
      <w:pStyle w:val="KTHnRubrik3"/>
      <w:lvlText w:val="%1.%2.%3"/>
      <w:lvlJc w:val="left"/>
      <w:pPr>
        <w:ind w:left="720" w:hanging="720"/>
      </w:pPr>
      <w:rPr>
        <w:rFonts w:hint="default"/>
      </w:rPr>
    </w:lvl>
    <w:lvl w:ilvl="3">
      <w:start w:val="1"/>
      <w:numFmt w:val="decimal"/>
      <w:pStyle w:val="KTHnRubrik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15:restartNumberingAfterBreak="0">
    <w:nsid w:val="39B8064F"/>
    <w:multiLevelType w:val="hybridMultilevel"/>
    <w:tmpl w:val="37980FC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3CDB5780"/>
    <w:multiLevelType w:val="hybridMultilevel"/>
    <w:tmpl w:val="76BEDC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1120CD3"/>
    <w:multiLevelType w:val="hybridMultilevel"/>
    <w:tmpl w:val="F942FA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44F37150"/>
    <w:multiLevelType w:val="hybridMultilevel"/>
    <w:tmpl w:val="C6B0C51A"/>
    <w:lvl w:ilvl="0" w:tplc="041D000F">
      <w:start w:val="1"/>
      <w:numFmt w:val="decimal"/>
      <w:lvlText w:val="%1."/>
      <w:lvlJc w:val="left"/>
      <w:pPr>
        <w:ind w:left="720" w:hanging="360"/>
      </w:pPr>
      <w:rPr>
        <w:rFonts w:hint="default"/>
      </w:rPr>
    </w:lvl>
    <w:lvl w:ilvl="1" w:tplc="041D0017">
      <w:start w:val="1"/>
      <w:numFmt w:val="lowerLetter"/>
      <w:lvlText w:val="%2)"/>
      <w:lvlJc w:val="left"/>
      <w:pPr>
        <w:ind w:left="1440" w:hanging="360"/>
      </w:pPr>
      <w:rPr>
        <w:rFonts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467D73C6"/>
    <w:multiLevelType w:val="hybridMultilevel"/>
    <w:tmpl w:val="A9B40AF0"/>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4B4A0D91"/>
    <w:multiLevelType w:val="hybridMultilevel"/>
    <w:tmpl w:val="2A86A1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4B9F6959"/>
    <w:multiLevelType w:val="hybridMultilevel"/>
    <w:tmpl w:val="94CCCF9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15:restartNumberingAfterBreak="0">
    <w:nsid w:val="51F72EF9"/>
    <w:multiLevelType w:val="hybridMultilevel"/>
    <w:tmpl w:val="82FEBE44"/>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23578CA"/>
    <w:multiLevelType w:val="hybridMultilevel"/>
    <w:tmpl w:val="3D02EA38"/>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530F30E1"/>
    <w:multiLevelType w:val="hybridMultilevel"/>
    <w:tmpl w:val="37980FC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5" w15:restartNumberingAfterBreak="0">
    <w:nsid w:val="58905E0D"/>
    <w:multiLevelType w:val="hybridMultilevel"/>
    <w:tmpl w:val="A300C7A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5B081B48"/>
    <w:multiLevelType w:val="hybridMultilevel"/>
    <w:tmpl w:val="893E884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5DF2699D"/>
    <w:multiLevelType w:val="hybridMultilevel"/>
    <w:tmpl w:val="E9B428FE"/>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60FB40AF"/>
    <w:multiLevelType w:val="hybridMultilevel"/>
    <w:tmpl w:val="8118084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9" w15:restartNumberingAfterBreak="0">
    <w:nsid w:val="64DB6D2C"/>
    <w:multiLevelType w:val="hybridMultilevel"/>
    <w:tmpl w:val="006C8A9A"/>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66EA690F"/>
    <w:multiLevelType w:val="hybridMultilevel"/>
    <w:tmpl w:val="57B4123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1" w15:restartNumberingAfterBreak="0">
    <w:nsid w:val="72004899"/>
    <w:multiLevelType w:val="hybridMultilevel"/>
    <w:tmpl w:val="CD829524"/>
    <w:lvl w:ilvl="0" w:tplc="041D0005">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506336A"/>
    <w:multiLevelType w:val="hybridMultilevel"/>
    <w:tmpl w:val="374023EA"/>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7956350"/>
    <w:multiLevelType w:val="hybridMultilevel"/>
    <w:tmpl w:val="A4B097CE"/>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7B4D14AE"/>
    <w:multiLevelType w:val="hybridMultilevel"/>
    <w:tmpl w:val="2DA8DC40"/>
    <w:lvl w:ilvl="0" w:tplc="E8F49202">
      <w:start w:val="1"/>
      <w:numFmt w:val="bullet"/>
      <w:pStyle w:val="ListBullet"/>
      <w:lvlText w:val="o"/>
      <w:lvlJc w:val="left"/>
      <w:pPr>
        <w:ind w:left="1800" w:hanging="360"/>
      </w:pPr>
      <w:rPr>
        <w:rFonts w:ascii="Courier New" w:hAnsi="Courier New" w:hint="default"/>
      </w:rPr>
    </w:lvl>
    <w:lvl w:ilvl="1" w:tplc="041D0003" w:tentative="1">
      <w:start w:val="1"/>
      <w:numFmt w:val="bullet"/>
      <w:lvlText w:val="o"/>
      <w:lvlJc w:val="left"/>
      <w:pPr>
        <w:ind w:left="2520" w:hanging="360"/>
      </w:pPr>
      <w:rPr>
        <w:rFonts w:ascii="Courier New" w:hAnsi="Courier New" w:cs="Courier New" w:hint="default"/>
      </w:rPr>
    </w:lvl>
    <w:lvl w:ilvl="2" w:tplc="041D0005" w:tentative="1">
      <w:start w:val="1"/>
      <w:numFmt w:val="bullet"/>
      <w:lvlText w:val=""/>
      <w:lvlJc w:val="left"/>
      <w:pPr>
        <w:ind w:left="3240" w:hanging="360"/>
      </w:pPr>
      <w:rPr>
        <w:rFonts w:ascii="Wingdings" w:hAnsi="Wingdings" w:hint="default"/>
      </w:rPr>
    </w:lvl>
    <w:lvl w:ilvl="3" w:tplc="041D0001" w:tentative="1">
      <w:start w:val="1"/>
      <w:numFmt w:val="bullet"/>
      <w:lvlText w:val=""/>
      <w:lvlJc w:val="left"/>
      <w:pPr>
        <w:ind w:left="3960" w:hanging="360"/>
      </w:pPr>
      <w:rPr>
        <w:rFonts w:ascii="Symbol" w:hAnsi="Symbol" w:hint="default"/>
      </w:rPr>
    </w:lvl>
    <w:lvl w:ilvl="4" w:tplc="041D0003" w:tentative="1">
      <w:start w:val="1"/>
      <w:numFmt w:val="bullet"/>
      <w:lvlText w:val="o"/>
      <w:lvlJc w:val="left"/>
      <w:pPr>
        <w:ind w:left="4680" w:hanging="360"/>
      </w:pPr>
      <w:rPr>
        <w:rFonts w:ascii="Courier New" w:hAnsi="Courier New" w:cs="Courier New" w:hint="default"/>
      </w:rPr>
    </w:lvl>
    <w:lvl w:ilvl="5" w:tplc="041D0005" w:tentative="1">
      <w:start w:val="1"/>
      <w:numFmt w:val="bullet"/>
      <w:lvlText w:val=""/>
      <w:lvlJc w:val="left"/>
      <w:pPr>
        <w:ind w:left="5400" w:hanging="360"/>
      </w:pPr>
      <w:rPr>
        <w:rFonts w:ascii="Wingdings" w:hAnsi="Wingdings" w:hint="default"/>
      </w:rPr>
    </w:lvl>
    <w:lvl w:ilvl="6" w:tplc="041D0001" w:tentative="1">
      <w:start w:val="1"/>
      <w:numFmt w:val="bullet"/>
      <w:lvlText w:val=""/>
      <w:lvlJc w:val="left"/>
      <w:pPr>
        <w:ind w:left="6120" w:hanging="360"/>
      </w:pPr>
      <w:rPr>
        <w:rFonts w:ascii="Symbol" w:hAnsi="Symbol" w:hint="default"/>
      </w:rPr>
    </w:lvl>
    <w:lvl w:ilvl="7" w:tplc="041D0003" w:tentative="1">
      <w:start w:val="1"/>
      <w:numFmt w:val="bullet"/>
      <w:lvlText w:val="o"/>
      <w:lvlJc w:val="left"/>
      <w:pPr>
        <w:ind w:left="6840" w:hanging="360"/>
      </w:pPr>
      <w:rPr>
        <w:rFonts w:ascii="Courier New" w:hAnsi="Courier New" w:cs="Courier New" w:hint="default"/>
      </w:rPr>
    </w:lvl>
    <w:lvl w:ilvl="8" w:tplc="041D0005" w:tentative="1">
      <w:start w:val="1"/>
      <w:numFmt w:val="bullet"/>
      <w:lvlText w:val=""/>
      <w:lvlJc w:val="left"/>
      <w:pPr>
        <w:ind w:left="7560" w:hanging="360"/>
      </w:pPr>
      <w:rPr>
        <w:rFonts w:ascii="Wingdings" w:hAnsi="Wingdings" w:hint="default"/>
      </w:rPr>
    </w:lvl>
  </w:abstractNum>
  <w:abstractNum w:abstractNumId="45" w15:restartNumberingAfterBreak="0">
    <w:nsid w:val="7FD600B3"/>
    <w:multiLevelType w:val="hybridMultilevel"/>
    <w:tmpl w:val="F7F4F6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0"/>
  </w:num>
  <w:num w:numId="4">
    <w:abstractNumId w:val="22"/>
  </w:num>
  <w:num w:numId="5">
    <w:abstractNumId w:val="3"/>
  </w:num>
  <w:num w:numId="6">
    <w:abstractNumId w:val="2"/>
  </w:num>
  <w:num w:numId="7">
    <w:abstractNumId w:val="4"/>
  </w:num>
  <w:num w:numId="8">
    <w:abstractNumId w:val="18"/>
  </w:num>
  <w:num w:numId="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24"/>
  </w:num>
  <w:num w:numId="12">
    <w:abstractNumId w:val="20"/>
    <w:lvlOverride w:ilvl="0">
      <w:lvl w:ilvl="0">
        <w:start w:val="1"/>
        <w:numFmt w:val="decimal"/>
        <w:pStyle w:val="KTHNumreradlistaNumreradlista"/>
        <w:lvlText w:val="%1."/>
        <w:lvlJc w:val="left"/>
        <w:pPr>
          <w:ind w:left="360" w:hanging="3"/>
        </w:pPr>
        <w:rPr>
          <w:rFonts w:hint="default"/>
        </w:rPr>
      </w:lvl>
    </w:lvlOverride>
    <w:lvlOverride w:ilvl="1">
      <w:lvl w:ilvl="1">
        <w:start w:val="1"/>
        <w:numFmt w:val="lowerLetter"/>
        <w:pStyle w:val="KTHNumreradlista2Numreradlista2"/>
        <w:lvlText w:val="%2."/>
        <w:lvlJc w:val="left"/>
        <w:pPr>
          <w:tabs>
            <w:tab w:val="num" w:pos="1077"/>
          </w:tabs>
          <w:ind w:left="1077" w:firstLine="0"/>
        </w:pPr>
        <w:rPr>
          <w:rFonts w:hint="default"/>
        </w:rPr>
      </w:lvl>
    </w:lvlOverride>
    <w:lvlOverride w:ilvl="2">
      <w:lvl w:ilvl="2">
        <w:start w:val="1"/>
        <w:numFmt w:val="lowerRoman"/>
        <w:pStyle w:val="KTHNumreradlista3Numreradlista3"/>
        <w:lvlText w:val="%3."/>
        <w:lvlJc w:val="left"/>
        <w:pPr>
          <w:ind w:left="357" w:firstLine="1622"/>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43"/>
  </w:num>
  <w:num w:numId="14">
    <w:abstractNumId w:val="32"/>
  </w:num>
  <w:num w:numId="15">
    <w:abstractNumId w:val="40"/>
  </w:num>
  <w:num w:numId="16">
    <w:abstractNumId w:val="6"/>
  </w:num>
  <w:num w:numId="17">
    <w:abstractNumId w:val="23"/>
  </w:num>
  <w:num w:numId="18">
    <w:abstractNumId w:val="19"/>
  </w:num>
  <w:num w:numId="19">
    <w:abstractNumId w:val="37"/>
  </w:num>
  <w:num w:numId="20">
    <w:abstractNumId w:val="13"/>
  </w:num>
  <w:num w:numId="21">
    <w:abstractNumId w:val="15"/>
  </w:num>
  <w:num w:numId="22">
    <w:abstractNumId w:val="38"/>
  </w:num>
  <w:num w:numId="23">
    <w:abstractNumId w:val="35"/>
  </w:num>
  <w:num w:numId="24">
    <w:abstractNumId w:val="30"/>
  </w:num>
  <w:num w:numId="25">
    <w:abstractNumId w:val="36"/>
  </w:num>
  <w:num w:numId="26">
    <w:abstractNumId w:val="12"/>
  </w:num>
  <w:num w:numId="27">
    <w:abstractNumId w:val="5"/>
  </w:num>
  <w:num w:numId="28">
    <w:abstractNumId w:val="9"/>
  </w:num>
  <w:num w:numId="29">
    <w:abstractNumId w:val="14"/>
  </w:num>
  <w:num w:numId="30">
    <w:abstractNumId w:val="8"/>
  </w:num>
  <w:num w:numId="31">
    <w:abstractNumId w:val="45"/>
  </w:num>
  <w:num w:numId="32">
    <w:abstractNumId w:val="26"/>
  </w:num>
  <w:num w:numId="33">
    <w:abstractNumId w:val="10"/>
  </w:num>
  <w:num w:numId="34">
    <w:abstractNumId w:val="34"/>
  </w:num>
  <w:num w:numId="35">
    <w:abstractNumId w:val="16"/>
  </w:num>
  <w:num w:numId="36">
    <w:abstractNumId w:val="7"/>
  </w:num>
  <w:num w:numId="37">
    <w:abstractNumId w:val="42"/>
  </w:num>
  <w:num w:numId="38">
    <w:abstractNumId w:val="29"/>
  </w:num>
  <w:num w:numId="39">
    <w:abstractNumId w:val="33"/>
  </w:num>
  <w:num w:numId="40">
    <w:abstractNumId w:val="39"/>
  </w:num>
  <w:num w:numId="41">
    <w:abstractNumId w:val="41"/>
  </w:num>
  <w:num w:numId="42">
    <w:abstractNumId w:val="17"/>
  </w:num>
  <w:num w:numId="43">
    <w:abstractNumId w:val="21"/>
  </w:num>
  <w:num w:numId="44">
    <w:abstractNumId w:val="25"/>
  </w:num>
  <w:num w:numId="45">
    <w:abstractNumId w:val="31"/>
  </w:num>
  <w:num w:numId="46">
    <w:abstractNumId w:val="27"/>
  </w:num>
  <w:num w:numId="47">
    <w:abstractNumId w:val="11"/>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hideGrammaticalErrors/>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9D2"/>
    <w:rsid w:val="00000E3A"/>
    <w:rsid w:val="00037A26"/>
    <w:rsid w:val="00042E15"/>
    <w:rsid w:val="00046D3D"/>
    <w:rsid w:val="00053D16"/>
    <w:rsid w:val="000569F7"/>
    <w:rsid w:val="0006042E"/>
    <w:rsid w:val="00096DF9"/>
    <w:rsid w:val="000B04CF"/>
    <w:rsid w:val="000B4D37"/>
    <w:rsid w:val="000E0B56"/>
    <w:rsid w:val="000F0D78"/>
    <w:rsid w:val="00134FF3"/>
    <w:rsid w:val="001406EA"/>
    <w:rsid w:val="001542FB"/>
    <w:rsid w:val="001621F9"/>
    <w:rsid w:val="00163962"/>
    <w:rsid w:val="001741B3"/>
    <w:rsid w:val="00175138"/>
    <w:rsid w:val="0018642A"/>
    <w:rsid w:val="00186442"/>
    <w:rsid w:val="00196118"/>
    <w:rsid w:val="001B6336"/>
    <w:rsid w:val="001D604B"/>
    <w:rsid w:val="001E3B89"/>
    <w:rsid w:val="001F1EBC"/>
    <w:rsid w:val="001F3547"/>
    <w:rsid w:val="001F3653"/>
    <w:rsid w:val="001F79D0"/>
    <w:rsid w:val="002074D6"/>
    <w:rsid w:val="00214E62"/>
    <w:rsid w:val="0022169E"/>
    <w:rsid w:val="00237DB2"/>
    <w:rsid w:val="002427EF"/>
    <w:rsid w:val="0026570D"/>
    <w:rsid w:val="0027409A"/>
    <w:rsid w:val="0029124E"/>
    <w:rsid w:val="002A115A"/>
    <w:rsid w:val="002A1762"/>
    <w:rsid w:val="002A5D35"/>
    <w:rsid w:val="002D12C5"/>
    <w:rsid w:val="002D7B37"/>
    <w:rsid w:val="002E47D4"/>
    <w:rsid w:val="002E5B99"/>
    <w:rsid w:val="00310604"/>
    <w:rsid w:val="00324D7A"/>
    <w:rsid w:val="0035396E"/>
    <w:rsid w:val="003547A3"/>
    <w:rsid w:val="00354951"/>
    <w:rsid w:val="00374DB5"/>
    <w:rsid w:val="00383258"/>
    <w:rsid w:val="003A221F"/>
    <w:rsid w:val="003B25B0"/>
    <w:rsid w:val="003B55F6"/>
    <w:rsid w:val="003D5E50"/>
    <w:rsid w:val="00427B62"/>
    <w:rsid w:val="00427F06"/>
    <w:rsid w:val="004343FD"/>
    <w:rsid w:val="004551E4"/>
    <w:rsid w:val="0045663E"/>
    <w:rsid w:val="004711F4"/>
    <w:rsid w:val="004757D5"/>
    <w:rsid w:val="00484AB4"/>
    <w:rsid w:val="004A1AF6"/>
    <w:rsid w:val="004A3440"/>
    <w:rsid w:val="004B3394"/>
    <w:rsid w:val="004C4A0B"/>
    <w:rsid w:val="004C5281"/>
    <w:rsid w:val="004D4FEF"/>
    <w:rsid w:val="004F684C"/>
    <w:rsid w:val="00516DE4"/>
    <w:rsid w:val="005239D2"/>
    <w:rsid w:val="00523FF5"/>
    <w:rsid w:val="00542179"/>
    <w:rsid w:val="0054296C"/>
    <w:rsid w:val="00547786"/>
    <w:rsid w:val="00547E65"/>
    <w:rsid w:val="00555A42"/>
    <w:rsid w:val="00564505"/>
    <w:rsid w:val="00567108"/>
    <w:rsid w:val="0057420F"/>
    <w:rsid w:val="0057553D"/>
    <w:rsid w:val="005A2511"/>
    <w:rsid w:val="005A38FF"/>
    <w:rsid w:val="005D0054"/>
    <w:rsid w:val="005D50F6"/>
    <w:rsid w:val="005E1397"/>
    <w:rsid w:val="005F4101"/>
    <w:rsid w:val="005F5BAF"/>
    <w:rsid w:val="0060360F"/>
    <w:rsid w:val="00611DEC"/>
    <w:rsid w:val="006158FD"/>
    <w:rsid w:val="006574CC"/>
    <w:rsid w:val="00690DA8"/>
    <w:rsid w:val="006C3154"/>
    <w:rsid w:val="006C3DE1"/>
    <w:rsid w:val="006D0656"/>
    <w:rsid w:val="006E327D"/>
    <w:rsid w:val="006E7147"/>
    <w:rsid w:val="006F7A02"/>
    <w:rsid w:val="00756730"/>
    <w:rsid w:val="00757656"/>
    <w:rsid w:val="0076368A"/>
    <w:rsid w:val="007700DC"/>
    <w:rsid w:val="0078226A"/>
    <w:rsid w:val="007835A7"/>
    <w:rsid w:val="00792464"/>
    <w:rsid w:val="007A2CCE"/>
    <w:rsid w:val="007A7B55"/>
    <w:rsid w:val="007C075A"/>
    <w:rsid w:val="007D0976"/>
    <w:rsid w:val="007E0212"/>
    <w:rsid w:val="007F3C19"/>
    <w:rsid w:val="00803579"/>
    <w:rsid w:val="00812F3E"/>
    <w:rsid w:val="00822BB5"/>
    <w:rsid w:val="008232B3"/>
    <w:rsid w:val="008244F1"/>
    <w:rsid w:val="00825507"/>
    <w:rsid w:val="0084084E"/>
    <w:rsid w:val="00863257"/>
    <w:rsid w:val="00873303"/>
    <w:rsid w:val="008815CA"/>
    <w:rsid w:val="008822FA"/>
    <w:rsid w:val="008C1B32"/>
    <w:rsid w:val="008D082D"/>
    <w:rsid w:val="008D5208"/>
    <w:rsid w:val="008E1979"/>
    <w:rsid w:val="008E4593"/>
    <w:rsid w:val="008F61B4"/>
    <w:rsid w:val="0090199C"/>
    <w:rsid w:val="0090225A"/>
    <w:rsid w:val="00922FFA"/>
    <w:rsid w:val="00923193"/>
    <w:rsid w:val="009361E7"/>
    <w:rsid w:val="00956735"/>
    <w:rsid w:val="009634F8"/>
    <w:rsid w:val="00964C19"/>
    <w:rsid w:val="00967B01"/>
    <w:rsid w:val="00981197"/>
    <w:rsid w:val="00985161"/>
    <w:rsid w:val="00992997"/>
    <w:rsid w:val="009953DA"/>
    <w:rsid w:val="009A3428"/>
    <w:rsid w:val="009A59C3"/>
    <w:rsid w:val="009E2CFE"/>
    <w:rsid w:val="00A37248"/>
    <w:rsid w:val="00A506FD"/>
    <w:rsid w:val="00A66BC2"/>
    <w:rsid w:val="00A74011"/>
    <w:rsid w:val="00A77340"/>
    <w:rsid w:val="00A833EA"/>
    <w:rsid w:val="00A84AE1"/>
    <w:rsid w:val="00A95CAC"/>
    <w:rsid w:val="00AA3946"/>
    <w:rsid w:val="00AA7103"/>
    <w:rsid w:val="00AB37AC"/>
    <w:rsid w:val="00AB57C9"/>
    <w:rsid w:val="00AB5CE3"/>
    <w:rsid w:val="00AD5ADB"/>
    <w:rsid w:val="00AD5B1E"/>
    <w:rsid w:val="00AF0371"/>
    <w:rsid w:val="00AF4462"/>
    <w:rsid w:val="00B02309"/>
    <w:rsid w:val="00B320B4"/>
    <w:rsid w:val="00B40435"/>
    <w:rsid w:val="00B411DA"/>
    <w:rsid w:val="00B5121A"/>
    <w:rsid w:val="00B61725"/>
    <w:rsid w:val="00B63DAB"/>
    <w:rsid w:val="00B90528"/>
    <w:rsid w:val="00BC64D7"/>
    <w:rsid w:val="00BC7DF3"/>
    <w:rsid w:val="00BD10EE"/>
    <w:rsid w:val="00BD5D3A"/>
    <w:rsid w:val="00BF1BF3"/>
    <w:rsid w:val="00C00907"/>
    <w:rsid w:val="00C06690"/>
    <w:rsid w:val="00C209AD"/>
    <w:rsid w:val="00C33F81"/>
    <w:rsid w:val="00C46B7C"/>
    <w:rsid w:val="00C65034"/>
    <w:rsid w:val="00C75646"/>
    <w:rsid w:val="00C75F37"/>
    <w:rsid w:val="00C86FCC"/>
    <w:rsid w:val="00C87FA2"/>
    <w:rsid w:val="00CA3424"/>
    <w:rsid w:val="00CA572B"/>
    <w:rsid w:val="00CB13A2"/>
    <w:rsid w:val="00CB18A4"/>
    <w:rsid w:val="00CB6B95"/>
    <w:rsid w:val="00CD6151"/>
    <w:rsid w:val="00CE16FC"/>
    <w:rsid w:val="00D21E4C"/>
    <w:rsid w:val="00D2245B"/>
    <w:rsid w:val="00D57BF7"/>
    <w:rsid w:val="00D611AE"/>
    <w:rsid w:val="00E14D58"/>
    <w:rsid w:val="00E23DC6"/>
    <w:rsid w:val="00E555D1"/>
    <w:rsid w:val="00E70CCC"/>
    <w:rsid w:val="00E85678"/>
    <w:rsid w:val="00EB07F4"/>
    <w:rsid w:val="00EC00B5"/>
    <w:rsid w:val="00ED3EDF"/>
    <w:rsid w:val="00EF1D64"/>
    <w:rsid w:val="00EF6BE8"/>
    <w:rsid w:val="00F050F8"/>
    <w:rsid w:val="00F11A1F"/>
    <w:rsid w:val="00F21550"/>
    <w:rsid w:val="00F24DA2"/>
    <w:rsid w:val="00F349F5"/>
    <w:rsid w:val="00F57388"/>
    <w:rsid w:val="00F6158D"/>
    <w:rsid w:val="00F738CB"/>
    <w:rsid w:val="00F94E56"/>
    <w:rsid w:val="00FA2711"/>
    <w:rsid w:val="00FC5FBC"/>
    <w:rsid w:val="00FD209D"/>
    <w:rsid w:val="00FE3A70"/>
    <w:rsid w:val="00FF337B"/>
    <w:rsid w:val="00FF6E1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8C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sv-SE" w:eastAsia="en-US" w:bidi="ar-SA"/>
      </w:rPr>
    </w:rPrDefault>
    <w:pPrDefault/>
  </w:docDefaults>
  <w:latentStyles w:defLockedState="0" w:defUIPriority="99" w:defSemiHidden="0" w:defUnhideWhenUsed="0" w:defQFormat="0" w:count="371">
    <w:lsdException w:name="Normal" w:uiPriority="0" w:qFormat="1"/>
    <w:lsdException w:name="heading 1" w:uiPriority="3" w:qFormat="1"/>
    <w:lsdException w:name="heading 2" w:uiPriority="3" w:qFormat="1"/>
    <w:lsdException w:name="heading 3" w:uiPriority="9" w:qFormat="1"/>
    <w:lsdException w:name="heading 4" w:uiPriority="3"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8"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uiPriority="7"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8"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uiPriority="5" w:unhideWhenUsed="1"/>
    <w:lsdException w:name="List Bullet 3" w:uiPriority="5"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lsdException w:name="Closing" w:semiHidden="1" w:unhideWhenUsed="1"/>
    <w:lsdException w:name="Signature" w:semiHidden="1" w:unhideWhenUsed="1"/>
    <w:lsdException w:name="Default Paragraph Font" w:semiHidden="1" w:uiPriority="1" w:unhideWhenUsed="1"/>
    <w:lsdException w:name="Body Text"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4"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D3A"/>
    <w:pPr>
      <w:spacing w:after="200" w:line="276" w:lineRule="auto"/>
    </w:pPr>
    <w:rPr>
      <w:rFonts w:ascii="Calibri" w:eastAsia="Calibri" w:hAnsi="Calibri" w:cs="Times New Roman"/>
      <w:sz w:val="22"/>
      <w:szCs w:val="22"/>
    </w:rPr>
  </w:style>
  <w:style w:type="paragraph" w:styleId="Heading1">
    <w:name w:val="heading 1"/>
    <w:aliases w:val="KTH Rubrik 1"/>
    <w:basedOn w:val="Normal"/>
    <w:next w:val="BodyText"/>
    <w:link w:val="Heading1Char"/>
    <w:uiPriority w:val="3"/>
    <w:qFormat/>
    <w:rsid w:val="00923193"/>
    <w:pPr>
      <w:keepNext/>
      <w:keepLines/>
      <w:spacing w:before="240" w:after="240" w:line="280" w:lineRule="atLeast"/>
      <w:outlineLvl w:val="0"/>
    </w:pPr>
    <w:rPr>
      <w:rFonts w:asciiTheme="majorHAnsi" w:eastAsiaTheme="majorEastAsia" w:hAnsiTheme="majorHAnsi" w:cstheme="majorBidi"/>
      <w:b/>
      <w:bCs/>
      <w:sz w:val="24"/>
      <w:szCs w:val="28"/>
    </w:rPr>
  </w:style>
  <w:style w:type="paragraph" w:styleId="Heading2">
    <w:name w:val="heading 2"/>
    <w:aliases w:val="KTH Rubrik 2"/>
    <w:basedOn w:val="Normal"/>
    <w:next w:val="BodyText"/>
    <w:link w:val="Heading2Char"/>
    <w:uiPriority w:val="3"/>
    <w:qFormat/>
    <w:rsid w:val="00923193"/>
    <w:pPr>
      <w:keepNext/>
      <w:keepLines/>
      <w:spacing w:before="240" w:after="80" w:line="260" w:lineRule="atLeast"/>
      <w:outlineLvl w:val="1"/>
    </w:pPr>
    <w:rPr>
      <w:rFonts w:asciiTheme="majorHAnsi" w:eastAsiaTheme="majorEastAsia" w:hAnsiTheme="majorHAnsi" w:cstheme="majorBidi"/>
      <w:b/>
      <w:bCs/>
      <w:szCs w:val="26"/>
    </w:rPr>
  </w:style>
  <w:style w:type="paragraph" w:styleId="Heading3">
    <w:name w:val="heading 3"/>
    <w:aliases w:val="KTH Rubrik 3"/>
    <w:basedOn w:val="Normal"/>
    <w:next w:val="BodyText"/>
    <w:link w:val="Heading3Char"/>
    <w:uiPriority w:val="9"/>
    <w:qFormat/>
    <w:rsid w:val="00923193"/>
    <w:pPr>
      <w:keepNext/>
      <w:keepLines/>
      <w:spacing w:before="240" w:after="60" w:line="260" w:lineRule="atLeast"/>
      <w:outlineLvl w:val="2"/>
    </w:pPr>
    <w:rPr>
      <w:rFonts w:asciiTheme="majorHAnsi" w:eastAsiaTheme="majorEastAsia" w:hAnsiTheme="majorHAnsi" w:cstheme="majorBidi"/>
      <w:bCs/>
    </w:rPr>
  </w:style>
  <w:style w:type="paragraph" w:styleId="Heading4">
    <w:name w:val="heading 4"/>
    <w:aliases w:val="KTH Rubrik 4"/>
    <w:basedOn w:val="Normal"/>
    <w:next w:val="BodyText"/>
    <w:link w:val="Heading4Char"/>
    <w:uiPriority w:val="3"/>
    <w:qFormat/>
    <w:rsid w:val="00923193"/>
    <w:pPr>
      <w:keepNext/>
      <w:keepLines/>
      <w:spacing w:before="240" w:after="40" w:line="260" w:lineRule="atLeast"/>
      <w:outlineLvl w:val="3"/>
    </w:pPr>
    <w:rPr>
      <w:rFonts w:asciiTheme="majorHAnsi" w:eastAsiaTheme="majorEastAsia" w:hAnsiTheme="majorHAnsi" w:cstheme="majorBidi"/>
      <w:bCs/>
      <w:i/>
      <w:iCs/>
    </w:rPr>
  </w:style>
  <w:style w:type="paragraph" w:styleId="Heading5">
    <w:name w:val="heading 5"/>
    <w:basedOn w:val="Normal"/>
    <w:next w:val="Normal"/>
    <w:link w:val="Heading5Char"/>
    <w:uiPriority w:val="9"/>
    <w:semiHidden/>
    <w:qFormat/>
    <w:rsid w:val="00611DEC"/>
    <w:pPr>
      <w:keepNext/>
      <w:keepLines/>
      <w:numPr>
        <w:ilvl w:val="4"/>
        <w:numId w:val="11"/>
      </w:numPr>
      <w:spacing w:before="200"/>
      <w:outlineLvl w:val="4"/>
    </w:pPr>
    <w:rPr>
      <w:rFonts w:asciiTheme="majorHAnsi" w:eastAsiaTheme="majorEastAsia" w:hAnsiTheme="majorHAnsi" w:cstheme="majorBidi"/>
      <w:color w:val="0C2952" w:themeColor="accent1" w:themeShade="7F"/>
    </w:rPr>
  </w:style>
  <w:style w:type="paragraph" w:styleId="Heading6">
    <w:name w:val="heading 6"/>
    <w:basedOn w:val="Normal"/>
    <w:next w:val="Normal"/>
    <w:link w:val="Heading6Char"/>
    <w:uiPriority w:val="9"/>
    <w:semiHidden/>
    <w:qFormat/>
    <w:rsid w:val="00611DEC"/>
    <w:pPr>
      <w:keepNext/>
      <w:keepLines/>
      <w:numPr>
        <w:ilvl w:val="5"/>
        <w:numId w:val="11"/>
      </w:numPr>
      <w:spacing w:before="200"/>
      <w:outlineLvl w:val="5"/>
    </w:pPr>
    <w:rPr>
      <w:rFonts w:asciiTheme="majorHAnsi" w:eastAsiaTheme="majorEastAsia" w:hAnsiTheme="majorHAnsi" w:cstheme="majorBidi"/>
      <w:i/>
      <w:iCs/>
      <w:color w:val="0C2952" w:themeColor="accent1" w:themeShade="7F"/>
    </w:rPr>
  </w:style>
  <w:style w:type="paragraph" w:styleId="Heading7">
    <w:name w:val="heading 7"/>
    <w:basedOn w:val="Normal"/>
    <w:next w:val="Normal"/>
    <w:link w:val="Heading7Char"/>
    <w:uiPriority w:val="9"/>
    <w:semiHidden/>
    <w:qFormat/>
    <w:rsid w:val="00611DEC"/>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611DEC"/>
    <w:pPr>
      <w:keepNext/>
      <w:keepLines/>
      <w:numPr>
        <w:ilvl w:val="7"/>
        <w:numId w:val="1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qFormat/>
    <w:rsid w:val="00611DEC"/>
    <w:pPr>
      <w:keepNext/>
      <w:keepLines/>
      <w:numPr>
        <w:ilvl w:val="8"/>
        <w:numId w:val="1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KTH Brödtext"/>
    <w:basedOn w:val="Normal"/>
    <w:link w:val="BodyTextChar"/>
    <w:uiPriority w:val="1"/>
    <w:qFormat/>
    <w:rsid w:val="00C33F81"/>
    <w:pPr>
      <w:spacing w:after="240" w:line="260" w:lineRule="atLeast"/>
    </w:pPr>
  </w:style>
  <w:style w:type="character" w:customStyle="1" w:styleId="BodyTextChar">
    <w:name w:val="Body Text Char"/>
    <w:aliases w:val="KTH Brödtext Char"/>
    <w:basedOn w:val="DefaultParagraphFont"/>
    <w:link w:val="BodyText"/>
    <w:uiPriority w:val="1"/>
    <w:rsid w:val="001741B3"/>
  </w:style>
  <w:style w:type="paragraph" w:styleId="BodyText2">
    <w:name w:val="Body Text 2"/>
    <w:aliases w:val="KTH Brödtext 2"/>
    <w:basedOn w:val="BodyText"/>
    <w:link w:val="BodyText2Char"/>
    <w:uiPriority w:val="4"/>
    <w:rsid w:val="004A3440"/>
    <w:pPr>
      <w:ind w:firstLine="357"/>
    </w:pPr>
  </w:style>
  <w:style w:type="character" w:customStyle="1" w:styleId="BodyText2Char">
    <w:name w:val="Body Text 2 Char"/>
    <w:aliases w:val="KTH Brödtext 2 Char"/>
    <w:basedOn w:val="DefaultParagraphFont"/>
    <w:link w:val="BodyText2"/>
    <w:uiPriority w:val="4"/>
    <w:rsid w:val="004A3440"/>
  </w:style>
  <w:style w:type="character" w:customStyle="1" w:styleId="Heading1Char">
    <w:name w:val="Heading 1 Char"/>
    <w:aliases w:val="KTH Rubrik 1 Char"/>
    <w:basedOn w:val="DefaultParagraphFont"/>
    <w:link w:val="Heading1"/>
    <w:uiPriority w:val="3"/>
    <w:rsid w:val="00923193"/>
    <w:rPr>
      <w:rFonts w:asciiTheme="majorHAnsi" w:eastAsiaTheme="majorEastAsia" w:hAnsiTheme="majorHAnsi" w:cstheme="majorBidi"/>
      <w:b/>
      <w:bCs/>
      <w:sz w:val="24"/>
      <w:szCs w:val="28"/>
    </w:rPr>
  </w:style>
  <w:style w:type="character" w:customStyle="1" w:styleId="Heading2Char">
    <w:name w:val="Heading 2 Char"/>
    <w:aliases w:val="KTH Rubrik 2 Char"/>
    <w:basedOn w:val="DefaultParagraphFont"/>
    <w:link w:val="Heading2"/>
    <w:uiPriority w:val="3"/>
    <w:rsid w:val="00923193"/>
    <w:rPr>
      <w:rFonts w:asciiTheme="majorHAnsi" w:eastAsiaTheme="majorEastAsia" w:hAnsiTheme="majorHAnsi" w:cstheme="majorBidi"/>
      <w:b/>
      <w:bCs/>
      <w:szCs w:val="26"/>
    </w:rPr>
  </w:style>
  <w:style w:type="character" w:customStyle="1" w:styleId="Heading3Char">
    <w:name w:val="Heading 3 Char"/>
    <w:aliases w:val="KTH Rubrik 3 Char"/>
    <w:basedOn w:val="DefaultParagraphFont"/>
    <w:link w:val="Heading3"/>
    <w:uiPriority w:val="9"/>
    <w:rsid w:val="00923193"/>
    <w:rPr>
      <w:rFonts w:asciiTheme="majorHAnsi" w:eastAsiaTheme="majorEastAsia" w:hAnsiTheme="majorHAnsi" w:cstheme="majorBidi"/>
      <w:bCs/>
    </w:rPr>
  </w:style>
  <w:style w:type="character" w:customStyle="1" w:styleId="Heading4Char">
    <w:name w:val="Heading 4 Char"/>
    <w:aliases w:val="KTH Rubrik 4 Char"/>
    <w:basedOn w:val="DefaultParagraphFont"/>
    <w:link w:val="Heading4"/>
    <w:uiPriority w:val="3"/>
    <w:rsid w:val="00923193"/>
    <w:rPr>
      <w:rFonts w:asciiTheme="majorHAnsi" w:eastAsiaTheme="majorEastAsia" w:hAnsiTheme="majorHAnsi" w:cstheme="majorBidi"/>
      <w:bCs/>
      <w:i/>
      <w:iCs/>
    </w:rPr>
  </w:style>
  <w:style w:type="paragraph" w:styleId="Title">
    <w:name w:val="Title"/>
    <w:aliases w:val="KTH Rubrik"/>
    <w:basedOn w:val="Normal"/>
    <w:next w:val="Subtitle"/>
    <w:link w:val="TitleChar"/>
    <w:uiPriority w:val="1"/>
    <w:rsid w:val="0057553D"/>
    <w:pPr>
      <w:spacing w:after="480" w:line="600" w:lineRule="atLeast"/>
    </w:pPr>
    <w:rPr>
      <w:rFonts w:asciiTheme="majorHAnsi" w:eastAsiaTheme="majorEastAsia" w:hAnsiTheme="majorHAnsi" w:cstheme="majorBidi"/>
      <w:b/>
      <w:spacing w:val="5"/>
      <w:kern w:val="28"/>
      <w:sz w:val="56"/>
      <w:szCs w:val="52"/>
    </w:rPr>
  </w:style>
  <w:style w:type="character" w:customStyle="1" w:styleId="TitleChar">
    <w:name w:val="Title Char"/>
    <w:aliases w:val="KTH Rubrik Char"/>
    <w:basedOn w:val="DefaultParagraphFont"/>
    <w:link w:val="Title"/>
    <w:uiPriority w:val="1"/>
    <w:rsid w:val="0057553D"/>
    <w:rPr>
      <w:rFonts w:asciiTheme="majorHAnsi" w:eastAsiaTheme="majorEastAsia" w:hAnsiTheme="majorHAnsi" w:cstheme="majorBidi"/>
      <w:b/>
      <w:spacing w:val="5"/>
      <w:kern w:val="28"/>
      <w:sz w:val="56"/>
      <w:szCs w:val="52"/>
    </w:rPr>
  </w:style>
  <w:style w:type="paragraph" w:customStyle="1" w:styleId="KTHTitel">
    <w:name w:val="KTH Titel"/>
    <w:basedOn w:val="Normal"/>
    <w:next w:val="BodyText"/>
    <w:uiPriority w:val="2"/>
    <w:qFormat/>
    <w:rsid w:val="00AD5B1E"/>
    <w:pPr>
      <w:spacing w:after="360" w:line="320" w:lineRule="atLeast"/>
    </w:pPr>
    <w:rPr>
      <w:rFonts w:asciiTheme="majorHAnsi" w:hAnsiTheme="majorHAnsi"/>
      <w:b/>
      <w:sz w:val="28"/>
    </w:rPr>
  </w:style>
  <w:style w:type="paragraph" w:styleId="Subtitle">
    <w:name w:val="Subtitle"/>
    <w:aliases w:val="KTH Underrubrik"/>
    <w:basedOn w:val="Normal"/>
    <w:next w:val="BodyText"/>
    <w:link w:val="SubtitleChar"/>
    <w:uiPriority w:val="1"/>
    <w:rsid w:val="00A77340"/>
    <w:pPr>
      <w:numPr>
        <w:ilvl w:val="1"/>
      </w:numPr>
      <w:spacing w:after="480" w:line="380" w:lineRule="atLeast"/>
    </w:pPr>
    <w:rPr>
      <w:rFonts w:asciiTheme="majorHAnsi" w:eastAsiaTheme="majorEastAsia" w:hAnsiTheme="majorHAnsi" w:cstheme="majorBidi"/>
      <w:iCs/>
      <w:spacing w:val="15"/>
      <w:sz w:val="32"/>
      <w:szCs w:val="24"/>
    </w:rPr>
  </w:style>
  <w:style w:type="character" w:customStyle="1" w:styleId="SubtitleChar">
    <w:name w:val="Subtitle Char"/>
    <w:aliases w:val="KTH Underrubrik Char"/>
    <w:basedOn w:val="DefaultParagraphFont"/>
    <w:link w:val="Subtitle"/>
    <w:uiPriority w:val="1"/>
    <w:rsid w:val="00B411DA"/>
    <w:rPr>
      <w:rFonts w:asciiTheme="majorHAnsi" w:eastAsiaTheme="majorEastAsia" w:hAnsiTheme="majorHAnsi" w:cstheme="majorBidi"/>
      <w:iCs/>
      <w:spacing w:val="15"/>
      <w:sz w:val="32"/>
      <w:szCs w:val="24"/>
    </w:rPr>
  </w:style>
  <w:style w:type="paragraph" w:customStyle="1" w:styleId="KTHPunktlistaPunktlista">
    <w:name w:val="KTH Punktlista  (Punktlista)"/>
    <w:basedOn w:val="Normal"/>
    <w:uiPriority w:val="5"/>
    <w:qFormat/>
    <w:rsid w:val="00981197"/>
    <w:pPr>
      <w:numPr>
        <w:numId w:val="4"/>
      </w:numPr>
      <w:spacing w:before="120" w:after="120" w:line="260" w:lineRule="atLeast"/>
      <w:ind w:left="714" w:hanging="357"/>
    </w:pPr>
  </w:style>
  <w:style w:type="paragraph" w:customStyle="1" w:styleId="KTHPunktlista2Punktlista2">
    <w:name w:val="KTH Punktlista 2  (Punktlista 2)"/>
    <w:basedOn w:val="Normal"/>
    <w:uiPriority w:val="5"/>
    <w:rsid w:val="00981197"/>
    <w:pPr>
      <w:numPr>
        <w:ilvl w:val="1"/>
        <w:numId w:val="4"/>
      </w:numPr>
      <w:spacing w:before="80" w:after="80" w:line="260" w:lineRule="atLeast"/>
      <w:ind w:left="1434" w:hanging="357"/>
    </w:pPr>
  </w:style>
  <w:style w:type="paragraph" w:customStyle="1" w:styleId="KTHPunktlista3Punktlista3">
    <w:name w:val="KTH Punktlista 3  (Punktlista 3)"/>
    <w:basedOn w:val="Normal"/>
    <w:uiPriority w:val="5"/>
    <w:rsid w:val="00981197"/>
    <w:pPr>
      <w:numPr>
        <w:ilvl w:val="2"/>
        <w:numId w:val="4"/>
      </w:numPr>
      <w:spacing w:before="40" w:after="40" w:line="260" w:lineRule="atLeast"/>
      <w:ind w:left="2336" w:hanging="357"/>
    </w:pPr>
  </w:style>
  <w:style w:type="paragraph" w:styleId="ListBullet">
    <w:name w:val="List Bullet"/>
    <w:aliases w:val="KTH Punktlista"/>
    <w:basedOn w:val="Normal"/>
    <w:uiPriority w:val="99"/>
    <w:semiHidden/>
    <w:rsid w:val="00922FFA"/>
    <w:pPr>
      <w:numPr>
        <w:numId w:val="10"/>
      </w:numPr>
      <w:contextualSpacing/>
    </w:pPr>
  </w:style>
  <w:style w:type="paragraph" w:styleId="ListBullet2">
    <w:name w:val="List Bullet 2"/>
    <w:aliases w:val="KTH Punktlista 2"/>
    <w:basedOn w:val="Normal"/>
    <w:uiPriority w:val="99"/>
    <w:semiHidden/>
    <w:rsid w:val="003D5E50"/>
    <w:pPr>
      <w:numPr>
        <w:numId w:val="5"/>
      </w:numPr>
      <w:contextualSpacing/>
    </w:pPr>
  </w:style>
  <w:style w:type="paragraph" w:styleId="ListBullet3">
    <w:name w:val="List Bullet 3"/>
    <w:aliases w:val="KTH Punktlista 3"/>
    <w:basedOn w:val="ListBullet"/>
    <w:uiPriority w:val="99"/>
    <w:semiHidden/>
    <w:rsid w:val="00922FFA"/>
    <w:pPr>
      <w:numPr>
        <w:ilvl w:val="2"/>
        <w:numId w:val="8"/>
      </w:numPr>
    </w:pPr>
  </w:style>
  <w:style w:type="paragraph" w:customStyle="1" w:styleId="KTHNumreradlistaNumreradlista">
    <w:name w:val="KTH Numrerad lista  (Numrerad lista)"/>
    <w:basedOn w:val="Normal"/>
    <w:uiPriority w:val="5"/>
    <w:qFormat/>
    <w:rsid w:val="006C3154"/>
    <w:pPr>
      <w:numPr>
        <w:numId w:val="1"/>
      </w:numPr>
      <w:spacing w:before="120" w:after="120" w:line="260" w:lineRule="atLeast"/>
      <w:ind w:left="714" w:hanging="357"/>
    </w:pPr>
  </w:style>
  <w:style w:type="paragraph" w:customStyle="1" w:styleId="KTHNumreradlista2Numreradlista2">
    <w:name w:val="KTH Numrerad lista 2  (Numrerad lista 2)"/>
    <w:basedOn w:val="Normal"/>
    <w:uiPriority w:val="5"/>
    <w:rsid w:val="00383258"/>
    <w:pPr>
      <w:numPr>
        <w:ilvl w:val="1"/>
        <w:numId w:val="1"/>
      </w:numPr>
      <w:spacing w:before="80" w:after="80" w:line="260" w:lineRule="atLeast"/>
      <w:ind w:left="1434" w:hanging="357"/>
    </w:pPr>
  </w:style>
  <w:style w:type="paragraph" w:customStyle="1" w:styleId="KTHNumreradlista3Numreradlista3">
    <w:name w:val="KTH Numrerad lista 3  (Numrerad lista 3)"/>
    <w:basedOn w:val="Normal"/>
    <w:uiPriority w:val="5"/>
    <w:rsid w:val="00383258"/>
    <w:pPr>
      <w:numPr>
        <w:ilvl w:val="2"/>
        <w:numId w:val="1"/>
      </w:numPr>
      <w:spacing w:before="40" w:after="40" w:line="260" w:lineRule="atLeast"/>
      <w:ind w:left="2336" w:hanging="357"/>
    </w:pPr>
  </w:style>
  <w:style w:type="paragraph" w:customStyle="1" w:styleId="KTHnRubrik1">
    <w:name w:val="KTH nRubrik 1"/>
    <w:basedOn w:val="Heading1"/>
    <w:next w:val="BodyText"/>
    <w:uiPriority w:val="6"/>
    <w:qFormat/>
    <w:rsid w:val="00BC7DF3"/>
    <w:pPr>
      <w:numPr>
        <w:numId w:val="11"/>
      </w:numPr>
      <w:ind w:left="431" w:hanging="431"/>
    </w:pPr>
  </w:style>
  <w:style w:type="paragraph" w:customStyle="1" w:styleId="KTHnRubrik2">
    <w:name w:val="KTH nRubrik 2"/>
    <w:basedOn w:val="Heading2"/>
    <w:next w:val="BodyText"/>
    <w:uiPriority w:val="6"/>
    <w:qFormat/>
    <w:rsid w:val="00BC7DF3"/>
    <w:pPr>
      <w:numPr>
        <w:ilvl w:val="1"/>
        <w:numId w:val="11"/>
      </w:numPr>
      <w:ind w:left="578" w:hanging="578"/>
    </w:pPr>
  </w:style>
  <w:style w:type="paragraph" w:customStyle="1" w:styleId="KTHnRubrik3">
    <w:name w:val="KTH nRubrik 3"/>
    <w:basedOn w:val="Heading3"/>
    <w:next w:val="BodyText"/>
    <w:uiPriority w:val="6"/>
    <w:qFormat/>
    <w:rsid w:val="00BC7DF3"/>
    <w:pPr>
      <w:numPr>
        <w:ilvl w:val="2"/>
        <w:numId w:val="11"/>
      </w:numPr>
    </w:pPr>
  </w:style>
  <w:style w:type="paragraph" w:customStyle="1" w:styleId="KTHnRubrik4">
    <w:name w:val="KTH nRubrik 4"/>
    <w:basedOn w:val="Heading4"/>
    <w:next w:val="BodyText"/>
    <w:uiPriority w:val="6"/>
    <w:qFormat/>
    <w:rsid w:val="00BC7DF3"/>
    <w:pPr>
      <w:numPr>
        <w:ilvl w:val="3"/>
        <w:numId w:val="11"/>
      </w:numPr>
      <w:ind w:left="862" w:hanging="862"/>
    </w:pPr>
  </w:style>
  <w:style w:type="character" w:customStyle="1" w:styleId="Heading5Char">
    <w:name w:val="Heading 5 Char"/>
    <w:basedOn w:val="DefaultParagraphFont"/>
    <w:link w:val="Heading5"/>
    <w:uiPriority w:val="9"/>
    <w:semiHidden/>
    <w:rsid w:val="00611DEC"/>
    <w:rPr>
      <w:rFonts w:asciiTheme="majorHAnsi" w:eastAsiaTheme="majorEastAsia" w:hAnsiTheme="majorHAnsi" w:cstheme="majorBidi"/>
      <w:color w:val="0C2952" w:themeColor="accent1" w:themeShade="7F"/>
    </w:rPr>
  </w:style>
  <w:style w:type="character" w:customStyle="1" w:styleId="Heading6Char">
    <w:name w:val="Heading 6 Char"/>
    <w:basedOn w:val="DefaultParagraphFont"/>
    <w:link w:val="Heading6"/>
    <w:uiPriority w:val="9"/>
    <w:semiHidden/>
    <w:rsid w:val="00611DEC"/>
    <w:rPr>
      <w:rFonts w:asciiTheme="majorHAnsi" w:eastAsiaTheme="majorEastAsia" w:hAnsiTheme="majorHAnsi" w:cstheme="majorBidi"/>
      <w:i/>
      <w:iCs/>
      <w:color w:val="0C2952" w:themeColor="accent1" w:themeShade="7F"/>
    </w:rPr>
  </w:style>
  <w:style w:type="character" w:customStyle="1" w:styleId="Heading7Char">
    <w:name w:val="Heading 7 Char"/>
    <w:basedOn w:val="DefaultParagraphFont"/>
    <w:link w:val="Heading7"/>
    <w:uiPriority w:val="9"/>
    <w:semiHidden/>
    <w:rsid w:val="00611DE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1DEC"/>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11DEC"/>
    <w:rPr>
      <w:rFonts w:asciiTheme="majorHAnsi" w:eastAsiaTheme="majorEastAsia" w:hAnsiTheme="majorHAnsi" w:cstheme="majorBidi"/>
      <w:i/>
      <w:iCs/>
      <w:color w:val="404040" w:themeColor="text1" w:themeTint="BF"/>
    </w:rPr>
  </w:style>
  <w:style w:type="paragraph" w:styleId="TOCHeading">
    <w:name w:val="TOC Heading"/>
    <w:basedOn w:val="KTHTitel"/>
    <w:next w:val="Normal"/>
    <w:uiPriority w:val="39"/>
    <w:qFormat/>
    <w:rsid w:val="009A3428"/>
    <w:pPr>
      <w:spacing w:before="240" w:after="240"/>
    </w:pPr>
  </w:style>
  <w:style w:type="paragraph" w:styleId="Header">
    <w:name w:val="header"/>
    <w:basedOn w:val="Normal"/>
    <w:link w:val="HeaderChar"/>
    <w:uiPriority w:val="8"/>
    <w:rsid w:val="00547786"/>
    <w:pPr>
      <w:tabs>
        <w:tab w:val="center" w:pos="4536"/>
        <w:tab w:val="right" w:pos="9072"/>
      </w:tabs>
      <w:spacing w:after="20"/>
    </w:pPr>
    <w:rPr>
      <w:rFonts w:asciiTheme="majorHAnsi" w:hAnsiTheme="majorHAnsi"/>
      <w:sz w:val="15"/>
    </w:rPr>
  </w:style>
  <w:style w:type="character" w:customStyle="1" w:styleId="HeaderChar">
    <w:name w:val="Header Char"/>
    <w:basedOn w:val="DefaultParagraphFont"/>
    <w:link w:val="Header"/>
    <w:uiPriority w:val="8"/>
    <w:rsid w:val="00547786"/>
    <w:rPr>
      <w:rFonts w:asciiTheme="majorHAnsi" w:hAnsiTheme="majorHAnsi"/>
      <w:sz w:val="15"/>
    </w:rPr>
  </w:style>
  <w:style w:type="character" w:styleId="PageNumber">
    <w:name w:val="page number"/>
    <w:basedOn w:val="DefaultParagraphFont"/>
    <w:uiPriority w:val="8"/>
    <w:rsid w:val="003A221F"/>
    <w:rPr>
      <w:rFonts w:asciiTheme="majorHAnsi" w:hAnsiTheme="majorHAnsi"/>
      <w:sz w:val="15"/>
    </w:rPr>
  </w:style>
  <w:style w:type="paragraph" w:styleId="Footer">
    <w:name w:val="footer"/>
    <w:basedOn w:val="Normal"/>
    <w:link w:val="FooterChar"/>
    <w:uiPriority w:val="99"/>
    <w:rsid w:val="00C87FA2"/>
    <w:pPr>
      <w:tabs>
        <w:tab w:val="center" w:pos="4536"/>
        <w:tab w:val="right" w:pos="9072"/>
      </w:tabs>
      <w:spacing w:line="210" w:lineRule="atLeast"/>
    </w:pPr>
    <w:rPr>
      <w:rFonts w:asciiTheme="majorHAnsi" w:hAnsiTheme="majorHAnsi"/>
      <w:sz w:val="15"/>
    </w:rPr>
  </w:style>
  <w:style w:type="character" w:customStyle="1" w:styleId="FooterChar">
    <w:name w:val="Footer Char"/>
    <w:basedOn w:val="DefaultParagraphFont"/>
    <w:link w:val="Footer"/>
    <w:uiPriority w:val="99"/>
    <w:rsid w:val="00C87FA2"/>
    <w:rPr>
      <w:rFonts w:asciiTheme="majorHAnsi" w:hAnsiTheme="majorHAnsi"/>
      <w:sz w:val="15"/>
    </w:rPr>
  </w:style>
  <w:style w:type="paragraph" w:customStyle="1" w:styleId="HeaderBold">
    <w:name w:val="HeaderBold"/>
    <w:basedOn w:val="Header"/>
    <w:uiPriority w:val="8"/>
    <w:rsid w:val="00547786"/>
    <w:pPr>
      <w:spacing w:before="20"/>
    </w:pPr>
    <w:rPr>
      <w:b/>
    </w:rPr>
  </w:style>
  <w:style w:type="paragraph" w:styleId="TOC1">
    <w:name w:val="toc 1"/>
    <w:basedOn w:val="Normal"/>
    <w:next w:val="Normal"/>
    <w:uiPriority w:val="39"/>
    <w:rsid w:val="001F3547"/>
    <w:pPr>
      <w:spacing w:after="100"/>
    </w:pPr>
  </w:style>
  <w:style w:type="paragraph" w:styleId="TOC2">
    <w:name w:val="toc 2"/>
    <w:basedOn w:val="Normal"/>
    <w:next w:val="Normal"/>
    <w:uiPriority w:val="39"/>
    <w:rsid w:val="001F3547"/>
    <w:pPr>
      <w:spacing w:after="100"/>
      <w:ind w:left="200"/>
    </w:pPr>
  </w:style>
  <w:style w:type="paragraph" w:styleId="TOC3">
    <w:name w:val="toc 3"/>
    <w:basedOn w:val="Normal"/>
    <w:next w:val="Normal"/>
    <w:uiPriority w:val="39"/>
    <w:rsid w:val="001F3547"/>
    <w:pPr>
      <w:spacing w:after="100"/>
      <w:ind w:left="400"/>
    </w:pPr>
  </w:style>
  <w:style w:type="paragraph" w:styleId="EnvelopeAddress">
    <w:name w:val="envelope address"/>
    <w:basedOn w:val="Normal"/>
    <w:uiPriority w:val="7"/>
    <w:rsid w:val="00873303"/>
    <w:rPr>
      <w:rFonts w:ascii="Arial" w:eastAsia="Georgia" w:hAnsi="Arial" w:cs="Arial"/>
    </w:rPr>
  </w:style>
  <w:style w:type="paragraph" w:customStyle="1" w:styleId="FooterBold">
    <w:name w:val="FooterBold"/>
    <w:basedOn w:val="Footer"/>
    <w:uiPriority w:val="8"/>
    <w:rsid w:val="00C87FA2"/>
    <w:pPr>
      <w:spacing w:line="200" w:lineRule="atLeast"/>
    </w:pPr>
    <w:rPr>
      <w:b/>
    </w:rPr>
  </w:style>
  <w:style w:type="paragraph" w:styleId="ListParagraph">
    <w:name w:val="List Paragraph"/>
    <w:basedOn w:val="Normal"/>
    <w:uiPriority w:val="34"/>
    <w:qFormat/>
    <w:rsid w:val="005239D2"/>
    <w:pPr>
      <w:ind w:left="720"/>
      <w:contextualSpacing/>
    </w:pPr>
    <w:rPr>
      <w:rFonts w:asciiTheme="minorHAnsi" w:eastAsiaTheme="minorEastAsia" w:hAnsiTheme="minorHAnsi" w:cstheme="minorBidi"/>
      <w:lang w:eastAsia="sv-SE"/>
    </w:rPr>
  </w:style>
  <w:style w:type="paragraph" w:styleId="NoSpacing">
    <w:name w:val="No Spacing"/>
    <w:uiPriority w:val="1"/>
    <w:qFormat/>
    <w:rsid w:val="005239D2"/>
    <w:pPr>
      <w:tabs>
        <w:tab w:val="left" w:pos="255"/>
      </w:tabs>
      <w:ind w:right="227"/>
    </w:pPr>
    <w:rPr>
      <w:rFonts w:ascii="Garamond" w:eastAsia="Times New Roman" w:hAnsi="Garamond" w:cs="Times New Roman"/>
      <w:noProof/>
      <w:sz w:val="22"/>
      <w:lang w:val="en-GB"/>
    </w:rPr>
  </w:style>
  <w:style w:type="paragraph" w:styleId="BalloonText">
    <w:name w:val="Balloon Text"/>
    <w:basedOn w:val="Normal"/>
    <w:link w:val="BalloonTextChar"/>
    <w:uiPriority w:val="99"/>
    <w:semiHidden/>
    <w:unhideWhenUsed/>
    <w:rsid w:val="00523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9D2"/>
    <w:rPr>
      <w:rFonts w:ascii="Tahoma" w:eastAsia="Calibri" w:hAnsi="Tahoma" w:cs="Tahoma"/>
      <w:sz w:val="16"/>
      <w:szCs w:val="16"/>
    </w:rPr>
  </w:style>
  <w:style w:type="character" w:styleId="Hyperlink">
    <w:name w:val="Hyperlink"/>
    <w:basedOn w:val="DefaultParagraphFont"/>
    <w:uiPriority w:val="99"/>
    <w:unhideWhenUsed/>
    <w:rsid w:val="0078226A"/>
    <w:rPr>
      <w:color w:val="0000FF" w:themeColor="hyperlink"/>
      <w:u w:val="single"/>
    </w:rPr>
  </w:style>
  <w:style w:type="table" w:styleId="TableGrid">
    <w:name w:val="Table Grid"/>
    <w:basedOn w:val="TableNormal"/>
    <w:uiPriority w:val="59"/>
    <w:rsid w:val="00C75F3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Accent1">
    <w:name w:val="Grid Table 7 Colorful Accent 1"/>
    <w:basedOn w:val="TableNormal"/>
    <w:uiPriority w:val="52"/>
    <w:rsid w:val="00042E15"/>
    <w:rPr>
      <w:color w:val="123E7C" w:themeColor="accent1" w:themeShade="BF"/>
    </w:rPr>
    <w:tblPr>
      <w:tblStyleRowBandSize w:val="1"/>
      <w:tblStyleColBandSize w:val="1"/>
      <w:tblBorders>
        <w:top w:val="single" w:sz="4" w:space="0" w:color="5893E6" w:themeColor="accent1" w:themeTint="99"/>
        <w:left w:val="single" w:sz="4" w:space="0" w:color="5893E6" w:themeColor="accent1" w:themeTint="99"/>
        <w:bottom w:val="single" w:sz="4" w:space="0" w:color="5893E6" w:themeColor="accent1" w:themeTint="99"/>
        <w:right w:val="single" w:sz="4" w:space="0" w:color="5893E6" w:themeColor="accent1" w:themeTint="99"/>
        <w:insideH w:val="single" w:sz="4" w:space="0" w:color="5893E6" w:themeColor="accent1" w:themeTint="99"/>
        <w:insideV w:val="single" w:sz="4" w:space="0" w:color="5893E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DBF6" w:themeFill="accent1" w:themeFillTint="33"/>
      </w:tcPr>
    </w:tblStylePr>
    <w:tblStylePr w:type="band1Horz">
      <w:tblPr/>
      <w:tcPr>
        <w:shd w:val="clear" w:color="auto" w:fill="C7DBF6" w:themeFill="accent1" w:themeFillTint="33"/>
      </w:tcPr>
    </w:tblStylePr>
    <w:tblStylePr w:type="neCell">
      <w:tblPr/>
      <w:tcPr>
        <w:tcBorders>
          <w:bottom w:val="single" w:sz="4" w:space="0" w:color="5893E6" w:themeColor="accent1" w:themeTint="99"/>
        </w:tcBorders>
      </w:tcPr>
    </w:tblStylePr>
    <w:tblStylePr w:type="nwCell">
      <w:tblPr/>
      <w:tcPr>
        <w:tcBorders>
          <w:bottom w:val="single" w:sz="4" w:space="0" w:color="5893E6" w:themeColor="accent1" w:themeTint="99"/>
        </w:tcBorders>
      </w:tcPr>
    </w:tblStylePr>
    <w:tblStylePr w:type="seCell">
      <w:tblPr/>
      <w:tcPr>
        <w:tcBorders>
          <w:top w:val="single" w:sz="4" w:space="0" w:color="5893E6" w:themeColor="accent1" w:themeTint="99"/>
        </w:tcBorders>
      </w:tcPr>
    </w:tblStylePr>
    <w:tblStylePr w:type="swCell">
      <w:tblPr/>
      <w:tcPr>
        <w:tcBorders>
          <w:top w:val="single" w:sz="4" w:space="0" w:color="5893E6" w:themeColor="accent1" w:themeTint="99"/>
        </w:tcBorders>
      </w:tcPr>
    </w:tblStylePr>
  </w:style>
  <w:style w:type="table" w:styleId="GridTable6Colorful-Accent1">
    <w:name w:val="Grid Table 6 Colorful Accent 1"/>
    <w:basedOn w:val="TableNormal"/>
    <w:uiPriority w:val="51"/>
    <w:rsid w:val="00042E15"/>
    <w:rPr>
      <w:color w:val="123E7C" w:themeColor="accent1" w:themeShade="BF"/>
    </w:rPr>
    <w:tblPr>
      <w:tblStyleRowBandSize w:val="1"/>
      <w:tblStyleColBandSize w:val="1"/>
      <w:tblBorders>
        <w:top w:val="single" w:sz="4" w:space="0" w:color="5893E6" w:themeColor="accent1" w:themeTint="99"/>
        <w:left w:val="single" w:sz="4" w:space="0" w:color="5893E6" w:themeColor="accent1" w:themeTint="99"/>
        <w:bottom w:val="single" w:sz="4" w:space="0" w:color="5893E6" w:themeColor="accent1" w:themeTint="99"/>
        <w:right w:val="single" w:sz="4" w:space="0" w:color="5893E6" w:themeColor="accent1" w:themeTint="99"/>
        <w:insideH w:val="single" w:sz="4" w:space="0" w:color="5893E6" w:themeColor="accent1" w:themeTint="99"/>
        <w:insideV w:val="single" w:sz="4" w:space="0" w:color="5893E6" w:themeColor="accent1" w:themeTint="99"/>
      </w:tblBorders>
    </w:tblPr>
    <w:tblStylePr w:type="firstRow">
      <w:rPr>
        <w:b/>
        <w:bCs/>
      </w:rPr>
      <w:tblPr/>
      <w:tcPr>
        <w:tcBorders>
          <w:bottom w:val="single" w:sz="12" w:space="0" w:color="5893E6" w:themeColor="accent1" w:themeTint="99"/>
        </w:tcBorders>
      </w:tcPr>
    </w:tblStylePr>
    <w:tblStylePr w:type="lastRow">
      <w:rPr>
        <w:b/>
        <w:bCs/>
      </w:rPr>
      <w:tblPr/>
      <w:tcPr>
        <w:tcBorders>
          <w:top w:val="double" w:sz="4" w:space="0" w:color="5893E6" w:themeColor="accent1" w:themeTint="99"/>
        </w:tcBorders>
      </w:tcPr>
    </w:tblStylePr>
    <w:tblStylePr w:type="firstCol">
      <w:rPr>
        <w:b/>
        <w:bCs/>
      </w:rPr>
    </w:tblStylePr>
    <w:tblStylePr w:type="lastCol">
      <w:rPr>
        <w:b/>
        <w:bCs/>
      </w:rPr>
    </w:tblStylePr>
    <w:tblStylePr w:type="band1Vert">
      <w:tblPr/>
      <w:tcPr>
        <w:shd w:val="clear" w:color="auto" w:fill="C7DBF6" w:themeFill="accent1" w:themeFillTint="33"/>
      </w:tcPr>
    </w:tblStylePr>
    <w:tblStylePr w:type="band1Horz">
      <w:tblPr/>
      <w:tcPr>
        <w:shd w:val="clear" w:color="auto" w:fill="C7DBF6" w:themeFill="accent1" w:themeFillTint="33"/>
      </w:tcPr>
    </w:tblStylePr>
  </w:style>
  <w:style w:type="table" w:styleId="GridTable1Light">
    <w:name w:val="Grid Table 1 Light"/>
    <w:basedOn w:val="TableNormal"/>
    <w:uiPriority w:val="46"/>
    <w:rsid w:val="00CD615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kthinnovationreadinesslevel.com/" TargetMode="External"/><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openxmlformats.org/officeDocument/2006/relationships/hyperlink" Target="https://kthinnovationreadinesslevel.com/"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KTH">
      <a:dk1>
        <a:sysClr val="windowText" lastClr="000000"/>
      </a:dk1>
      <a:lt1>
        <a:sysClr val="window" lastClr="FFFFFF"/>
      </a:lt1>
      <a:dk2>
        <a:srgbClr val="1954A6"/>
      </a:dk2>
      <a:lt2>
        <a:srgbClr val="E3E5E3"/>
      </a:lt2>
      <a:accent1>
        <a:srgbClr val="1954A6"/>
      </a:accent1>
      <a:accent2>
        <a:srgbClr val="24A0D8"/>
      </a:accent2>
      <a:accent3>
        <a:srgbClr val="B0C92B"/>
      </a:accent3>
      <a:accent4>
        <a:srgbClr val="D85497"/>
      </a:accent4>
      <a:accent5>
        <a:srgbClr val="E4363E"/>
      </a:accent5>
      <a:accent6>
        <a:srgbClr val="FAB919"/>
      </a:accent6>
      <a:hlink>
        <a:srgbClr val="0000FF"/>
      </a:hlink>
      <a:folHlink>
        <a:srgbClr val="800080"/>
      </a:folHlink>
    </a:clrScheme>
    <a:fontScheme name="KTH_Word">
      <a:majorFont>
        <a:latin typeface="Arial"/>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4921196E520B14E869C25756F662C28" ma:contentTypeVersion="12" ma:contentTypeDescription="Create a new document." ma:contentTypeScope="" ma:versionID="e8a1f153755a6e6fa3f14c0b0352fa54">
  <xsd:schema xmlns:xsd="http://www.w3.org/2001/XMLSchema" xmlns:xs="http://www.w3.org/2001/XMLSchema" xmlns:p="http://schemas.microsoft.com/office/2006/metadata/properties" xmlns:ns2="f272c4bf-2359-4b7c-9718-3ed6b3d7b06d" xmlns:ns3="b4345a9b-b574-4d38-9b08-26870218e089" targetNamespace="http://schemas.microsoft.com/office/2006/metadata/properties" ma:root="true" ma:fieldsID="ecf683d926bc26f6000e2a09842de5b5" ns2:_="" ns3:_="">
    <xsd:import namespace="f272c4bf-2359-4b7c-9718-3ed6b3d7b06d"/>
    <xsd:import namespace="b4345a9b-b574-4d38-9b08-26870218e089"/>
    <xsd:element name="properties">
      <xsd:complexType>
        <xsd:sequence>
          <xsd:element name="documentManagement">
            <xsd:complexType>
              <xsd:all>
                <xsd:element ref="ns2:MediaServiceMetadata" minOccurs="0"/>
                <xsd:element ref="ns2:MediaServiceFastMetadata" minOccurs="0"/>
                <xsd:element ref="ns2:WorkshopDate"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72c4bf-2359-4b7c-9718-3ed6b3d7b0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WorkshopDate" ma:index="10" nillable="true" ma:displayName="Workshop Date" ma:description="Date of the Workshop" ma:format="DateOnly" ma:internalName="WorkshopDate">
      <xsd:simpleType>
        <xsd:restriction base="dms:DateTim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036c1ffa-2869-427d-a718-c6834b1bcd2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345a9b-b574-4d38-9b08-26870218e089"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e400ac3-541d-4d6f-9172-c6f877c29fbd}" ma:internalName="TaxCatchAll" ma:showField="CatchAllData" ma:web="b4345a9b-b574-4d38-9b08-26870218e089">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272c4bf-2359-4b7c-9718-3ed6b3d7b06d">
      <Terms xmlns="http://schemas.microsoft.com/office/infopath/2007/PartnerControls"/>
    </lcf76f155ced4ddcb4097134ff3c332f>
    <TaxCatchAll xmlns="b4345a9b-b574-4d38-9b08-26870218e089" xsi:nil="true"/>
    <WorkshopDate xmlns="f272c4bf-2359-4b7c-9718-3ed6b3d7b06d" xsi:nil="true"/>
  </documentManagement>
</p:properties>
</file>

<file path=customXml/itemProps1.xml><?xml version="1.0" encoding="utf-8"?>
<ds:datastoreItem xmlns:ds="http://schemas.openxmlformats.org/officeDocument/2006/customXml" ds:itemID="{76E8D958-5893-40EA-A881-01630B4E2014}">
  <ds:schemaRefs>
    <ds:schemaRef ds:uri="http://schemas.openxmlformats.org/officeDocument/2006/bibliography"/>
  </ds:schemaRefs>
</ds:datastoreItem>
</file>

<file path=customXml/itemProps2.xml><?xml version="1.0" encoding="utf-8"?>
<ds:datastoreItem xmlns:ds="http://schemas.openxmlformats.org/officeDocument/2006/customXml" ds:itemID="{0A1C5EBB-DDB1-4459-8A51-7E8B5B2CBB73}"/>
</file>

<file path=customXml/itemProps3.xml><?xml version="1.0" encoding="utf-8"?>
<ds:datastoreItem xmlns:ds="http://schemas.openxmlformats.org/officeDocument/2006/customXml" ds:itemID="{DBC4418D-7934-4036-8CE8-E863455942C9}"/>
</file>

<file path=customXml/itemProps4.xml><?xml version="1.0" encoding="utf-8"?>
<ds:datastoreItem xmlns:ds="http://schemas.openxmlformats.org/officeDocument/2006/customXml" ds:itemID="{5E49D8C5-540A-4EBA-BFC9-3EF6009B9911}"/>
</file>

<file path=docProps/app.xml><?xml version="1.0" encoding="utf-8"?>
<Properties xmlns="http://schemas.openxmlformats.org/officeDocument/2006/extended-properties" xmlns:vt="http://schemas.openxmlformats.org/officeDocument/2006/docPropsVTypes">
  <Template>Normal.dotm</Template>
  <TotalTime>0</TotalTime>
  <Pages>8</Pages>
  <Words>1691</Words>
  <Characters>8963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2022-03-11T11:04:00Z</dcterms:created>
  <dcterms:modified xsi:type="dcterms:W3CDTF">2022-03-11T11:34:00Z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0x01010014921196E520B14E869C25756F662C28</vt:lpwstr>
  </property>
</Properties>
</file>