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CA2D3" w14:textId="77777777" w:rsidR="000753A2" w:rsidRDefault="000753A2"/>
    <w:p w14:paraId="56BF6A78" w14:textId="77777777" w:rsidR="000753A2" w:rsidRDefault="000753A2"/>
    <w:p w14:paraId="08645411" w14:textId="77777777" w:rsidR="000753A2" w:rsidRDefault="000753A2"/>
    <w:p w14:paraId="0BF9B4D2" w14:textId="77777777" w:rsidR="000753A2" w:rsidRDefault="00000000">
      <w:pPr>
        <w:jc w:val="center"/>
      </w:pPr>
      <w:r>
        <w:rPr>
          <w:b/>
          <w:color w:val="1F497D"/>
          <w:sz w:val="48"/>
        </w:rPr>
        <w:t>Machine Learning Project</w:t>
      </w:r>
      <w:r>
        <w:rPr>
          <w:b/>
          <w:color w:val="1F497D"/>
          <w:sz w:val="48"/>
        </w:rPr>
        <w:br/>
        <w:t>on Startup Success Prediction</w:t>
      </w:r>
    </w:p>
    <w:p w14:paraId="059A88F3" w14:textId="77777777" w:rsidR="000753A2" w:rsidRDefault="000753A2"/>
    <w:p w14:paraId="14848FA6" w14:textId="77777777" w:rsidR="000753A2" w:rsidRDefault="00000000">
      <w:pPr>
        <w:jc w:val="center"/>
      </w:pPr>
      <w:r>
        <w:rPr>
          <w:color w:val="505050"/>
          <w:sz w:val="26"/>
        </w:rPr>
        <w:t>Ognjen, Yuzhen</w:t>
      </w:r>
    </w:p>
    <w:p w14:paraId="3C877DB7" w14:textId="77777777" w:rsidR="000753A2" w:rsidRDefault="00000000">
      <w:pPr>
        <w:jc w:val="center"/>
      </w:pPr>
      <w:r>
        <w:rPr>
          <w:color w:val="787878"/>
        </w:rPr>
        <w:t>PSL M1 — March 2026</w:t>
      </w:r>
    </w:p>
    <w:p w14:paraId="34EEA7FA" w14:textId="77777777" w:rsidR="00BC206B" w:rsidRPr="00BC206B" w:rsidRDefault="00000000">
      <w:pPr>
        <w:rPr>
          <w:rFonts w:eastAsia="宋体"/>
          <w:lang w:eastAsia="zh-CN"/>
        </w:rPr>
      </w:pPr>
      <w:r>
        <w:br w:type="page"/>
      </w:r>
    </w:p>
    <w:sdt>
      <w:sdtPr>
        <w:rPr>
          <w:rFonts w:asciiTheme="minorHAnsi" w:eastAsiaTheme="minorEastAsia" w:hAnsiTheme="minorHAnsi" w:cstheme="minorBidi"/>
          <w:b w:val="0"/>
          <w:bCs w:val="0"/>
          <w:color w:val="auto"/>
          <w:sz w:val="22"/>
          <w:szCs w:val="22"/>
          <w:lang w:val="zh-CN" w:eastAsia="zh-CN"/>
        </w:rPr>
        <w:id w:val="459144879"/>
        <w:docPartObj>
          <w:docPartGallery w:val="Table of Contents"/>
          <w:docPartUnique/>
        </w:docPartObj>
      </w:sdtPr>
      <w:sdtEndPr>
        <w:rPr>
          <w:lang w:eastAsia="en-US"/>
        </w:rPr>
      </w:sdtEndPr>
      <w:sdtContent>
        <w:p w14:paraId="42AEFB23" w14:textId="77777777" w:rsidR="00BC206B" w:rsidRDefault="00BC206B">
          <w:pPr>
            <w:pStyle w:val="TOC"/>
          </w:pPr>
          <w:r>
            <w:rPr>
              <w:rFonts w:ascii="微软雅黑" w:eastAsia="微软雅黑" w:hAnsi="微软雅黑" w:cs="微软雅黑" w:hint="eastAsia"/>
              <w:lang w:val="zh-CN" w:eastAsia="zh-CN"/>
            </w:rPr>
            <w:t>Table of contents</w:t>
          </w:r>
        </w:p>
        <w:p w14:paraId="50D0072D" w14:textId="2B4CA733" w:rsidR="00E41F3D" w:rsidRDefault="00BC206B">
          <w:pPr>
            <w:pStyle w:val="TOC1"/>
            <w:tabs>
              <w:tab w:val="right" w:leader="dot" w:pos="9396"/>
            </w:tabs>
            <w:rPr>
              <w:noProof/>
              <w:kern w:val="2"/>
              <w:szCs w:val="24"/>
              <w:lang w:eastAsia="zh-CN"/>
              <w14:ligatures w14:val="standardContextual"/>
            </w:rPr>
          </w:pPr>
          <w:r>
            <w:fldChar w:fldCharType="begin"/>
          </w:r>
          <w:r>
            <w:instrText xml:space="preserve"> TOC \o "1-3" \h \z \u </w:instrText>
          </w:r>
          <w:r>
            <w:fldChar w:fldCharType="separate"/>
          </w:r>
          <w:hyperlink w:anchor="_Toc226026291" w:history="1">
            <w:r w:rsidR="00E41F3D" w:rsidRPr="00635BAD">
              <w:rPr>
                <w:rStyle w:val="aff9"/>
                <w:noProof/>
              </w:rPr>
              <w:t>Introduction</w:t>
            </w:r>
            <w:r w:rsidR="00E41F3D">
              <w:rPr>
                <w:noProof/>
                <w:webHidden/>
              </w:rPr>
              <w:tab/>
            </w:r>
            <w:r w:rsidR="00E41F3D">
              <w:rPr>
                <w:noProof/>
                <w:webHidden/>
              </w:rPr>
              <w:fldChar w:fldCharType="begin"/>
            </w:r>
            <w:r w:rsidR="00E41F3D">
              <w:rPr>
                <w:noProof/>
                <w:webHidden/>
              </w:rPr>
              <w:instrText xml:space="preserve"> PAGEREF _Toc226026291 \h </w:instrText>
            </w:r>
            <w:r w:rsidR="00E41F3D">
              <w:rPr>
                <w:noProof/>
                <w:webHidden/>
              </w:rPr>
            </w:r>
            <w:r w:rsidR="00E41F3D">
              <w:rPr>
                <w:noProof/>
                <w:webHidden/>
              </w:rPr>
              <w:fldChar w:fldCharType="separate"/>
            </w:r>
            <w:r w:rsidR="00E41F3D">
              <w:rPr>
                <w:noProof/>
                <w:webHidden/>
              </w:rPr>
              <w:t>3</w:t>
            </w:r>
            <w:r w:rsidR="00E41F3D">
              <w:rPr>
                <w:noProof/>
                <w:webHidden/>
              </w:rPr>
              <w:fldChar w:fldCharType="end"/>
            </w:r>
          </w:hyperlink>
        </w:p>
        <w:p w14:paraId="57B03325" w14:textId="29C0E395" w:rsidR="00E41F3D" w:rsidRDefault="00E41F3D">
          <w:pPr>
            <w:pStyle w:val="TOC1"/>
            <w:tabs>
              <w:tab w:val="right" w:leader="dot" w:pos="9396"/>
            </w:tabs>
            <w:rPr>
              <w:noProof/>
              <w:kern w:val="2"/>
              <w:szCs w:val="24"/>
              <w:lang w:eastAsia="zh-CN"/>
              <w14:ligatures w14:val="standardContextual"/>
            </w:rPr>
          </w:pPr>
          <w:hyperlink w:anchor="_Toc226026292" w:history="1">
            <w:r w:rsidRPr="00635BAD">
              <w:rPr>
                <w:rStyle w:val="aff9"/>
                <w:noProof/>
              </w:rPr>
              <w:t>1  Dataset Description</w:t>
            </w:r>
            <w:r>
              <w:rPr>
                <w:noProof/>
                <w:webHidden/>
              </w:rPr>
              <w:tab/>
            </w:r>
            <w:r>
              <w:rPr>
                <w:noProof/>
                <w:webHidden/>
              </w:rPr>
              <w:fldChar w:fldCharType="begin"/>
            </w:r>
            <w:r>
              <w:rPr>
                <w:noProof/>
                <w:webHidden/>
              </w:rPr>
              <w:instrText xml:space="preserve"> PAGEREF _Toc226026292 \h </w:instrText>
            </w:r>
            <w:r>
              <w:rPr>
                <w:noProof/>
                <w:webHidden/>
              </w:rPr>
            </w:r>
            <w:r>
              <w:rPr>
                <w:noProof/>
                <w:webHidden/>
              </w:rPr>
              <w:fldChar w:fldCharType="separate"/>
            </w:r>
            <w:r>
              <w:rPr>
                <w:noProof/>
                <w:webHidden/>
              </w:rPr>
              <w:t>3</w:t>
            </w:r>
            <w:r>
              <w:rPr>
                <w:noProof/>
                <w:webHidden/>
              </w:rPr>
              <w:fldChar w:fldCharType="end"/>
            </w:r>
          </w:hyperlink>
        </w:p>
        <w:p w14:paraId="1DA6FE91" w14:textId="3C1556C0" w:rsidR="00E41F3D" w:rsidRDefault="00E41F3D">
          <w:pPr>
            <w:pStyle w:val="TOC1"/>
            <w:tabs>
              <w:tab w:val="right" w:leader="dot" w:pos="9396"/>
            </w:tabs>
            <w:rPr>
              <w:noProof/>
              <w:kern w:val="2"/>
              <w:szCs w:val="24"/>
              <w:lang w:eastAsia="zh-CN"/>
              <w14:ligatures w14:val="standardContextual"/>
            </w:rPr>
          </w:pPr>
          <w:hyperlink w:anchor="_Toc226026293" w:history="1">
            <w:r w:rsidRPr="00635BAD">
              <w:rPr>
                <w:rStyle w:val="aff9"/>
                <w:noProof/>
              </w:rPr>
              <w:t>2  Exploratory Data Analysis</w:t>
            </w:r>
            <w:r>
              <w:rPr>
                <w:noProof/>
                <w:webHidden/>
              </w:rPr>
              <w:tab/>
            </w:r>
            <w:r>
              <w:rPr>
                <w:noProof/>
                <w:webHidden/>
              </w:rPr>
              <w:fldChar w:fldCharType="begin"/>
            </w:r>
            <w:r>
              <w:rPr>
                <w:noProof/>
                <w:webHidden/>
              </w:rPr>
              <w:instrText xml:space="preserve"> PAGEREF _Toc226026293 \h </w:instrText>
            </w:r>
            <w:r>
              <w:rPr>
                <w:noProof/>
                <w:webHidden/>
              </w:rPr>
            </w:r>
            <w:r>
              <w:rPr>
                <w:noProof/>
                <w:webHidden/>
              </w:rPr>
              <w:fldChar w:fldCharType="separate"/>
            </w:r>
            <w:r>
              <w:rPr>
                <w:noProof/>
                <w:webHidden/>
              </w:rPr>
              <w:t>4</w:t>
            </w:r>
            <w:r>
              <w:rPr>
                <w:noProof/>
                <w:webHidden/>
              </w:rPr>
              <w:fldChar w:fldCharType="end"/>
            </w:r>
          </w:hyperlink>
        </w:p>
        <w:p w14:paraId="2A80B846" w14:textId="3CE4497F" w:rsidR="00E41F3D" w:rsidRDefault="00E41F3D">
          <w:pPr>
            <w:pStyle w:val="TOC2"/>
            <w:tabs>
              <w:tab w:val="right" w:leader="dot" w:pos="9396"/>
            </w:tabs>
            <w:ind w:left="440"/>
            <w:rPr>
              <w:noProof/>
              <w:kern w:val="2"/>
              <w:szCs w:val="24"/>
              <w:lang w:eastAsia="zh-CN"/>
              <w14:ligatures w14:val="standardContextual"/>
            </w:rPr>
          </w:pPr>
          <w:hyperlink w:anchor="_Toc226026294" w:history="1">
            <w:r w:rsidRPr="00635BAD">
              <w:rPr>
                <w:rStyle w:val="aff9"/>
                <w:noProof/>
              </w:rPr>
              <w:t>2.1  Class Distribution</w:t>
            </w:r>
            <w:r>
              <w:rPr>
                <w:noProof/>
                <w:webHidden/>
              </w:rPr>
              <w:tab/>
            </w:r>
            <w:r>
              <w:rPr>
                <w:noProof/>
                <w:webHidden/>
              </w:rPr>
              <w:fldChar w:fldCharType="begin"/>
            </w:r>
            <w:r>
              <w:rPr>
                <w:noProof/>
                <w:webHidden/>
              </w:rPr>
              <w:instrText xml:space="preserve"> PAGEREF _Toc226026294 \h </w:instrText>
            </w:r>
            <w:r>
              <w:rPr>
                <w:noProof/>
                <w:webHidden/>
              </w:rPr>
            </w:r>
            <w:r>
              <w:rPr>
                <w:noProof/>
                <w:webHidden/>
              </w:rPr>
              <w:fldChar w:fldCharType="separate"/>
            </w:r>
            <w:r>
              <w:rPr>
                <w:noProof/>
                <w:webHidden/>
              </w:rPr>
              <w:t>4</w:t>
            </w:r>
            <w:r>
              <w:rPr>
                <w:noProof/>
                <w:webHidden/>
              </w:rPr>
              <w:fldChar w:fldCharType="end"/>
            </w:r>
          </w:hyperlink>
        </w:p>
        <w:p w14:paraId="272A26BB" w14:textId="7EF3B1A6" w:rsidR="00E41F3D" w:rsidRDefault="00E41F3D">
          <w:pPr>
            <w:pStyle w:val="TOC2"/>
            <w:tabs>
              <w:tab w:val="right" w:leader="dot" w:pos="9396"/>
            </w:tabs>
            <w:ind w:left="440"/>
            <w:rPr>
              <w:noProof/>
              <w:kern w:val="2"/>
              <w:szCs w:val="24"/>
              <w:lang w:eastAsia="zh-CN"/>
              <w14:ligatures w14:val="standardContextual"/>
            </w:rPr>
          </w:pPr>
          <w:hyperlink w:anchor="_Toc226026295" w:history="1">
            <w:r w:rsidRPr="00635BAD">
              <w:rPr>
                <w:rStyle w:val="aff9"/>
                <w:noProof/>
              </w:rPr>
              <w:t>2.2  Feature Distributions and Skewness</w:t>
            </w:r>
            <w:r>
              <w:rPr>
                <w:noProof/>
                <w:webHidden/>
              </w:rPr>
              <w:tab/>
            </w:r>
            <w:r>
              <w:rPr>
                <w:noProof/>
                <w:webHidden/>
              </w:rPr>
              <w:fldChar w:fldCharType="begin"/>
            </w:r>
            <w:r>
              <w:rPr>
                <w:noProof/>
                <w:webHidden/>
              </w:rPr>
              <w:instrText xml:space="preserve"> PAGEREF _Toc226026295 \h </w:instrText>
            </w:r>
            <w:r>
              <w:rPr>
                <w:noProof/>
                <w:webHidden/>
              </w:rPr>
            </w:r>
            <w:r>
              <w:rPr>
                <w:noProof/>
                <w:webHidden/>
              </w:rPr>
              <w:fldChar w:fldCharType="separate"/>
            </w:r>
            <w:r>
              <w:rPr>
                <w:noProof/>
                <w:webHidden/>
              </w:rPr>
              <w:t>4</w:t>
            </w:r>
            <w:r>
              <w:rPr>
                <w:noProof/>
                <w:webHidden/>
              </w:rPr>
              <w:fldChar w:fldCharType="end"/>
            </w:r>
          </w:hyperlink>
        </w:p>
        <w:p w14:paraId="171C8A7C" w14:textId="3A8AC3FA" w:rsidR="00E41F3D" w:rsidRDefault="00E41F3D">
          <w:pPr>
            <w:pStyle w:val="TOC2"/>
            <w:tabs>
              <w:tab w:val="right" w:leader="dot" w:pos="9396"/>
            </w:tabs>
            <w:ind w:left="440"/>
            <w:rPr>
              <w:noProof/>
              <w:kern w:val="2"/>
              <w:szCs w:val="24"/>
              <w:lang w:eastAsia="zh-CN"/>
              <w14:ligatures w14:val="standardContextual"/>
            </w:rPr>
          </w:pPr>
          <w:hyperlink w:anchor="_Toc226026296" w:history="1">
            <w:r w:rsidRPr="00635BAD">
              <w:rPr>
                <w:rStyle w:val="aff9"/>
                <w:noProof/>
              </w:rPr>
              <w:t>2.3  Feature Quality Analysis</w:t>
            </w:r>
            <w:r>
              <w:rPr>
                <w:noProof/>
                <w:webHidden/>
              </w:rPr>
              <w:tab/>
            </w:r>
            <w:r>
              <w:rPr>
                <w:noProof/>
                <w:webHidden/>
              </w:rPr>
              <w:fldChar w:fldCharType="begin"/>
            </w:r>
            <w:r>
              <w:rPr>
                <w:noProof/>
                <w:webHidden/>
              </w:rPr>
              <w:instrText xml:space="preserve"> PAGEREF _Toc226026296 \h </w:instrText>
            </w:r>
            <w:r>
              <w:rPr>
                <w:noProof/>
                <w:webHidden/>
              </w:rPr>
            </w:r>
            <w:r>
              <w:rPr>
                <w:noProof/>
                <w:webHidden/>
              </w:rPr>
              <w:fldChar w:fldCharType="separate"/>
            </w:r>
            <w:r>
              <w:rPr>
                <w:noProof/>
                <w:webHidden/>
              </w:rPr>
              <w:t>4</w:t>
            </w:r>
            <w:r>
              <w:rPr>
                <w:noProof/>
                <w:webHidden/>
              </w:rPr>
              <w:fldChar w:fldCharType="end"/>
            </w:r>
          </w:hyperlink>
        </w:p>
        <w:p w14:paraId="3CF97384" w14:textId="5ABE69FD" w:rsidR="00E41F3D" w:rsidRDefault="00E41F3D">
          <w:pPr>
            <w:pStyle w:val="TOC1"/>
            <w:tabs>
              <w:tab w:val="right" w:leader="dot" w:pos="9396"/>
            </w:tabs>
            <w:rPr>
              <w:noProof/>
              <w:kern w:val="2"/>
              <w:szCs w:val="24"/>
              <w:lang w:eastAsia="zh-CN"/>
              <w14:ligatures w14:val="standardContextual"/>
            </w:rPr>
          </w:pPr>
          <w:hyperlink w:anchor="_Toc226026297" w:history="1">
            <w:r w:rsidRPr="00635BAD">
              <w:rPr>
                <w:rStyle w:val="aff9"/>
                <w:noProof/>
              </w:rPr>
              <w:t>3  Preprocessing</w:t>
            </w:r>
            <w:r>
              <w:rPr>
                <w:noProof/>
                <w:webHidden/>
              </w:rPr>
              <w:tab/>
            </w:r>
            <w:r>
              <w:rPr>
                <w:noProof/>
                <w:webHidden/>
              </w:rPr>
              <w:fldChar w:fldCharType="begin"/>
            </w:r>
            <w:r>
              <w:rPr>
                <w:noProof/>
                <w:webHidden/>
              </w:rPr>
              <w:instrText xml:space="preserve"> PAGEREF _Toc226026297 \h </w:instrText>
            </w:r>
            <w:r>
              <w:rPr>
                <w:noProof/>
                <w:webHidden/>
              </w:rPr>
            </w:r>
            <w:r>
              <w:rPr>
                <w:noProof/>
                <w:webHidden/>
              </w:rPr>
              <w:fldChar w:fldCharType="separate"/>
            </w:r>
            <w:r>
              <w:rPr>
                <w:noProof/>
                <w:webHidden/>
              </w:rPr>
              <w:t>5</w:t>
            </w:r>
            <w:r>
              <w:rPr>
                <w:noProof/>
                <w:webHidden/>
              </w:rPr>
              <w:fldChar w:fldCharType="end"/>
            </w:r>
          </w:hyperlink>
        </w:p>
        <w:p w14:paraId="48D158D5" w14:textId="2F3BA34E" w:rsidR="00E41F3D" w:rsidRDefault="00E41F3D">
          <w:pPr>
            <w:pStyle w:val="TOC1"/>
            <w:tabs>
              <w:tab w:val="right" w:leader="dot" w:pos="9396"/>
            </w:tabs>
            <w:rPr>
              <w:noProof/>
              <w:kern w:val="2"/>
              <w:szCs w:val="24"/>
              <w:lang w:eastAsia="zh-CN"/>
              <w14:ligatures w14:val="standardContextual"/>
            </w:rPr>
          </w:pPr>
          <w:hyperlink w:anchor="_Toc226026298" w:history="1">
            <w:r w:rsidRPr="00635BAD">
              <w:rPr>
                <w:rStyle w:val="aff9"/>
                <w:noProof/>
              </w:rPr>
              <w:t>4  Supervised Learning</w:t>
            </w:r>
            <w:r>
              <w:rPr>
                <w:noProof/>
                <w:webHidden/>
              </w:rPr>
              <w:tab/>
            </w:r>
            <w:r>
              <w:rPr>
                <w:noProof/>
                <w:webHidden/>
              </w:rPr>
              <w:fldChar w:fldCharType="begin"/>
            </w:r>
            <w:r>
              <w:rPr>
                <w:noProof/>
                <w:webHidden/>
              </w:rPr>
              <w:instrText xml:space="preserve"> PAGEREF _Toc226026298 \h </w:instrText>
            </w:r>
            <w:r>
              <w:rPr>
                <w:noProof/>
                <w:webHidden/>
              </w:rPr>
            </w:r>
            <w:r>
              <w:rPr>
                <w:noProof/>
                <w:webHidden/>
              </w:rPr>
              <w:fldChar w:fldCharType="separate"/>
            </w:r>
            <w:r>
              <w:rPr>
                <w:noProof/>
                <w:webHidden/>
              </w:rPr>
              <w:t>5</w:t>
            </w:r>
            <w:r>
              <w:rPr>
                <w:noProof/>
                <w:webHidden/>
              </w:rPr>
              <w:fldChar w:fldCharType="end"/>
            </w:r>
          </w:hyperlink>
        </w:p>
        <w:p w14:paraId="2249C0F7" w14:textId="4D1A6144" w:rsidR="00E41F3D" w:rsidRDefault="00E41F3D">
          <w:pPr>
            <w:pStyle w:val="TOC2"/>
            <w:tabs>
              <w:tab w:val="right" w:leader="dot" w:pos="9396"/>
            </w:tabs>
            <w:ind w:left="440"/>
            <w:rPr>
              <w:noProof/>
              <w:kern w:val="2"/>
              <w:szCs w:val="24"/>
              <w:lang w:eastAsia="zh-CN"/>
              <w14:ligatures w14:val="standardContextual"/>
            </w:rPr>
          </w:pPr>
          <w:hyperlink w:anchor="_Toc226026299" w:history="1">
            <w:r w:rsidRPr="00635BAD">
              <w:rPr>
                <w:rStyle w:val="aff9"/>
                <w:noProof/>
              </w:rPr>
              <w:t>4.1  Hyperparameter Tuning</w:t>
            </w:r>
            <w:r>
              <w:rPr>
                <w:noProof/>
                <w:webHidden/>
              </w:rPr>
              <w:tab/>
            </w:r>
            <w:r>
              <w:rPr>
                <w:noProof/>
                <w:webHidden/>
              </w:rPr>
              <w:fldChar w:fldCharType="begin"/>
            </w:r>
            <w:r>
              <w:rPr>
                <w:noProof/>
                <w:webHidden/>
              </w:rPr>
              <w:instrText xml:space="preserve"> PAGEREF _Toc226026299 \h </w:instrText>
            </w:r>
            <w:r>
              <w:rPr>
                <w:noProof/>
                <w:webHidden/>
              </w:rPr>
            </w:r>
            <w:r>
              <w:rPr>
                <w:noProof/>
                <w:webHidden/>
              </w:rPr>
              <w:fldChar w:fldCharType="separate"/>
            </w:r>
            <w:r>
              <w:rPr>
                <w:noProof/>
                <w:webHidden/>
              </w:rPr>
              <w:t>5</w:t>
            </w:r>
            <w:r>
              <w:rPr>
                <w:noProof/>
                <w:webHidden/>
              </w:rPr>
              <w:fldChar w:fldCharType="end"/>
            </w:r>
          </w:hyperlink>
        </w:p>
        <w:p w14:paraId="027C988E" w14:textId="42889790" w:rsidR="00E41F3D" w:rsidRDefault="00E41F3D">
          <w:pPr>
            <w:pStyle w:val="TOC2"/>
            <w:tabs>
              <w:tab w:val="right" w:leader="dot" w:pos="9396"/>
            </w:tabs>
            <w:ind w:left="440"/>
            <w:rPr>
              <w:noProof/>
              <w:kern w:val="2"/>
              <w:szCs w:val="24"/>
              <w:lang w:eastAsia="zh-CN"/>
              <w14:ligatures w14:val="standardContextual"/>
            </w:rPr>
          </w:pPr>
          <w:hyperlink w:anchor="_Toc226026300" w:history="1">
            <w:r w:rsidRPr="00635BAD">
              <w:rPr>
                <w:rStyle w:val="aff9"/>
                <w:noProof/>
              </w:rPr>
              <w:t>4.2  Model Comparison</w:t>
            </w:r>
            <w:r>
              <w:rPr>
                <w:noProof/>
                <w:webHidden/>
              </w:rPr>
              <w:tab/>
            </w:r>
            <w:r>
              <w:rPr>
                <w:noProof/>
                <w:webHidden/>
              </w:rPr>
              <w:fldChar w:fldCharType="begin"/>
            </w:r>
            <w:r>
              <w:rPr>
                <w:noProof/>
                <w:webHidden/>
              </w:rPr>
              <w:instrText xml:space="preserve"> PAGEREF _Toc226026300 \h </w:instrText>
            </w:r>
            <w:r>
              <w:rPr>
                <w:noProof/>
                <w:webHidden/>
              </w:rPr>
            </w:r>
            <w:r>
              <w:rPr>
                <w:noProof/>
                <w:webHidden/>
              </w:rPr>
              <w:fldChar w:fldCharType="separate"/>
            </w:r>
            <w:r>
              <w:rPr>
                <w:noProof/>
                <w:webHidden/>
              </w:rPr>
              <w:t>6</w:t>
            </w:r>
            <w:r>
              <w:rPr>
                <w:noProof/>
                <w:webHidden/>
              </w:rPr>
              <w:fldChar w:fldCharType="end"/>
            </w:r>
          </w:hyperlink>
        </w:p>
        <w:p w14:paraId="00F52461" w14:textId="4F044176" w:rsidR="00E41F3D" w:rsidRDefault="00E41F3D">
          <w:pPr>
            <w:pStyle w:val="TOC2"/>
            <w:tabs>
              <w:tab w:val="right" w:leader="dot" w:pos="9396"/>
            </w:tabs>
            <w:ind w:left="440"/>
            <w:rPr>
              <w:noProof/>
              <w:kern w:val="2"/>
              <w:szCs w:val="24"/>
              <w:lang w:eastAsia="zh-CN"/>
              <w14:ligatures w14:val="standardContextual"/>
            </w:rPr>
          </w:pPr>
          <w:hyperlink w:anchor="_Toc226026301" w:history="1">
            <w:r w:rsidRPr="00635BAD">
              <w:rPr>
                <w:rStyle w:val="aff9"/>
                <w:noProof/>
              </w:rPr>
              <w:t>4.3  Final Model Evaluation — Logistic Regression</w:t>
            </w:r>
            <w:r>
              <w:rPr>
                <w:noProof/>
                <w:webHidden/>
              </w:rPr>
              <w:tab/>
            </w:r>
            <w:r>
              <w:rPr>
                <w:noProof/>
                <w:webHidden/>
              </w:rPr>
              <w:fldChar w:fldCharType="begin"/>
            </w:r>
            <w:r>
              <w:rPr>
                <w:noProof/>
                <w:webHidden/>
              </w:rPr>
              <w:instrText xml:space="preserve"> PAGEREF _Toc226026301 \h </w:instrText>
            </w:r>
            <w:r>
              <w:rPr>
                <w:noProof/>
                <w:webHidden/>
              </w:rPr>
            </w:r>
            <w:r>
              <w:rPr>
                <w:noProof/>
                <w:webHidden/>
              </w:rPr>
              <w:fldChar w:fldCharType="separate"/>
            </w:r>
            <w:r>
              <w:rPr>
                <w:noProof/>
                <w:webHidden/>
              </w:rPr>
              <w:t>6</w:t>
            </w:r>
            <w:r>
              <w:rPr>
                <w:noProof/>
                <w:webHidden/>
              </w:rPr>
              <w:fldChar w:fldCharType="end"/>
            </w:r>
          </w:hyperlink>
        </w:p>
        <w:p w14:paraId="578157D5" w14:textId="2D64042A" w:rsidR="00E41F3D" w:rsidRDefault="00E41F3D">
          <w:pPr>
            <w:pStyle w:val="TOC2"/>
            <w:tabs>
              <w:tab w:val="right" w:leader="dot" w:pos="9396"/>
            </w:tabs>
            <w:ind w:left="440"/>
            <w:rPr>
              <w:noProof/>
              <w:kern w:val="2"/>
              <w:szCs w:val="24"/>
              <w:lang w:eastAsia="zh-CN"/>
              <w14:ligatures w14:val="standardContextual"/>
            </w:rPr>
          </w:pPr>
          <w:hyperlink w:anchor="_Toc226026302" w:history="1">
            <w:r w:rsidRPr="00635BAD">
              <w:rPr>
                <w:rStyle w:val="aff9"/>
                <w:noProof/>
              </w:rPr>
              <w:t>4.4  Binary Classification — Failure vs Acquisition</w:t>
            </w:r>
            <w:r>
              <w:rPr>
                <w:noProof/>
                <w:webHidden/>
              </w:rPr>
              <w:tab/>
            </w:r>
            <w:r>
              <w:rPr>
                <w:noProof/>
                <w:webHidden/>
              </w:rPr>
              <w:fldChar w:fldCharType="begin"/>
            </w:r>
            <w:r>
              <w:rPr>
                <w:noProof/>
                <w:webHidden/>
              </w:rPr>
              <w:instrText xml:space="preserve"> PAGEREF _Toc226026302 \h </w:instrText>
            </w:r>
            <w:r>
              <w:rPr>
                <w:noProof/>
                <w:webHidden/>
              </w:rPr>
            </w:r>
            <w:r>
              <w:rPr>
                <w:noProof/>
                <w:webHidden/>
              </w:rPr>
              <w:fldChar w:fldCharType="separate"/>
            </w:r>
            <w:r>
              <w:rPr>
                <w:noProof/>
                <w:webHidden/>
              </w:rPr>
              <w:t>6</w:t>
            </w:r>
            <w:r>
              <w:rPr>
                <w:noProof/>
                <w:webHidden/>
              </w:rPr>
              <w:fldChar w:fldCharType="end"/>
            </w:r>
          </w:hyperlink>
        </w:p>
        <w:p w14:paraId="181378DE" w14:textId="3E23AF95" w:rsidR="00E41F3D" w:rsidRDefault="00E41F3D">
          <w:pPr>
            <w:pStyle w:val="TOC1"/>
            <w:tabs>
              <w:tab w:val="right" w:leader="dot" w:pos="9396"/>
            </w:tabs>
            <w:rPr>
              <w:noProof/>
              <w:kern w:val="2"/>
              <w:szCs w:val="24"/>
              <w:lang w:eastAsia="zh-CN"/>
              <w14:ligatures w14:val="standardContextual"/>
            </w:rPr>
          </w:pPr>
          <w:hyperlink w:anchor="_Toc226026303" w:history="1">
            <w:r w:rsidRPr="00635BAD">
              <w:rPr>
                <w:rStyle w:val="aff9"/>
                <w:noProof/>
              </w:rPr>
              <w:t>5  Unsupervised Learning</w:t>
            </w:r>
            <w:r>
              <w:rPr>
                <w:noProof/>
                <w:webHidden/>
              </w:rPr>
              <w:tab/>
            </w:r>
            <w:r>
              <w:rPr>
                <w:noProof/>
                <w:webHidden/>
              </w:rPr>
              <w:fldChar w:fldCharType="begin"/>
            </w:r>
            <w:r>
              <w:rPr>
                <w:noProof/>
                <w:webHidden/>
              </w:rPr>
              <w:instrText xml:space="preserve"> PAGEREF _Toc226026303 \h </w:instrText>
            </w:r>
            <w:r>
              <w:rPr>
                <w:noProof/>
                <w:webHidden/>
              </w:rPr>
            </w:r>
            <w:r>
              <w:rPr>
                <w:noProof/>
                <w:webHidden/>
              </w:rPr>
              <w:fldChar w:fldCharType="separate"/>
            </w:r>
            <w:r>
              <w:rPr>
                <w:noProof/>
                <w:webHidden/>
              </w:rPr>
              <w:t>7</w:t>
            </w:r>
            <w:r>
              <w:rPr>
                <w:noProof/>
                <w:webHidden/>
              </w:rPr>
              <w:fldChar w:fldCharType="end"/>
            </w:r>
          </w:hyperlink>
        </w:p>
        <w:p w14:paraId="3E1091FF" w14:textId="63C4B16B" w:rsidR="00E41F3D" w:rsidRDefault="00E41F3D">
          <w:pPr>
            <w:pStyle w:val="TOC2"/>
            <w:tabs>
              <w:tab w:val="right" w:leader="dot" w:pos="9396"/>
            </w:tabs>
            <w:ind w:left="440"/>
            <w:rPr>
              <w:noProof/>
              <w:kern w:val="2"/>
              <w:szCs w:val="24"/>
              <w:lang w:eastAsia="zh-CN"/>
              <w14:ligatures w14:val="standardContextual"/>
            </w:rPr>
          </w:pPr>
          <w:hyperlink w:anchor="_Toc226026304" w:history="1">
            <w:r w:rsidRPr="00635BAD">
              <w:rPr>
                <w:rStyle w:val="aff9"/>
                <w:noProof/>
              </w:rPr>
              <w:t>5.1  PCA — Variance Analysis</w:t>
            </w:r>
            <w:r>
              <w:rPr>
                <w:noProof/>
                <w:webHidden/>
              </w:rPr>
              <w:tab/>
            </w:r>
            <w:r>
              <w:rPr>
                <w:noProof/>
                <w:webHidden/>
              </w:rPr>
              <w:fldChar w:fldCharType="begin"/>
            </w:r>
            <w:r>
              <w:rPr>
                <w:noProof/>
                <w:webHidden/>
              </w:rPr>
              <w:instrText xml:space="preserve"> PAGEREF _Toc226026304 \h </w:instrText>
            </w:r>
            <w:r>
              <w:rPr>
                <w:noProof/>
                <w:webHidden/>
              </w:rPr>
            </w:r>
            <w:r>
              <w:rPr>
                <w:noProof/>
                <w:webHidden/>
              </w:rPr>
              <w:fldChar w:fldCharType="separate"/>
            </w:r>
            <w:r>
              <w:rPr>
                <w:noProof/>
                <w:webHidden/>
              </w:rPr>
              <w:t>7</w:t>
            </w:r>
            <w:r>
              <w:rPr>
                <w:noProof/>
                <w:webHidden/>
              </w:rPr>
              <w:fldChar w:fldCharType="end"/>
            </w:r>
          </w:hyperlink>
        </w:p>
        <w:p w14:paraId="1CBDCA11" w14:textId="5B989068" w:rsidR="00E41F3D" w:rsidRDefault="00E41F3D">
          <w:pPr>
            <w:pStyle w:val="TOC2"/>
            <w:tabs>
              <w:tab w:val="right" w:leader="dot" w:pos="9396"/>
            </w:tabs>
            <w:ind w:left="440"/>
            <w:rPr>
              <w:noProof/>
              <w:kern w:val="2"/>
              <w:szCs w:val="24"/>
              <w:lang w:eastAsia="zh-CN"/>
              <w14:ligatures w14:val="standardContextual"/>
            </w:rPr>
          </w:pPr>
          <w:hyperlink w:anchor="_Toc226026305" w:history="1">
            <w:r w:rsidRPr="00635BAD">
              <w:rPr>
                <w:rStyle w:val="aff9"/>
                <w:noProof/>
              </w:rPr>
              <w:t>5.2  Choosing k — Comparing k=2 and k=3</w:t>
            </w:r>
            <w:r>
              <w:rPr>
                <w:noProof/>
                <w:webHidden/>
              </w:rPr>
              <w:tab/>
            </w:r>
            <w:r>
              <w:rPr>
                <w:noProof/>
                <w:webHidden/>
              </w:rPr>
              <w:fldChar w:fldCharType="begin"/>
            </w:r>
            <w:r>
              <w:rPr>
                <w:noProof/>
                <w:webHidden/>
              </w:rPr>
              <w:instrText xml:space="preserve"> PAGEREF _Toc226026305 \h </w:instrText>
            </w:r>
            <w:r>
              <w:rPr>
                <w:noProof/>
                <w:webHidden/>
              </w:rPr>
            </w:r>
            <w:r>
              <w:rPr>
                <w:noProof/>
                <w:webHidden/>
              </w:rPr>
              <w:fldChar w:fldCharType="separate"/>
            </w:r>
            <w:r>
              <w:rPr>
                <w:noProof/>
                <w:webHidden/>
              </w:rPr>
              <w:t>7</w:t>
            </w:r>
            <w:r>
              <w:rPr>
                <w:noProof/>
                <w:webHidden/>
              </w:rPr>
              <w:fldChar w:fldCharType="end"/>
            </w:r>
          </w:hyperlink>
        </w:p>
        <w:p w14:paraId="37FDAD44" w14:textId="2A794385" w:rsidR="00E41F3D" w:rsidRDefault="00E41F3D">
          <w:pPr>
            <w:pStyle w:val="TOC2"/>
            <w:tabs>
              <w:tab w:val="right" w:leader="dot" w:pos="9396"/>
            </w:tabs>
            <w:ind w:left="440"/>
            <w:rPr>
              <w:noProof/>
              <w:kern w:val="2"/>
              <w:szCs w:val="24"/>
              <w:lang w:eastAsia="zh-CN"/>
              <w14:ligatures w14:val="standardContextual"/>
            </w:rPr>
          </w:pPr>
          <w:hyperlink w:anchor="_Toc226026306" w:history="1">
            <w:r w:rsidRPr="00635BAD">
              <w:rPr>
                <w:rStyle w:val="aff9"/>
                <w:noProof/>
              </w:rPr>
              <w:t>5.3  Cluster Profiles</w:t>
            </w:r>
            <w:r>
              <w:rPr>
                <w:noProof/>
                <w:webHidden/>
              </w:rPr>
              <w:tab/>
            </w:r>
            <w:r>
              <w:rPr>
                <w:noProof/>
                <w:webHidden/>
              </w:rPr>
              <w:fldChar w:fldCharType="begin"/>
            </w:r>
            <w:r>
              <w:rPr>
                <w:noProof/>
                <w:webHidden/>
              </w:rPr>
              <w:instrText xml:space="preserve"> PAGEREF _Toc226026306 \h </w:instrText>
            </w:r>
            <w:r>
              <w:rPr>
                <w:noProof/>
                <w:webHidden/>
              </w:rPr>
            </w:r>
            <w:r>
              <w:rPr>
                <w:noProof/>
                <w:webHidden/>
              </w:rPr>
              <w:fldChar w:fldCharType="separate"/>
            </w:r>
            <w:r>
              <w:rPr>
                <w:noProof/>
                <w:webHidden/>
              </w:rPr>
              <w:t>7</w:t>
            </w:r>
            <w:r>
              <w:rPr>
                <w:noProof/>
                <w:webHidden/>
              </w:rPr>
              <w:fldChar w:fldCharType="end"/>
            </w:r>
          </w:hyperlink>
        </w:p>
        <w:p w14:paraId="19ECE14C" w14:textId="2FCE1969" w:rsidR="00E41F3D" w:rsidRDefault="00E41F3D">
          <w:pPr>
            <w:pStyle w:val="TOC2"/>
            <w:tabs>
              <w:tab w:val="right" w:leader="dot" w:pos="9396"/>
            </w:tabs>
            <w:ind w:left="440"/>
            <w:rPr>
              <w:noProof/>
              <w:kern w:val="2"/>
              <w:szCs w:val="24"/>
              <w:lang w:eastAsia="zh-CN"/>
              <w14:ligatures w14:val="standardContextual"/>
            </w:rPr>
          </w:pPr>
          <w:hyperlink w:anchor="_Toc226026307" w:history="1">
            <w:r w:rsidRPr="00635BAD">
              <w:rPr>
                <w:rStyle w:val="aff9"/>
                <w:noProof/>
              </w:rPr>
              <w:t>5.4  Cluster Archetypes</w:t>
            </w:r>
            <w:r>
              <w:rPr>
                <w:noProof/>
                <w:webHidden/>
              </w:rPr>
              <w:tab/>
            </w:r>
            <w:r>
              <w:rPr>
                <w:noProof/>
                <w:webHidden/>
              </w:rPr>
              <w:fldChar w:fldCharType="begin"/>
            </w:r>
            <w:r>
              <w:rPr>
                <w:noProof/>
                <w:webHidden/>
              </w:rPr>
              <w:instrText xml:space="preserve"> PAGEREF _Toc226026307 \h </w:instrText>
            </w:r>
            <w:r>
              <w:rPr>
                <w:noProof/>
                <w:webHidden/>
              </w:rPr>
            </w:r>
            <w:r>
              <w:rPr>
                <w:noProof/>
                <w:webHidden/>
              </w:rPr>
              <w:fldChar w:fldCharType="separate"/>
            </w:r>
            <w:r>
              <w:rPr>
                <w:noProof/>
                <w:webHidden/>
              </w:rPr>
              <w:t>8</w:t>
            </w:r>
            <w:r>
              <w:rPr>
                <w:noProof/>
                <w:webHidden/>
              </w:rPr>
              <w:fldChar w:fldCharType="end"/>
            </w:r>
          </w:hyperlink>
        </w:p>
        <w:p w14:paraId="2F8BE10D" w14:textId="0BCE0DA7" w:rsidR="00E41F3D" w:rsidRDefault="00E41F3D">
          <w:pPr>
            <w:pStyle w:val="TOC2"/>
            <w:tabs>
              <w:tab w:val="right" w:leader="dot" w:pos="9396"/>
            </w:tabs>
            <w:ind w:left="440"/>
            <w:rPr>
              <w:noProof/>
              <w:kern w:val="2"/>
              <w:szCs w:val="24"/>
              <w:lang w:eastAsia="zh-CN"/>
              <w14:ligatures w14:val="standardContextual"/>
            </w:rPr>
          </w:pPr>
          <w:hyperlink w:anchor="_Toc226026308" w:history="1">
            <w:r w:rsidRPr="00635BAD">
              <w:rPr>
                <w:rStyle w:val="aff9"/>
                <w:noProof/>
              </w:rPr>
              <w:t>5.5  k=2 vs Failure / Non-Failure</w:t>
            </w:r>
            <w:r>
              <w:rPr>
                <w:noProof/>
                <w:webHidden/>
              </w:rPr>
              <w:tab/>
            </w:r>
            <w:r>
              <w:rPr>
                <w:noProof/>
                <w:webHidden/>
              </w:rPr>
              <w:fldChar w:fldCharType="begin"/>
            </w:r>
            <w:r>
              <w:rPr>
                <w:noProof/>
                <w:webHidden/>
              </w:rPr>
              <w:instrText xml:space="preserve"> PAGEREF _Toc226026308 \h </w:instrText>
            </w:r>
            <w:r>
              <w:rPr>
                <w:noProof/>
                <w:webHidden/>
              </w:rPr>
            </w:r>
            <w:r>
              <w:rPr>
                <w:noProof/>
                <w:webHidden/>
              </w:rPr>
              <w:fldChar w:fldCharType="separate"/>
            </w:r>
            <w:r>
              <w:rPr>
                <w:noProof/>
                <w:webHidden/>
              </w:rPr>
              <w:t>8</w:t>
            </w:r>
            <w:r>
              <w:rPr>
                <w:noProof/>
                <w:webHidden/>
              </w:rPr>
              <w:fldChar w:fldCharType="end"/>
            </w:r>
          </w:hyperlink>
        </w:p>
        <w:p w14:paraId="24456B4B" w14:textId="28FDA187" w:rsidR="00E41F3D" w:rsidRDefault="00E41F3D">
          <w:pPr>
            <w:pStyle w:val="TOC2"/>
            <w:tabs>
              <w:tab w:val="right" w:leader="dot" w:pos="9396"/>
            </w:tabs>
            <w:ind w:left="440"/>
            <w:rPr>
              <w:noProof/>
              <w:kern w:val="2"/>
              <w:szCs w:val="24"/>
              <w:lang w:eastAsia="zh-CN"/>
              <w14:ligatures w14:val="standardContextual"/>
            </w:rPr>
          </w:pPr>
          <w:hyperlink w:anchor="_Toc226026309" w:history="1">
            <w:r w:rsidRPr="00635BAD">
              <w:rPr>
                <w:rStyle w:val="aff9"/>
                <w:noProof/>
              </w:rPr>
              <w:t>5.6  Hierarchical Clustering</w:t>
            </w:r>
            <w:r>
              <w:rPr>
                <w:noProof/>
                <w:webHidden/>
              </w:rPr>
              <w:tab/>
            </w:r>
            <w:r>
              <w:rPr>
                <w:noProof/>
                <w:webHidden/>
              </w:rPr>
              <w:fldChar w:fldCharType="begin"/>
            </w:r>
            <w:r>
              <w:rPr>
                <w:noProof/>
                <w:webHidden/>
              </w:rPr>
              <w:instrText xml:space="preserve"> PAGEREF _Toc226026309 \h </w:instrText>
            </w:r>
            <w:r>
              <w:rPr>
                <w:noProof/>
                <w:webHidden/>
              </w:rPr>
            </w:r>
            <w:r>
              <w:rPr>
                <w:noProof/>
                <w:webHidden/>
              </w:rPr>
              <w:fldChar w:fldCharType="separate"/>
            </w:r>
            <w:r>
              <w:rPr>
                <w:noProof/>
                <w:webHidden/>
              </w:rPr>
              <w:t>9</w:t>
            </w:r>
            <w:r>
              <w:rPr>
                <w:noProof/>
                <w:webHidden/>
              </w:rPr>
              <w:fldChar w:fldCharType="end"/>
            </w:r>
          </w:hyperlink>
        </w:p>
        <w:p w14:paraId="1631DF3C" w14:textId="6C45671E" w:rsidR="00E41F3D" w:rsidRDefault="00E41F3D">
          <w:pPr>
            <w:pStyle w:val="TOC1"/>
            <w:tabs>
              <w:tab w:val="right" w:leader="dot" w:pos="9396"/>
            </w:tabs>
            <w:rPr>
              <w:noProof/>
              <w:kern w:val="2"/>
              <w:szCs w:val="24"/>
              <w:lang w:eastAsia="zh-CN"/>
              <w14:ligatures w14:val="standardContextual"/>
            </w:rPr>
          </w:pPr>
          <w:hyperlink w:anchor="_Toc226026310" w:history="1">
            <w:r w:rsidRPr="00635BAD">
              <w:rPr>
                <w:rStyle w:val="aff9"/>
                <w:noProof/>
              </w:rPr>
              <w:t>6  Conclusion</w:t>
            </w:r>
            <w:r>
              <w:rPr>
                <w:noProof/>
                <w:webHidden/>
              </w:rPr>
              <w:tab/>
            </w:r>
            <w:r>
              <w:rPr>
                <w:noProof/>
                <w:webHidden/>
              </w:rPr>
              <w:fldChar w:fldCharType="begin"/>
            </w:r>
            <w:r>
              <w:rPr>
                <w:noProof/>
                <w:webHidden/>
              </w:rPr>
              <w:instrText xml:space="preserve"> PAGEREF _Toc226026310 \h </w:instrText>
            </w:r>
            <w:r>
              <w:rPr>
                <w:noProof/>
                <w:webHidden/>
              </w:rPr>
            </w:r>
            <w:r>
              <w:rPr>
                <w:noProof/>
                <w:webHidden/>
              </w:rPr>
              <w:fldChar w:fldCharType="separate"/>
            </w:r>
            <w:r>
              <w:rPr>
                <w:noProof/>
                <w:webHidden/>
              </w:rPr>
              <w:t>9</w:t>
            </w:r>
            <w:r>
              <w:rPr>
                <w:noProof/>
                <w:webHidden/>
              </w:rPr>
              <w:fldChar w:fldCharType="end"/>
            </w:r>
          </w:hyperlink>
        </w:p>
        <w:p w14:paraId="022E1C9C" w14:textId="124DC31D" w:rsidR="00BC206B" w:rsidRDefault="00BC206B">
          <w:r>
            <w:rPr>
              <w:b/>
              <w:bCs/>
              <w:lang w:val="zh-CN"/>
            </w:rPr>
            <w:fldChar w:fldCharType="end"/>
          </w:r>
        </w:p>
      </w:sdtContent>
    </w:sdt>
    <w:p w14:paraId="3E0C4F82" w14:textId="77777777" w:rsidR="000753A2" w:rsidRDefault="000753A2">
      <w:pPr>
        <w:rPr>
          <w:rFonts w:eastAsia="宋体"/>
          <w:lang w:eastAsia="zh-CN"/>
        </w:rPr>
      </w:pPr>
    </w:p>
    <w:p w14:paraId="795308F7" w14:textId="77777777" w:rsidR="00BC206B" w:rsidRDefault="00BC206B">
      <w:pPr>
        <w:rPr>
          <w:rFonts w:eastAsia="宋体"/>
          <w:lang w:eastAsia="zh-CN"/>
        </w:rPr>
      </w:pPr>
    </w:p>
    <w:p w14:paraId="018BDB4E" w14:textId="77777777" w:rsidR="00BC206B" w:rsidRDefault="00BC206B">
      <w:pPr>
        <w:rPr>
          <w:rFonts w:eastAsia="宋体"/>
          <w:lang w:eastAsia="zh-CN"/>
        </w:rPr>
      </w:pPr>
    </w:p>
    <w:p w14:paraId="6D68DE47" w14:textId="77777777" w:rsidR="00BC206B" w:rsidRPr="00BC206B" w:rsidRDefault="00BC206B">
      <w:pPr>
        <w:rPr>
          <w:rFonts w:eastAsia="宋体"/>
          <w:lang w:eastAsia="zh-CN"/>
        </w:rPr>
      </w:pPr>
    </w:p>
    <w:p w14:paraId="6B244AAB" w14:textId="77777777" w:rsidR="000753A2" w:rsidRDefault="00000000">
      <w:pPr>
        <w:pStyle w:val="1"/>
      </w:pPr>
      <w:bookmarkStart w:id="0" w:name="_Toc226026291"/>
      <w:r>
        <w:lastRenderedPageBreak/>
        <w:t>Introduction</w:t>
      </w:r>
      <w:bookmarkEnd w:id="0"/>
    </w:p>
    <w:p w14:paraId="6A5177AE" w14:textId="4A6D4A3E" w:rsidR="000753A2" w:rsidRDefault="00000000">
      <w:pPr>
        <w:spacing w:after="120"/>
      </w:pPr>
      <w:r>
        <w:t>Predicting whether a startup will succeed is a challenging and economically important problem. In this project, we apply both supervised and unsupervised machine learning methods to a dataset of 100,000 startup profiles sourced from Kaggle. Each sample is described by 7 numerical features — funding rounds, founder experience, team size, market size, product traction, burn rate, and revenue — along with 3 categorical features: investor type, sector, and founder background.</w:t>
      </w:r>
    </w:p>
    <w:p w14:paraId="52694E43" w14:textId="27501448" w:rsidR="000753A2" w:rsidRDefault="00000000">
      <w:pPr>
        <w:spacing w:after="120"/>
      </w:pPr>
      <w:r>
        <w:t>The target variable, outcome, takes three values: Failure (55.6%), Acquisition (42.3%), and IPO (2.1%). Our primary objectives are:</w:t>
      </w:r>
    </w:p>
    <w:p w14:paraId="2CEC4A71" w14:textId="77777777" w:rsidR="000753A2" w:rsidRDefault="00000000">
      <w:pPr>
        <w:pStyle w:val="a0"/>
      </w:pPr>
      <w:r>
        <w:t>Explore the data through exploratory data analysis (EDA) and assess feature quality.</w:t>
      </w:r>
    </w:p>
    <w:p w14:paraId="7FF08C51" w14:textId="77777777" w:rsidR="000753A2" w:rsidRDefault="00000000">
      <w:pPr>
        <w:pStyle w:val="a0"/>
      </w:pPr>
      <w:r>
        <w:t>Build and compare supervised classifiers (k-NN, Decision Tree, Logistic Regression, LDA) using cross-validated hyperparameter tuning.</w:t>
      </w:r>
    </w:p>
    <w:p w14:paraId="4A43F344" w14:textId="6681290A" w:rsidR="000753A2" w:rsidRDefault="00000000">
      <w:pPr>
        <w:pStyle w:val="a0"/>
      </w:pPr>
      <w:r>
        <w:t>Apply unsupervised clustering (K-Means, Hierarchical) and PCA to discover latent structure in the data.</w:t>
      </w:r>
    </w:p>
    <w:p w14:paraId="2BD84AA6" w14:textId="094A77CB" w:rsidR="000753A2" w:rsidRDefault="00000000">
      <w:pPr>
        <w:pStyle w:val="a0"/>
      </w:pPr>
      <w:r>
        <w:t>Critically evaluate results of the dataset.</w:t>
      </w:r>
    </w:p>
    <w:p w14:paraId="23B49F11" w14:textId="77777777" w:rsidR="000753A2" w:rsidRDefault="000753A2"/>
    <w:p w14:paraId="63472411" w14:textId="77777777" w:rsidR="000753A2" w:rsidRDefault="00000000">
      <w:pPr>
        <w:pStyle w:val="1"/>
      </w:pPr>
      <w:bookmarkStart w:id="1" w:name="_Toc226026292"/>
      <w:r>
        <w:t>1  Dataset Description</w:t>
      </w:r>
      <w:bookmarkEnd w:id="1"/>
    </w:p>
    <w:p w14:paraId="3B3F98A9" w14:textId="77777777" w:rsidR="000753A2" w:rsidRDefault="00000000">
      <w:pPr>
        <w:spacing w:after="120"/>
      </w:pPr>
      <w:r>
        <w:t>The dataset was obtained from Kaggle and consists of 100,000 rows and 11 columns (7 numerical, 3 categorical, 1 target). There are no missing values. Table 1 summarises the features.</w:t>
      </w:r>
    </w:p>
    <w:tbl>
      <w:tblPr>
        <w:tblStyle w:val="aff1"/>
        <w:tblW w:w="0" w:type="auto"/>
        <w:jc w:val="center"/>
        <w:tblLook w:val="04A0" w:firstRow="1" w:lastRow="0" w:firstColumn="1" w:lastColumn="0" w:noHBand="0" w:noVBand="1"/>
      </w:tblPr>
      <w:tblGrid>
        <w:gridCol w:w="3135"/>
        <w:gridCol w:w="3135"/>
        <w:gridCol w:w="3135"/>
      </w:tblGrid>
      <w:tr w:rsidR="000753A2" w14:paraId="42B69DE3" w14:textId="77777777">
        <w:trPr>
          <w:jc w:val="center"/>
        </w:trPr>
        <w:tc>
          <w:tcPr>
            <w:tcW w:w="3135" w:type="dxa"/>
          </w:tcPr>
          <w:p w14:paraId="11D0683C" w14:textId="77777777" w:rsidR="000753A2" w:rsidRDefault="00000000">
            <w:pPr>
              <w:jc w:val="center"/>
            </w:pPr>
            <w:r>
              <w:rPr>
                <w:b/>
                <w:sz w:val="20"/>
              </w:rPr>
              <w:t>Feature</w:t>
            </w:r>
          </w:p>
        </w:tc>
        <w:tc>
          <w:tcPr>
            <w:tcW w:w="3135" w:type="dxa"/>
          </w:tcPr>
          <w:p w14:paraId="033B7B4D" w14:textId="77777777" w:rsidR="000753A2" w:rsidRDefault="00000000">
            <w:pPr>
              <w:jc w:val="center"/>
            </w:pPr>
            <w:r>
              <w:rPr>
                <w:b/>
                <w:sz w:val="20"/>
              </w:rPr>
              <w:t>Type</w:t>
            </w:r>
          </w:p>
        </w:tc>
        <w:tc>
          <w:tcPr>
            <w:tcW w:w="3135" w:type="dxa"/>
          </w:tcPr>
          <w:p w14:paraId="1BF5E09D" w14:textId="77777777" w:rsidR="000753A2" w:rsidRDefault="00000000">
            <w:pPr>
              <w:jc w:val="center"/>
            </w:pPr>
            <w:r>
              <w:rPr>
                <w:b/>
                <w:sz w:val="20"/>
              </w:rPr>
              <w:t>Description</w:t>
            </w:r>
          </w:p>
        </w:tc>
      </w:tr>
      <w:tr w:rsidR="000753A2" w14:paraId="08401260" w14:textId="77777777">
        <w:trPr>
          <w:jc w:val="center"/>
        </w:trPr>
        <w:tc>
          <w:tcPr>
            <w:tcW w:w="3135" w:type="dxa"/>
          </w:tcPr>
          <w:p w14:paraId="72D3D671" w14:textId="77777777" w:rsidR="000753A2" w:rsidRDefault="00000000">
            <w:pPr>
              <w:jc w:val="center"/>
            </w:pPr>
            <w:r>
              <w:rPr>
                <w:sz w:val="20"/>
              </w:rPr>
              <w:t>funding_rounds</w:t>
            </w:r>
          </w:p>
        </w:tc>
        <w:tc>
          <w:tcPr>
            <w:tcW w:w="3135" w:type="dxa"/>
          </w:tcPr>
          <w:p w14:paraId="43D6AA1B" w14:textId="77777777" w:rsidR="000753A2" w:rsidRDefault="00000000">
            <w:pPr>
              <w:jc w:val="center"/>
            </w:pPr>
            <w:r>
              <w:rPr>
                <w:sz w:val="20"/>
              </w:rPr>
              <w:t>Numerical (int)</w:t>
            </w:r>
          </w:p>
        </w:tc>
        <w:tc>
          <w:tcPr>
            <w:tcW w:w="3135" w:type="dxa"/>
          </w:tcPr>
          <w:p w14:paraId="1D48ADCB" w14:textId="77777777" w:rsidR="000753A2" w:rsidRDefault="00000000">
            <w:pPr>
              <w:jc w:val="center"/>
            </w:pPr>
            <w:r>
              <w:rPr>
                <w:sz w:val="20"/>
              </w:rPr>
              <w:t>Number of funding rounds received</w:t>
            </w:r>
          </w:p>
        </w:tc>
      </w:tr>
      <w:tr w:rsidR="000753A2" w14:paraId="1E528004" w14:textId="77777777">
        <w:trPr>
          <w:jc w:val="center"/>
        </w:trPr>
        <w:tc>
          <w:tcPr>
            <w:tcW w:w="3135" w:type="dxa"/>
          </w:tcPr>
          <w:p w14:paraId="1D0DA73F" w14:textId="77777777" w:rsidR="000753A2" w:rsidRDefault="00000000">
            <w:pPr>
              <w:jc w:val="center"/>
            </w:pPr>
            <w:r>
              <w:rPr>
                <w:sz w:val="20"/>
              </w:rPr>
              <w:t>founder_experience_years</w:t>
            </w:r>
          </w:p>
        </w:tc>
        <w:tc>
          <w:tcPr>
            <w:tcW w:w="3135" w:type="dxa"/>
          </w:tcPr>
          <w:p w14:paraId="2FD5E278" w14:textId="77777777" w:rsidR="000753A2" w:rsidRDefault="00000000">
            <w:pPr>
              <w:jc w:val="center"/>
            </w:pPr>
            <w:r>
              <w:rPr>
                <w:sz w:val="20"/>
              </w:rPr>
              <w:t>Numerical (int)</w:t>
            </w:r>
          </w:p>
        </w:tc>
        <w:tc>
          <w:tcPr>
            <w:tcW w:w="3135" w:type="dxa"/>
          </w:tcPr>
          <w:p w14:paraId="3B5DF37B" w14:textId="77777777" w:rsidR="000753A2" w:rsidRDefault="00000000">
            <w:pPr>
              <w:jc w:val="center"/>
            </w:pPr>
            <w:r>
              <w:rPr>
                <w:sz w:val="20"/>
              </w:rPr>
              <w:t>Years of experience of the founder</w:t>
            </w:r>
          </w:p>
        </w:tc>
      </w:tr>
      <w:tr w:rsidR="000753A2" w14:paraId="012C3FB8" w14:textId="77777777">
        <w:trPr>
          <w:jc w:val="center"/>
        </w:trPr>
        <w:tc>
          <w:tcPr>
            <w:tcW w:w="3135" w:type="dxa"/>
          </w:tcPr>
          <w:p w14:paraId="5E05D41F" w14:textId="77777777" w:rsidR="000753A2" w:rsidRDefault="00000000">
            <w:pPr>
              <w:jc w:val="center"/>
            </w:pPr>
            <w:r>
              <w:rPr>
                <w:sz w:val="20"/>
              </w:rPr>
              <w:t>team_size</w:t>
            </w:r>
          </w:p>
        </w:tc>
        <w:tc>
          <w:tcPr>
            <w:tcW w:w="3135" w:type="dxa"/>
          </w:tcPr>
          <w:p w14:paraId="20A78BB8" w14:textId="77777777" w:rsidR="000753A2" w:rsidRDefault="00000000">
            <w:pPr>
              <w:jc w:val="center"/>
            </w:pPr>
            <w:r>
              <w:rPr>
                <w:sz w:val="20"/>
              </w:rPr>
              <w:t>Numerical (int)</w:t>
            </w:r>
          </w:p>
        </w:tc>
        <w:tc>
          <w:tcPr>
            <w:tcW w:w="3135" w:type="dxa"/>
          </w:tcPr>
          <w:p w14:paraId="56A7DF3E" w14:textId="77777777" w:rsidR="000753A2" w:rsidRDefault="00000000">
            <w:pPr>
              <w:jc w:val="center"/>
            </w:pPr>
            <w:r>
              <w:rPr>
                <w:sz w:val="20"/>
              </w:rPr>
              <w:t>Number of employees</w:t>
            </w:r>
          </w:p>
        </w:tc>
      </w:tr>
      <w:tr w:rsidR="000753A2" w14:paraId="174183B3" w14:textId="77777777">
        <w:trPr>
          <w:jc w:val="center"/>
        </w:trPr>
        <w:tc>
          <w:tcPr>
            <w:tcW w:w="3135" w:type="dxa"/>
          </w:tcPr>
          <w:p w14:paraId="1995226E" w14:textId="77777777" w:rsidR="000753A2" w:rsidRDefault="00000000">
            <w:pPr>
              <w:jc w:val="center"/>
            </w:pPr>
            <w:r>
              <w:rPr>
                <w:sz w:val="20"/>
              </w:rPr>
              <w:t>market_size_billion</w:t>
            </w:r>
          </w:p>
        </w:tc>
        <w:tc>
          <w:tcPr>
            <w:tcW w:w="3135" w:type="dxa"/>
          </w:tcPr>
          <w:p w14:paraId="09568C5D" w14:textId="77777777" w:rsidR="000753A2" w:rsidRDefault="00000000">
            <w:pPr>
              <w:jc w:val="center"/>
            </w:pPr>
            <w:r>
              <w:rPr>
                <w:sz w:val="20"/>
              </w:rPr>
              <w:t>Numerical (float)</w:t>
            </w:r>
          </w:p>
        </w:tc>
        <w:tc>
          <w:tcPr>
            <w:tcW w:w="3135" w:type="dxa"/>
          </w:tcPr>
          <w:p w14:paraId="585385D1" w14:textId="77777777" w:rsidR="000753A2" w:rsidRDefault="00000000">
            <w:pPr>
              <w:jc w:val="center"/>
            </w:pPr>
            <w:r>
              <w:rPr>
                <w:sz w:val="20"/>
              </w:rPr>
              <w:t>Addressable market size (USD billion)</w:t>
            </w:r>
          </w:p>
        </w:tc>
      </w:tr>
      <w:tr w:rsidR="000753A2" w14:paraId="73F5B03E" w14:textId="77777777">
        <w:trPr>
          <w:jc w:val="center"/>
        </w:trPr>
        <w:tc>
          <w:tcPr>
            <w:tcW w:w="3135" w:type="dxa"/>
          </w:tcPr>
          <w:p w14:paraId="476620E0" w14:textId="77777777" w:rsidR="000753A2" w:rsidRDefault="00000000">
            <w:pPr>
              <w:jc w:val="center"/>
            </w:pPr>
            <w:r>
              <w:rPr>
                <w:sz w:val="20"/>
              </w:rPr>
              <w:t>product_traction_users</w:t>
            </w:r>
          </w:p>
        </w:tc>
        <w:tc>
          <w:tcPr>
            <w:tcW w:w="3135" w:type="dxa"/>
          </w:tcPr>
          <w:p w14:paraId="340809B7" w14:textId="77777777" w:rsidR="000753A2" w:rsidRDefault="00000000">
            <w:pPr>
              <w:jc w:val="center"/>
            </w:pPr>
            <w:r>
              <w:rPr>
                <w:sz w:val="20"/>
              </w:rPr>
              <w:t>Numerical (int)</w:t>
            </w:r>
          </w:p>
        </w:tc>
        <w:tc>
          <w:tcPr>
            <w:tcW w:w="3135" w:type="dxa"/>
          </w:tcPr>
          <w:p w14:paraId="3369913D" w14:textId="77777777" w:rsidR="000753A2" w:rsidRDefault="00000000">
            <w:pPr>
              <w:jc w:val="center"/>
            </w:pPr>
            <w:r>
              <w:rPr>
                <w:sz w:val="20"/>
              </w:rPr>
              <w:t>Number of active users</w:t>
            </w:r>
          </w:p>
        </w:tc>
      </w:tr>
      <w:tr w:rsidR="000753A2" w14:paraId="53ACCDAD" w14:textId="77777777">
        <w:trPr>
          <w:jc w:val="center"/>
        </w:trPr>
        <w:tc>
          <w:tcPr>
            <w:tcW w:w="3135" w:type="dxa"/>
          </w:tcPr>
          <w:p w14:paraId="3377279F" w14:textId="77777777" w:rsidR="000753A2" w:rsidRDefault="00000000">
            <w:pPr>
              <w:jc w:val="center"/>
            </w:pPr>
            <w:r>
              <w:rPr>
                <w:sz w:val="20"/>
              </w:rPr>
              <w:t>burn_rate_million</w:t>
            </w:r>
          </w:p>
        </w:tc>
        <w:tc>
          <w:tcPr>
            <w:tcW w:w="3135" w:type="dxa"/>
          </w:tcPr>
          <w:p w14:paraId="7D37C438" w14:textId="77777777" w:rsidR="000753A2" w:rsidRDefault="00000000">
            <w:pPr>
              <w:jc w:val="center"/>
            </w:pPr>
            <w:r>
              <w:rPr>
                <w:sz w:val="20"/>
              </w:rPr>
              <w:t>Numerical (float)</w:t>
            </w:r>
          </w:p>
        </w:tc>
        <w:tc>
          <w:tcPr>
            <w:tcW w:w="3135" w:type="dxa"/>
          </w:tcPr>
          <w:p w14:paraId="5F6F80CB" w14:textId="77777777" w:rsidR="000753A2" w:rsidRDefault="00000000">
            <w:pPr>
              <w:jc w:val="center"/>
            </w:pPr>
            <w:r>
              <w:rPr>
                <w:sz w:val="20"/>
              </w:rPr>
              <w:t>Monthly cash burn (USD million)</w:t>
            </w:r>
          </w:p>
        </w:tc>
      </w:tr>
      <w:tr w:rsidR="000753A2" w14:paraId="4D7BD403" w14:textId="77777777">
        <w:trPr>
          <w:jc w:val="center"/>
        </w:trPr>
        <w:tc>
          <w:tcPr>
            <w:tcW w:w="3135" w:type="dxa"/>
          </w:tcPr>
          <w:p w14:paraId="275B4F33" w14:textId="77777777" w:rsidR="000753A2" w:rsidRDefault="00000000">
            <w:pPr>
              <w:jc w:val="center"/>
            </w:pPr>
            <w:r>
              <w:rPr>
                <w:sz w:val="20"/>
              </w:rPr>
              <w:t>revenue_million</w:t>
            </w:r>
          </w:p>
        </w:tc>
        <w:tc>
          <w:tcPr>
            <w:tcW w:w="3135" w:type="dxa"/>
          </w:tcPr>
          <w:p w14:paraId="74FA19D6" w14:textId="77777777" w:rsidR="000753A2" w:rsidRDefault="00000000">
            <w:pPr>
              <w:jc w:val="center"/>
            </w:pPr>
            <w:r>
              <w:rPr>
                <w:sz w:val="20"/>
              </w:rPr>
              <w:t>Numerical (float)</w:t>
            </w:r>
          </w:p>
        </w:tc>
        <w:tc>
          <w:tcPr>
            <w:tcW w:w="3135" w:type="dxa"/>
          </w:tcPr>
          <w:p w14:paraId="39BE1D6E" w14:textId="77777777" w:rsidR="000753A2" w:rsidRDefault="00000000">
            <w:pPr>
              <w:jc w:val="center"/>
            </w:pPr>
            <w:r>
              <w:rPr>
                <w:sz w:val="20"/>
              </w:rPr>
              <w:t>Annual revenue (USD million)</w:t>
            </w:r>
          </w:p>
        </w:tc>
      </w:tr>
      <w:tr w:rsidR="000753A2" w14:paraId="76C089EC" w14:textId="77777777">
        <w:trPr>
          <w:jc w:val="center"/>
        </w:trPr>
        <w:tc>
          <w:tcPr>
            <w:tcW w:w="3135" w:type="dxa"/>
          </w:tcPr>
          <w:p w14:paraId="228142C5" w14:textId="77777777" w:rsidR="000753A2" w:rsidRDefault="00000000">
            <w:pPr>
              <w:jc w:val="center"/>
            </w:pPr>
            <w:r>
              <w:rPr>
                <w:sz w:val="20"/>
              </w:rPr>
              <w:t>investor_type</w:t>
            </w:r>
          </w:p>
        </w:tc>
        <w:tc>
          <w:tcPr>
            <w:tcW w:w="3135" w:type="dxa"/>
          </w:tcPr>
          <w:p w14:paraId="53EB4493" w14:textId="77777777" w:rsidR="000753A2" w:rsidRDefault="00000000">
            <w:pPr>
              <w:jc w:val="center"/>
            </w:pPr>
            <w:r>
              <w:rPr>
                <w:sz w:val="20"/>
              </w:rPr>
              <w:t>Categorical</w:t>
            </w:r>
          </w:p>
        </w:tc>
        <w:tc>
          <w:tcPr>
            <w:tcW w:w="3135" w:type="dxa"/>
          </w:tcPr>
          <w:p w14:paraId="03B2A069" w14:textId="77777777" w:rsidR="000753A2" w:rsidRDefault="00000000">
            <w:pPr>
              <w:jc w:val="center"/>
            </w:pPr>
            <w:r>
              <w:rPr>
                <w:sz w:val="20"/>
              </w:rPr>
              <w:t>angel / tier1_vc / tier2_vc / none</w:t>
            </w:r>
          </w:p>
        </w:tc>
      </w:tr>
      <w:tr w:rsidR="000753A2" w14:paraId="1D7F6C3F" w14:textId="77777777">
        <w:trPr>
          <w:jc w:val="center"/>
        </w:trPr>
        <w:tc>
          <w:tcPr>
            <w:tcW w:w="3135" w:type="dxa"/>
          </w:tcPr>
          <w:p w14:paraId="53782243" w14:textId="77777777" w:rsidR="000753A2" w:rsidRDefault="00000000">
            <w:pPr>
              <w:jc w:val="center"/>
            </w:pPr>
            <w:r>
              <w:rPr>
                <w:sz w:val="20"/>
              </w:rPr>
              <w:t>sector</w:t>
            </w:r>
          </w:p>
        </w:tc>
        <w:tc>
          <w:tcPr>
            <w:tcW w:w="3135" w:type="dxa"/>
          </w:tcPr>
          <w:p w14:paraId="42C7442C" w14:textId="77777777" w:rsidR="000753A2" w:rsidRDefault="00000000">
            <w:pPr>
              <w:jc w:val="center"/>
            </w:pPr>
            <w:r>
              <w:rPr>
                <w:sz w:val="20"/>
              </w:rPr>
              <w:t>Categorical</w:t>
            </w:r>
          </w:p>
        </w:tc>
        <w:tc>
          <w:tcPr>
            <w:tcW w:w="3135" w:type="dxa"/>
          </w:tcPr>
          <w:p w14:paraId="718F3209" w14:textId="77777777" w:rsidR="000753A2" w:rsidRDefault="00000000">
            <w:pPr>
              <w:jc w:val="center"/>
            </w:pPr>
            <w:r>
              <w:rPr>
                <w:sz w:val="20"/>
              </w:rPr>
              <w:t>AI, SaaS, Fintech, Health, Ecommerce, Climate, Crypto</w:t>
            </w:r>
          </w:p>
        </w:tc>
      </w:tr>
      <w:tr w:rsidR="000753A2" w14:paraId="037BD74D" w14:textId="77777777">
        <w:trPr>
          <w:jc w:val="center"/>
        </w:trPr>
        <w:tc>
          <w:tcPr>
            <w:tcW w:w="3135" w:type="dxa"/>
          </w:tcPr>
          <w:p w14:paraId="3C6872CC" w14:textId="77777777" w:rsidR="000753A2" w:rsidRDefault="00000000">
            <w:pPr>
              <w:jc w:val="center"/>
            </w:pPr>
            <w:r>
              <w:rPr>
                <w:sz w:val="20"/>
              </w:rPr>
              <w:t>founder_background</w:t>
            </w:r>
          </w:p>
        </w:tc>
        <w:tc>
          <w:tcPr>
            <w:tcW w:w="3135" w:type="dxa"/>
          </w:tcPr>
          <w:p w14:paraId="0E08C1A5" w14:textId="77777777" w:rsidR="000753A2" w:rsidRDefault="00000000">
            <w:pPr>
              <w:jc w:val="center"/>
            </w:pPr>
            <w:r>
              <w:rPr>
                <w:sz w:val="20"/>
              </w:rPr>
              <w:t>Categorical</w:t>
            </w:r>
          </w:p>
        </w:tc>
        <w:tc>
          <w:tcPr>
            <w:tcW w:w="3135" w:type="dxa"/>
          </w:tcPr>
          <w:p w14:paraId="00F9A000" w14:textId="77777777" w:rsidR="000753A2" w:rsidRDefault="00000000">
            <w:pPr>
              <w:jc w:val="center"/>
            </w:pPr>
            <w:r>
              <w:rPr>
                <w:sz w:val="20"/>
              </w:rPr>
              <w:t>academic / first_time / ex_bigtech / serial_founder</w:t>
            </w:r>
          </w:p>
        </w:tc>
      </w:tr>
      <w:tr w:rsidR="000753A2" w14:paraId="5121F0AD" w14:textId="77777777">
        <w:trPr>
          <w:jc w:val="center"/>
        </w:trPr>
        <w:tc>
          <w:tcPr>
            <w:tcW w:w="3135" w:type="dxa"/>
          </w:tcPr>
          <w:p w14:paraId="40FF5A66" w14:textId="77777777" w:rsidR="000753A2" w:rsidRDefault="00000000">
            <w:pPr>
              <w:jc w:val="center"/>
            </w:pPr>
            <w:r>
              <w:rPr>
                <w:sz w:val="20"/>
              </w:rPr>
              <w:t>outcome (target)</w:t>
            </w:r>
          </w:p>
        </w:tc>
        <w:tc>
          <w:tcPr>
            <w:tcW w:w="3135" w:type="dxa"/>
          </w:tcPr>
          <w:p w14:paraId="1F3BCD96" w14:textId="77777777" w:rsidR="000753A2" w:rsidRDefault="00000000">
            <w:pPr>
              <w:jc w:val="center"/>
            </w:pPr>
            <w:r>
              <w:rPr>
                <w:sz w:val="20"/>
              </w:rPr>
              <w:t>Categorical</w:t>
            </w:r>
          </w:p>
        </w:tc>
        <w:tc>
          <w:tcPr>
            <w:tcW w:w="3135" w:type="dxa"/>
          </w:tcPr>
          <w:p w14:paraId="544AB581" w14:textId="77777777" w:rsidR="000753A2" w:rsidRDefault="00000000">
            <w:pPr>
              <w:jc w:val="center"/>
            </w:pPr>
            <w:r>
              <w:rPr>
                <w:sz w:val="20"/>
              </w:rPr>
              <w:t>Failure / Acquisition / IPO</w:t>
            </w:r>
          </w:p>
        </w:tc>
      </w:tr>
    </w:tbl>
    <w:p w14:paraId="1E1AFC62" w14:textId="77777777" w:rsidR="000753A2" w:rsidRDefault="00000000">
      <w:pPr>
        <w:spacing w:before="40"/>
        <w:jc w:val="center"/>
      </w:pPr>
      <w:r>
        <w:rPr>
          <w:i/>
          <w:color w:val="646464"/>
          <w:sz w:val="18"/>
        </w:rPr>
        <w:t>Table 1 — Feature overview of the startup success dataset.</w:t>
      </w:r>
    </w:p>
    <w:p w14:paraId="0C5105C9" w14:textId="77777777" w:rsidR="000753A2" w:rsidRDefault="000753A2"/>
    <w:p w14:paraId="1B579CC1" w14:textId="77777777" w:rsidR="000753A2" w:rsidRDefault="00000000">
      <w:pPr>
        <w:pStyle w:val="1"/>
      </w:pPr>
      <w:bookmarkStart w:id="2" w:name="_Toc226026293"/>
      <w:r>
        <w:lastRenderedPageBreak/>
        <w:t>2  Exploratory Data Analysis</w:t>
      </w:r>
      <w:bookmarkEnd w:id="2"/>
    </w:p>
    <w:p w14:paraId="0B255C74" w14:textId="77777777" w:rsidR="000753A2" w:rsidRDefault="00000000">
      <w:pPr>
        <w:pStyle w:val="21"/>
      </w:pPr>
      <w:bookmarkStart w:id="3" w:name="_Toc226026294"/>
      <w:r>
        <w:t>2.1  Class Distribution</w:t>
      </w:r>
      <w:bookmarkEnd w:id="3"/>
    </w:p>
    <w:p w14:paraId="3358746E" w14:textId="77777777" w:rsidR="000753A2" w:rsidRDefault="00000000">
      <w:pPr>
        <w:spacing w:after="120"/>
      </w:pPr>
      <w:r>
        <w:t>The target variable is severely imbalanced. As shown in Table 2, Failure accounts for 55.6% of samples, Acquisition for 42.3%, and IPO for only 2.1% (2,055 samples). This imbalance — particularly the rarity of IPO — has direct consequences for model performance: classifiers trained without special treatment tend to under-predict IPOs.</w:t>
      </w:r>
    </w:p>
    <w:tbl>
      <w:tblPr>
        <w:tblStyle w:val="aff1"/>
        <w:tblW w:w="0" w:type="auto"/>
        <w:jc w:val="center"/>
        <w:tblLook w:val="04A0" w:firstRow="1" w:lastRow="0" w:firstColumn="1" w:lastColumn="0" w:noHBand="0" w:noVBand="1"/>
      </w:tblPr>
      <w:tblGrid>
        <w:gridCol w:w="3135"/>
        <w:gridCol w:w="3135"/>
        <w:gridCol w:w="3135"/>
      </w:tblGrid>
      <w:tr w:rsidR="000753A2" w14:paraId="6BE8A1BF" w14:textId="77777777">
        <w:trPr>
          <w:jc w:val="center"/>
        </w:trPr>
        <w:tc>
          <w:tcPr>
            <w:tcW w:w="3135" w:type="dxa"/>
          </w:tcPr>
          <w:p w14:paraId="637772D4" w14:textId="77777777" w:rsidR="000753A2" w:rsidRDefault="00000000">
            <w:pPr>
              <w:jc w:val="center"/>
            </w:pPr>
            <w:r>
              <w:rPr>
                <w:b/>
                <w:sz w:val="20"/>
              </w:rPr>
              <w:t>Outcome</w:t>
            </w:r>
          </w:p>
        </w:tc>
        <w:tc>
          <w:tcPr>
            <w:tcW w:w="3135" w:type="dxa"/>
          </w:tcPr>
          <w:p w14:paraId="787D2B2B" w14:textId="77777777" w:rsidR="000753A2" w:rsidRDefault="00000000">
            <w:pPr>
              <w:jc w:val="center"/>
            </w:pPr>
            <w:r>
              <w:rPr>
                <w:b/>
                <w:sz w:val="20"/>
              </w:rPr>
              <w:t>Count</w:t>
            </w:r>
          </w:p>
        </w:tc>
        <w:tc>
          <w:tcPr>
            <w:tcW w:w="3135" w:type="dxa"/>
          </w:tcPr>
          <w:p w14:paraId="74EE0FFF" w14:textId="77777777" w:rsidR="000753A2" w:rsidRDefault="00000000">
            <w:pPr>
              <w:jc w:val="center"/>
            </w:pPr>
            <w:r>
              <w:rPr>
                <w:b/>
                <w:sz w:val="20"/>
              </w:rPr>
              <w:t>Proportion</w:t>
            </w:r>
          </w:p>
        </w:tc>
      </w:tr>
      <w:tr w:rsidR="000753A2" w14:paraId="49B45677" w14:textId="77777777">
        <w:trPr>
          <w:jc w:val="center"/>
        </w:trPr>
        <w:tc>
          <w:tcPr>
            <w:tcW w:w="3135" w:type="dxa"/>
          </w:tcPr>
          <w:p w14:paraId="5691FCD2" w14:textId="77777777" w:rsidR="000753A2" w:rsidRDefault="00000000">
            <w:pPr>
              <w:jc w:val="center"/>
            </w:pPr>
            <w:r>
              <w:rPr>
                <w:sz w:val="20"/>
              </w:rPr>
              <w:t>Failure</w:t>
            </w:r>
          </w:p>
        </w:tc>
        <w:tc>
          <w:tcPr>
            <w:tcW w:w="3135" w:type="dxa"/>
          </w:tcPr>
          <w:p w14:paraId="399CD570" w14:textId="77777777" w:rsidR="000753A2" w:rsidRDefault="00000000">
            <w:pPr>
              <w:jc w:val="center"/>
            </w:pPr>
            <w:r>
              <w:rPr>
                <w:sz w:val="20"/>
              </w:rPr>
              <w:t>55,610</w:t>
            </w:r>
          </w:p>
        </w:tc>
        <w:tc>
          <w:tcPr>
            <w:tcW w:w="3135" w:type="dxa"/>
          </w:tcPr>
          <w:p w14:paraId="50B4F8A9" w14:textId="77777777" w:rsidR="000753A2" w:rsidRDefault="00000000">
            <w:pPr>
              <w:jc w:val="center"/>
            </w:pPr>
            <w:r>
              <w:rPr>
                <w:sz w:val="20"/>
              </w:rPr>
              <w:t>55.61%</w:t>
            </w:r>
          </w:p>
        </w:tc>
      </w:tr>
      <w:tr w:rsidR="000753A2" w14:paraId="2E5D778D" w14:textId="77777777">
        <w:trPr>
          <w:jc w:val="center"/>
        </w:trPr>
        <w:tc>
          <w:tcPr>
            <w:tcW w:w="3135" w:type="dxa"/>
          </w:tcPr>
          <w:p w14:paraId="266602BA" w14:textId="77777777" w:rsidR="000753A2" w:rsidRDefault="00000000">
            <w:pPr>
              <w:jc w:val="center"/>
            </w:pPr>
            <w:r>
              <w:rPr>
                <w:sz w:val="20"/>
              </w:rPr>
              <w:t>Acquisition</w:t>
            </w:r>
          </w:p>
        </w:tc>
        <w:tc>
          <w:tcPr>
            <w:tcW w:w="3135" w:type="dxa"/>
          </w:tcPr>
          <w:p w14:paraId="328357D6" w14:textId="77777777" w:rsidR="000753A2" w:rsidRDefault="00000000">
            <w:pPr>
              <w:jc w:val="center"/>
            </w:pPr>
            <w:r>
              <w:rPr>
                <w:sz w:val="20"/>
              </w:rPr>
              <w:t>42,335</w:t>
            </w:r>
          </w:p>
        </w:tc>
        <w:tc>
          <w:tcPr>
            <w:tcW w:w="3135" w:type="dxa"/>
          </w:tcPr>
          <w:p w14:paraId="73CD8468" w14:textId="77777777" w:rsidR="000753A2" w:rsidRDefault="00000000">
            <w:pPr>
              <w:jc w:val="center"/>
            </w:pPr>
            <w:r>
              <w:rPr>
                <w:sz w:val="20"/>
              </w:rPr>
              <w:t>42.34%</w:t>
            </w:r>
          </w:p>
        </w:tc>
      </w:tr>
      <w:tr w:rsidR="000753A2" w14:paraId="1F73B4DD" w14:textId="77777777">
        <w:trPr>
          <w:jc w:val="center"/>
        </w:trPr>
        <w:tc>
          <w:tcPr>
            <w:tcW w:w="3135" w:type="dxa"/>
          </w:tcPr>
          <w:p w14:paraId="52C03A1B" w14:textId="77777777" w:rsidR="000753A2" w:rsidRDefault="00000000">
            <w:pPr>
              <w:jc w:val="center"/>
            </w:pPr>
            <w:r>
              <w:rPr>
                <w:sz w:val="20"/>
              </w:rPr>
              <w:t>IPO</w:t>
            </w:r>
          </w:p>
        </w:tc>
        <w:tc>
          <w:tcPr>
            <w:tcW w:w="3135" w:type="dxa"/>
          </w:tcPr>
          <w:p w14:paraId="33820E80" w14:textId="77777777" w:rsidR="000753A2" w:rsidRDefault="00000000">
            <w:pPr>
              <w:jc w:val="center"/>
            </w:pPr>
            <w:r>
              <w:rPr>
                <w:sz w:val="20"/>
              </w:rPr>
              <w:t>2,055</w:t>
            </w:r>
          </w:p>
        </w:tc>
        <w:tc>
          <w:tcPr>
            <w:tcW w:w="3135" w:type="dxa"/>
          </w:tcPr>
          <w:p w14:paraId="1F732589" w14:textId="77777777" w:rsidR="000753A2" w:rsidRDefault="00000000">
            <w:pPr>
              <w:jc w:val="center"/>
            </w:pPr>
            <w:r>
              <w:rPr>
                <w:sz w:val="20"/>
              </w:rPr>
              <w:t>2.06%</w:t>
            </w:r>
          </w:p>
        </w:tc>
      </w:tr>
    </w:tbl>
    <w:p w14:paraId="34EE4FB0" w14:textId="77777777" w:rsidR="000753A2" w:rsidRDefault="00000000">
      <w:pPr>
        <w:spacing w:before="40"/>
        <w:jc w:val="center"/>
      </w:pPr>
      <w:r>
        <w:rPr>
          <w:i/>
          <w:color w:val="646464"/>
          <w:sz w:val="18"/>
        </w:rPr>
        <w:t>Table 2 — Class distribution of the target variable.</w:t>
      </w:r>
    </w:p>
    <w:p w14:paraId="3573DEC4" w14:textId="77777777" w:rsidR="000753A2" w:rsidRDefault="000753A2"/>
    <w:p w14:paraId="3935D826" w14:textId="77777777" w:rsidR="000753A2" w:rsidRDefault="00000000">
      <w:pPr>
        <w:pStyle w:val="21"/>
      </w:pPr>
      <w:bookmarkStart w:id="4" w:name="_Toc226026295"/>
      <w:r>
        <w:t>2.2  Feature Distributions and Skewness</w:t>
      </w:r>
      <w:bookmarkEnd w:id="4"/>
    </w:p>
    <w:p w14:paraId="61B20690" w14:textId="77777777" w:rsidR="000753A2" w:rsidRDefault="00000000">
      <w:pPr>
        <w:spacing w:after="120"/>
      </w:pPr>
      <w:r>
        <w:t xml:space="preserve">Histograms reveal that several numerical features have right-skewed distributions, as quantified in Table 3. In particular, </w:t>
      </w:r>
      <w:r>
        <w:rPr>
          <w:b/>
        </w:rPr>
        <w:t>market_size_billion</w:t>
      </w:r>
      <w:r>
        <w:t xml:space="preserve"> (skewness = 5.26) and </w:t>
      </w:r>
      <w:r>
        <w:rPr>
          <w:b/>
        </w:rPr>
        <w:t>burn_rate_million</w:t>
      </w:r>
      <w:r>
        <w:t xml:space="preserve"> (skewness = 3.35) are heavily skewed, while </w:t>
      </w:r>
      <w:r>
        <w:rPr>
          <w:b/>
        </w:rPr>
        <w:t>revenue_million</w:t>
      </w:r>
      <w:r>
        <w:t xml:space="preserve"> shows moderate skewness (1.25). Features such as </w:t>
      </w:r>
      <w:r>
        <w:rPr>
          <w:b/>
        </w:rPr>
        <w:t>founder_experience_years</w:t>
      </w:r>
      <w:r>
        <w:t xml:space="preserve"> and </w:t>
      </w:r>
      <w:r>
        <w:rPr>
          <w:b/>
        </w:rPr>
        <w:t>team_size</w:t>
      </w:r>
      <w:r>
        <w:t xml:space="preserve"> are approximately symmetric (skewness ≈ 0).</w:t>
      </w:r>
    </w:p>
    <w:tbl>
      <w:tblPr>
        <w:tblStyle w:val="aff1"/>
        <w:tblW w:w="0" w:type="auto"/>
        <w:jc w:val="center"/>
        <w:tblLook w:val="04A0" w:firstRow="1" w:lastRow="0" w:firstColumn="1" w:lastColumn="0" w:noHBand="0" w:noVBand="1"/>
      </w:tblPr>
      <w:tblGrid>
        <w:gridCol w:w="3135"/>
        <w:gridCol w:w="3135"/>
        <w:gridCol w:w="3135"/>
      </w:tblGrid>
      <w:tr w:rsidR="000753A2" w14:paraId="43C17ACC" w14:textId="77777777">
        <w:trPr>
          <w:jc w:val="center"/>
        </w:trPr>
        <w:tc>
          <w:tcPr>
            <w:tcW w:w="3135" w:type="dxa"/>
          </w:tcPr>
          <w:p w14:paraId="05B2BD93" w14:textId="77777777" w:rsidR="000753A2" w:rsidRDefault="00000000">
            <w:pPr>
              <w:jc w:val="center"/>
            </w:pPr>
            <w:r>
              <w:rPr>
                <w:b/>
                <w:sz w:val="20"/>
              </w:rPr>
              <w:t>Feature</w:t>
            </w:r>
          </w:p>
        </w:tc>
        <w:tc>
          <w:tcPr>
            <w:tcW w:w="3135" w:type="dxa"/>
          </w:tcPr>
          <w:p w14:paraId="351F5C29" w14:textId="77777777" w:rsidR="000753A2" w:rsidRDefault="00000000">
            <w:pPr>
              <w:jc w:val="center"/>
            </w:pPr>
            <w:r>
              <w:rPr>
                <w:b/>
                <w:sz w:val="20"/>
              </w:rPr>
              <w:t>Skewness</w:t>
            </w:r>
          </w:p>
        </w:tc>
        <w:tc>
          <w:tcPr>
            <w:tcW w:w="3135" w:type="dxa"/>
          </w:tcPr>
          <w:p w14:paraId="0F1F6DBC" w14:textId="77777777" w:rsidR="000753A2" w:rsidRDefault="00000000">
            <w:pPr>
              <w:jc w:val="center"/>
            </w:pPr>
            <w:r>
              <w:rPr>
                <w:b/>
                <w:sz w:val="20"/>
              </w:rPr>
              <w:t>Transform applied</w:t>
            </w:r>
          </w:p>
        </w:tc>
      </w:tr>
      <w:tr w:rsidR="000753A2" w14:paraId="07964963" w14:textId="77777777">
        <w:trPr>
          <w:jc w:val="center"/>
        </w:trPr>
        <w:tc>
          <w:tcPr>
            <w:tcW w:w="3135" w:type="dxa"/>
          </w:tcPr>
          <w:p w14:paraId="7090B21B" w14:textId="77777777" w:rsidR="000753A2" w:rsidRDefault="00000000">
            <w:pPr>
              <w:jc w:val="center"/>
            </w:pPr>
            <w:r>
              <w:rPr>
                <w:sz w:val="20"/>
              </w:rPr>
              <w:t>funding_rounds</w:t>
            </w:r>
          </w:p>
        </w:tc>
        <w:tc>
          <w:tcPr>
            <w:tcW w:w="3135" w:type="dxa"/>
          </w:tcPr>
          <w:p w14:paraId="7A0DB961" w14:textId="77777777" w:rsidR="000753A2" w:rsidRDefault="00000000">
            <w:pPr>
              <w:jc w:val="center"/>
            </w:pPr>
            <w:r>
              <w:rPr>
                <w:sz w:val="20"/>
              </w:rPr>
              <w:t>0.69</w:t>
            </w:r>
          </w:p>
        </w:tc>
        <w:tc>
          <w:tcPr>
            <w:tcW w:w="3135" w:type="dxa"/>
          </w:tcPr>
          <w:p w14:paraId="7B8DBCF0" w14:textId="77777777" w:rsidR="000753A2" w:rsidRDefault="00000000">
            <w:pPr>
              <w:jc w:val="center"/>
            </w:pPr>
            <w:r>
              <w:rPr>
                <w:sz w:val="20"/>
              </w:rPr>
              <w:t>log1p</w:t>
            </w:r>
          </w:p>
        </w:tc>
      </w:tr>
      <w:tr w:rsidR="000753A2" w14:paraId="5B2E2D22" w14:textId="77777777">
        <w:trPr>
          <w:jc w:val="center"/>
        </w:trPr>
        <w:tc>
          <w:tcPr>
            <w:tcW w:w="3135" w:type="dxa"/>
          </w:tcPr>
          <w:p w14:paraId="2B8A1ABB" w14:textId="77777777" w:rsidR="000753A2" w:rsidRDefault="00000000">
            <w:pPr>
              <w:jc w:val="center"/>
            </w:pPr>
            <w:r>
              <w:rPr>
                <w:sz w:val="20"/>
              </w:rPr>
              <w:t>founder_experience_years</w:t>
            </w:r>
          </w:p>
        </w:tc>
        <w:tc>
          <w:tcPr>
            <w:tcW w:w="3135" w:type="dxa"/>
          </w:tcPr>
          <w:p w14:paraId="6C304183" w14:textId="77777777" w:rsidR="000753A2" w:rsidRDefault="00000000">
            <w:pPr>
              <w:jc w:val="center"/>
            </w:pPr>
            <w:r>
              <w:rPr>
                <w:sz w:val="20"/>
              </w:rPr>
              <w:t>-0.01</w:t>
            </w:r>
          </w:p>
        </w:tc>
        <w:tc>
          <w:tcPr>
            <w:tcW w:w="3135" w:type="dxa"/>
          </w:tcPr>
          <w:p w14:paraId="124E26AB" w14:textId="77777777" w:rsidR="000753A2" w:rsidRDefault="00000000">
            <w:pPr>
              <w:jc w:val="center"/>
            </w:pPr>
            <w:r>
              <w:rPr>
                <w:sz w:val="20"/>
              </w:rPr>
              <w:t>none (symmetric)</w:t>
            </w:r>
          </w:p>
        </w:tc>
      </w:tr>
      <w:tr w:rsidR="000753A2" w14:paraId="74E3DA6E" w14:textId="77777777">
        <w:trPr>
          <w:jc w:val="center"/>
        </w:trPr>
        <w:tc>
          <w:tcPr>
            <w:tcW w:w="3135" w:type="dxa"/>
          </w:tcPr>
          <w:p w14:paraId="15866857" w14:textId="77777777" w:rsidR="000753A2" w:rsidRDefault="00000000">
            <w:pPr>
              <w:jc w:val="center"/>
            </w:pPr>
            <w:r>
              <w:rPr>
                <w:sz w:val="20"/>
              </w:rPr>
              <w:t>team_size</w:t>
            </w:r>
          </w:p>
        </w:tc>
        <w:tc>
          <w:tcPr>
            <w:tcW w:w="3135" w:type="dxa"/>
          </w:tcPr>
          <w:p w14:paraId="605D962A" w14:textId="77777777" w:rsidR="000753A2" w:rsidRDefault="00000000">
            <w:pPr>
              <w:jc w:val="center"/>
            </w:pPr>
            <w:r>
              <w:rPr>
                <w:sz w:val="20"/>
              </w:rPr>
              <w:t>~0.00</w:t>
            </w:r>
          </w:p>
        </w:tc>
        <w:tc>
          <w:tcPr>
            <w:tcW w:w="3135" w:type="dxa"/>
          </w:tcPr>
          <w:p w14:paraId="0156AAD2" w14:textId="77777777" w:rsidR="000753A2" w:rsidRDefault="00000000">
            <w:pPr>
              <w:jc w:val="center"/>
            </w:pPr>
            <w:r>
              <w:rPr>
                <w:sz w:val="20"/>
              </w:rPr>
              <w:t>none (symmetric)</w:t>
            </w:r>
          </w:p>
        </w:tc>
      </w:tr>
      <w:tr w:rsidR="000753A2" w14:paraId="65D5EDAC" w14:textId="77777777">
        <w:trPr>
          <w:jc w:val="center"/>
        </w:trPr>
        <w:tc>
          <w:tcPr>
            <w:tcW w:w="3135" w:type="dxa"/>
          </w:tcPr>
          <w:p w14:paraId="643FAB3E" w14:textId="77777777" w:rsidR="000753A2" w:rsidRDefault="00000000">
            <w:pPr>
              <w:jc w:val="center"/>
            </w:pPr>
            <w:r>
              <w:rPr>
                <w:sz w:val="20"/>
              </w:rPr>
              <w:t>market_size_billion</w:t>
            </w:r>
          </w:p>
        </w:tc>
        <w:tc>
          <w:tcPr>
            <w:tcW w:w="3135" w:type="dxa"/>
          </w:tcPr>
          <w:p w14:paraId="79994382" w14:textId="77777777" w:rsidR="000753A2" w:rsidRDefault="00000000">
            <w:pPr>
              <w:jc w:val="center"/>
            </w:pPr>
            <w:r>
              <w:rPr>
                <w:sz w:val="20"/>
              </w:rPr>
              <w:t>5.26</w:t>
            </w:r>
          </w:p>
        </w:tc>
        <w:tc>
          <w:tcPr>
            <w:tcW w:w="3135" w:type="dxa"/>
          </w:tcPr>
          <w:p w14:paraId="07BFD834" w14:textId="77777777" w:rsidR="000753A2" w:rsidRDefault="00000000">
            <w:pPr>
              <w:jc w:val="center"/>
            </w:pPr>
            <w:r>
              <w:rPr>
                <w:sz w:val="20"/>
              </w:rPr>
              <w:t>log1p</w:t>
            </w:r>
          </w:p>
        </w:tc>
      </w:tr>
      <w:tr w:rsidR="000753A2" w14:paraId="2400ACA3" w14:textId="77777777">
        <w:trPr>
          <w:jc w:val="center"/>
        </w:trPr>
        <w:tc>
          <w:tcPr>
            <w:tcW w:w="3135" w:type="dxa"/>
          </w:tcPr>
          <w:p w14:paraId="5B0BD4D2" w14:textId="77777777" w:rsidR="000753A2" w:rsidRDefault="00000000">
            <w:pPr>
              <w:jc w:val="center"/>
            </w:pPr>
            <w:r>
              <w:rPr>
                <w:sz w:val="20"/>
              </w:rPr>
              <w:t>product_traction_users</w:t>
            </w:r>
          </w:p>
        </w:tc>
        <w:tc>
          <w:tcPr>
            <w:tcW w:w="3135" w:type="dxa"/>
          </w:tcPr>
          <w:p w14:paraId="6FF0675C" w14:textId="77777777" w:rsidR="000753A2" w:rsidRDefault="00000000">
            <w:pPr>
              <w:jc w:val="center"/>
            </w:pPr>
            <w:r>
              <w:rPr>
                <w:sz w:val="20"/>
              </w:rPr>
              <w:t>0.59</w:t>
            </w:r>
          </w:p>
        </w:tc>
        <w:tc>
          <w:tcPr>
            <w:tcW w:w="3135" w:type="dxa"/>
          </w:tcPr>
          <w:p w14:paraId="74BA23EA" w14:textId="77777777" w:rsidR="000753A2" w:rsidRDefault="00000000">
            <w:pPr>
              <w:jc w:val="center"/>
            </w:pPr>
            <w:r>
              <w:rPr>
                <w:sz w:val="20"/>
              </w:rPr>
              <w:t>log1p</w:t>
            </w:r>
          </w:p>
        </w:tc>
      </w:tr>
      <w:tr w:rsidR="000753A2" w14:paraId="035C3533" w14:textId="77777777">
        <w:trPr>
          <w:jc w:val="center"/>
        </w:trPr>
        <w:tc>
          <w:tcPr>
            <w:tcW w:w="3135" w:type="dxa"/>
          </w:tcPr>
          <w:p w14:paraId="48EBC0F5" w14:textId="77777777" w:rsidR="000753A2" w:rsidRDefault="00000000">
            <w:pPr>
              <w:jc w:val="center"/>
            </w:pPr>
            <w:r>
              <w:rPr>
                <w:sz w:val="20"/>
              </w:rPr>
              <w:t>burn_rate_million</w:t>
            </w:r>
          </w:p>
        </w:tc>
        <w:tc>
          <w:tcPr>
            <w:tcW w:w="3135" w:type="dxa"/>
          </w:tcPr>
          <w:p w14:paraId="17564562" w14:textId="77777777" w:rsidR="000753A2" w:rsidRDefault="00000000">
            <w:pPr>
              <w:jc w:val="center"/>
            </w:pPr>
            <w:r>
              <w:rPr>
                <w:sz w:val="20"/>
              </w:rPr>
              <w:t>3.35</w:t>
            </w:r>
          </w:p>
        </w:tc>
        <w:tc>
          <w:tcPr>
            <w:tcW w:w="3135" w:type="dxa"/>
          </w:tcPr>
          <w:p w14:paraId="63B073ED" w14:textId="77777777" w:rsidR="000753A2" w:rsidRDefault="00000000">
            <w:pPr>
              <w:jc w:val="center"/>
            </w:pPr>
            <w:r>
              <w:rPr>
                <w:sz w:val="20"/>
              </w:rPr>
              <w:t>log1p</w:t>
            </w:r>
          </w:p>
        </w:tc>
      </w:tr>
      <w:tr w:rsidR="000753A2" w14:paraId="25C195B6" w14:textId="77777777">
        <w:trPr>
          <w:jc w:val="center"/>
        </w:trPr>
        <w:tc>
          <w:tcPr>
            <w:tcW w:w="3135" w:type="dxa"/>
          </w:tcPr>
          <w:p w14:paraId="0371A0CD" w14:textId="77777777" w:rsidR="000753A2" w:rsidRDefault="00000000">
            <w:pPr>
              <w:jc w:val="center"/>
            </w:pPr>
            <w:r>
              <w:rPr>
                <w:sz w:val="20"/>
              </w:rPr>
              <w:t>revenue_million</w:t>
            </w:r>
          </w:p>
        </w:tc>
        <w:tc>
          <w:tcPr>
            <w:tcW w:w="3135" w:type="dxa"/>
          </w:tcPr>
          <w:p w14:paraId="39327F96" w14:textId="77777777" w:rsidR="000753A2" w:rsidRDefault="00000000">
            <w:pPr>
              <w:jc w:val="center"/>
            </w:pPr>
            <w:r>
              <w:rPr>
                <w:sz w:val="20"/>
              </w:rPr>
              <w:t>1.25</w:t>
            </w:r>
          </w:p>
        </w:tc>
        <w:tc>
          <w:tcPr>
            <w:tcW w:w="3135" w:type="dxa"/>
          </w:tcPr>
          <w:p w14:paraId="61557049" w14:textId="77777777" w:rsidR="000753A2" w:rsidRDefault="00000000">
            <w:pPr>
              <w:jc w:val="center"/>
            </w:pPr>
            <w:r>
              <w:rPr>
                <w:sz w:val="20"/>
              </w:rPr>
              <w:t>log1p</w:t>
            </w:r>
          </w:p>
        </w:tc>
      </w:tr>
    </w:tbl>
    <w:p w14:paraId="0E991DE5" w14:textId="77777777" w:rsidR="000753A2" w:rsidRDefault="00000000">
      <w:pPr>
        <w:spacing w:before="40"/>
        <w:jc w:val="center"/>
      </w:pPr>
      <w:r>
        <w:rPr>
          <w:i/>
          <w:color w:val="646464"/>
          <w:sz w:val="18"/>
        </w:rPr>
        <w:t>Table 3 — Skewness of numerical features and applied log1p transformations.</w:t>
      </w:r>
    </w:p>
    <w:p w14:paraId="231C8534" w14:textId="77777777" w:rsidR="000753A2" w:rsidRDefault="000753A2"/>
    <w:p w14:paraId="182ED969" w14:textId="77777777" w:rsidR="000753A2" w:rsidRDefault="00000000">
      <w:pPr>
        <w:pStyle w:val="21"/>
      </w:pPr>
      <w:bookmarkStart w:id="5" w:name="_Toc226026296"/>
      <w:r>
        <w:t>2.3  Feature Quality Analysis</w:t>
      </w:r>
      <w:bookmarkEnd w:id="5"/>
    </w:p>
    <w:p w14:paraId="5857497D" w14:textId="77777777" w:rsidR="000753A2" w:rsidRDefault="00000000">
      <w:pPr>
        <w:spacing w:after="120"/>
      </w:pPr>
      <w:r/>
      <w:r>
        <w:rPr>
          <w:b/>
        </w:rPr>
      </w:r>
      <w:r/>
      <w:r>
        <w:rPr>
          <w:b/>
        </w:rPr>
      </w:r>
      <w:r/>
      <w:r>
        <w:rPr>
          <w:b/>
        </w:rPr>
      </w:r>
      <w:r/>
      <w:r>
        <w:rPr>
          <w:b/>
        </w:rPr>
      </w:r>
      <w:r/>
      <w:r>
        <w:rPr>
          <w:sz w:val="22"/>
        </w:rPr>
        <w:t>A key finding of our EDA is that most features have very low predictive power for the outcome. We computed Spearman rank correlations</w:t>
      </w:r>
      <w:r>
        <w:rPr>
          <w:sz w:val="16"/>
          <w:vertAlign w:val="superscript"/>
        </w:rPr>
        <w:t>*</w:t>
      </w:r>
      <w:r>
        <w:rPr>
          <w:sz w:val="22"/>
        </w:rPr>
        <w:t xml:space="preserve"> between each numerical feature and the target (encoded ordinally). The results, shown in Table 4, reveal that only revenue_million (r = −0.34) and product_traction_users (r = −0.32) carry meaningful signal. The remaining five features — notably market_size_billion (r = 0.001) and burn_rate_million (r = −0.001) — are essentially noise.</w:t>
      </w:r>
    </w:p>
    <w:tbl>
      <w:tblPr>
        <w:tblStyle w:val="aff1"/>
        <w:tblW w:w="0" w:type="auto"/>
        <w:jc w:val="center"/>
        <w:tblLook w:val="04A0" w:firstRow="1" w:lastRow="0" w:firstColumn="1" w:lastColumn="0" w:noHBand="0" w:noVBand="1"/>
      </w:tblPr>
      <w:tblGrid>
        <w:gridCol w:w="3135"/>
        <w:gridCol w:w="3135"/>
        <w:gridCol w:w="3135"/>
      </w:tblGrid>
      <w:tr w:rsidR="000753A2" w14:paraId="5665FC91" w14:textId="77777777">
        <w:trPr>
          <w:jc w:val="center"/>
        </w:trPr>
        <w:tc>
          <w:tcPr>
            <w:tcW w:w="3135" w:type="dxa"/>
          </w:tcPr>
          <w:p w14:paraId="27AB3107" w14:textId="77777777" w:rsidR="000753A2" w:rsidRDefault="00000000">
            <w:pPr>
              <w:jc w:val="center"/>
            </w:pPr>
            <w:r>
              <w:rPr>
                <w:b/>
                <w:sz w:val="20"/>
              </w:rPr>
              <w:t>Feature</w:t>
            </w:r>
          </w:p>
        </w:tc>
        <w:tc>
          <w:tcPr>
            <w:tcW w:w="3135" w:type="dxa"/>
          </w:tcPr>
          <w:p w14:paraId="6D84B39B" w14:textId="77777777" w:rsidR="000753A2" w:rsidRDefault="00000000">
            <w:pPr>
              <w:jc w:val="center"/>
            </w:pPr>
            <w:r>
              <w:rPr>
                <w:b/>
                <w:sz w:val="20"/>
              </w:rPr>
              <w:t>Spearman r with outcome</w:t>
            </w:r>
          </w:p>
        </w:tc>
        <w:tc>
          <w:tcPr>
            <w:tcW w:w="3135" w:type="dxa"/>
          </w:tcPr>
          <w:p w14:paraId="16EB27E3" w14:textId="77777777" w:rsidR="000753A2" w:rsidRDefault="00000000">
            <w:pPr>
              <w:jc w:val="center"/>
            </w:pPr>
            <w:r>
              <w:rPr>
                <w:b/>
                <w:sz w:val="20"/>
              </w:rPr>
              <w:t>Signal quality</w:t>
            </w:r>
          </w:p>
        </w:tc>
      </w:tr>
      <w:tr w:rsidR="000753A2" w14:paraId="715144A5" w14:textId="77777777">
        <w:trPr>
          <w:jc w:val="center"/>
        </w:trPr>
        <w:tc>
          <w:tcPr>
            <w:tcW w:w="3135" w:type="dxa"/>
          </w:tcPr>
          <w:p w14:paraId="21971CFF" w14:textId="77777777" w:rsidR="000753A2" w:rsidRDefault="00000000">
            <w:pPr>
              <w:jc w:val="center"/>
            </w:pPr>
            <w:r>
              <w:rPr>
                <w:sz w:val="20"/>
              </w:rPr>
              <w:t>revenue_million</w:t>
            </w:r>
          </w:p>
        </w:tc>
        <w:tc>
          <w:tcPr>
            <w:tcW w:w="3135" w:type="dxa"/>
          </w:tcPr>
          <w:p w14:paraId="3D401FB4" w14:textId="77777777" w:rsidR="000753A2" w:rsidRDefault="00000000">
            <w:pPr>
              <w:jc w:val="center"/>
            </w:pPr>
            <w:r>
              <w:rPr>
                <w:sz w:val="20"/>
              </w:rPr>
              <w:t>-0.345</w:t>
            </w:r>
          </w:p>
        </w:tc>
        <w:tc>
          <w:tcPr>
            <w:tcW w:w="3135" w:type="dxa"/>
          </w:tcPr>
          <w:p w14:paraId="600D17A7" w14:textId="77777777" w:rsidR="000753A2" w:rsidRDefault="00000000">
            <w:pPr>
              <w:jc w:val="center"/>
            </w:pPr>
            <w:r>
              <w:rPr>
                <w:sz w:val="20"/>
              </w:rPr>
              <w:t>Moderate</w:t>
            </w:r>
          </w:p>
        </w:tc>
      </w:tr>
      <w:tr w:rsidR="000753A2" w14:paraId="5C7DD4D9" w14:textId="77777777">
        <w:trPr>
          <w:jc w:val="center"/>
        </w:trPr>
        <w:tc>
          <w:tcPr>
            <w:tcW w:w="3135" w:type="dxa"/>
          </w:tcPr>
          <w:p w14:paraId="55C36C1F" w14:textId="77777777" w:rsidR="000753A2" w:rsidRDefault="00000000">
            <w:pPr>
              <w:jc w:val="center"/>
            </w:pPr>
            <w:r>
              <w:rPr>
                <w:sz w:val="20"/>
              </w:rPr>
              <w:t>product_traction_users</w:t>
            </w:r>
          </w:p>
        </w:tc>
        <w:tc>
          <w:tcPr>
            <w:tcW w:w="3135" w:type="dxa"/>
          </w:tcPr>
          <w:p w14:paraId="4517B69B" w14:textId="77777777" w:rsidR="000753A2" w:rsidRDefault="00000000">
            <w:pPr>
              <w:jc w:val="center"/>
            </w:pPr>
            <w:r>
              <w:rPr>
                <w:sz w:val="20"/>
              </w:rPr>
              <w:t>-0.321</w:t>
            </w:r>
          </w:p>
        </w:tc>
        <w:tc>
          <w:tcPr>
            <w:tcW w:w="3135" w:type="dxa"/>
          </w:tcPr>
          <w:p w14:paraId="39C52DE1" w14:textId="77777777" w:rsidR="000753A2" w:rsidRDefault="00000000">
            <w:pPr>
              <w:jc w:val="center"/>
            </w:pPr>
            <w:r>
              <w:rPr>
                <w:sz w:val="20"/>
              </w:rPr>
              <w:t>Moderate</w:t>
            </w:r>
          </w:p>
        </w:tc>
      </w:tr>
      <w:tr w:rsidR="000753A2" w14:paraId="46CE6484" w14:textId="77777777">
        <w:trPr>
          <w:jc w:val="center"/>
        </w:trPr>
        <w:tc>
          <w:tcPr>
            <w:tcW w:w="3135" w:type="dxa"/>
          </w:tcPr>
          <w:p w14:paraId="625B66F1" w14:textId="77777777" w:rsidR="000753A2" w:rsidRDefault="00000000">
            <w:pPr>
              <w:jc w:val="center"/>
            </w:pPr>
            <w:r>
              <w:rPr>
                <w:sz w:val="20"/>
              </w:rPr>
              <w:t>funding_rounds</w:t>
            </w:r>
          </w:p>
        </w:tc>
        <w:tc>
          <w:tcPr>
            <w:tcW w:w="3135" w:type="dxa"/>
          </w:tcPr>
          <w:p w14:paraId="67890AC8" w14:textId="77777777" w:rsidR="000753A2" w:rsidRDefault="00000000">
            <w:pPr>
              <w:jc w:val="center"/>
            </w:pPr>
            <w:r>
              <w:rPr>
                <w:sz w:val="20"/>
              </w:rPr>
              <w:t>-0.184</w:t>
            </w:r>
          </w:p>
        </w:tc>
        <w:tc>
          <w:tcPr>
            <w:tcW w:w="3135" w:type="dxa"/>
          </w:tcPr>
          <w:p w14:paraId="0F6F95B1" w14:textId="77777777" w:rsidR="000753A2" w:rsidRDefault="00000000">
            <w:pPr>
              <w:jc w:val="center"/>
            </w:pPr>
            <w:r>
              <w:rPr>
                <w:sz w:val="20"/>
              </w:rPr>
              <w:t>Weak</w:t>
            </w:r>
          </w:p>
        </w:tc>
      </w:tr>
      <w:tr w:rsidR="000753A2" w14:paraId="3762BA01" w14:textId="77777777">
        <w:trPr>
          <w:jc w:val="center"/>
        </w:trPr>
        <w:tc>
          <w:tcPr>
            <w:tcW w:w="3135" w:type="dxa"/>
          </w:tcPr>
          <w:p w14:paraId="76F30526" w14:textId="77777777" w:rsidR="000753A2" w:rsidRDefault="00000000">
            <w:pPr>
              <w:jc w:val="center"/>
            </w:pPr>
            <w:r>
              <w:rPr>
                <w:sz w:val="20"/>
              </w:rPr>
              <w:t>founder_experience_years</w:t>
            </w:r>
          </w:p>
        </w:tc>
        <w:tc>
          <w:tcPr>
            <w:tcW w:w="3135" w:type="dxa"/>
          </w:tcPr>
          <w:p w14:paraId="641983E7" w14:textId="77777777" w:rsidR="000753A2" w:rsidRDefault="00000000">
            <w:pPr>
              <w:jc w:val="center"/>
            </w:pPr>
            <w:r>
              <w:rPr>
                <w:sz w:val="20"/>
              </w:rPr>
              <w:t>-0.162</w:t>
            </w:r>
          </w:p>
        </w:tc>
        <w:tc>
          <w:tcPr>
            <w:tcW w:w="3135" w:type="dxa"/>
          </w:tcPr>
          <w:p w14:paraId="41E633EC" w14:textId="77777777" w:rsidR="000753A2" w:rsidRDefault="00000000">
            <w:pPr>
              <w:jc w:val="center"/>
            </w:pPr>
            <w:r>
              <w:rPr>
                <w:sz w:val="20"/>
              </w:rPr>
              <w:t>Weak</w:t>
            </w:r>
          </w:p>
        </w:tc>
      </w:tr>
      <w:tr w:rsidR="000753A2" w14:paraId="622BB833" w14:textId="77777777">
        <w:trPr>
          <w:jc w:val="center"/>
        </w:trPr>
        <w:tc>
          <w:tcPr>
            <w:tcW w:w="3135" w:type="dxa"/>
          </w:tcPr>
          <w:p w14:paraId="618686F6" w14:textId="77777777" w:rsidR="000753A2" w:rsidRDefault="00000000">
            <w:pPr>
              <w:jc w:val="center"/>
            </w:pPr>
            <w:r>
              <w:rPr>
                <w:sz w:val="20"/>
              </w:rPr>
              <w:t>team_size</w:t>
            </w:r>
          </w:p>
        </w:tc>
        <w:tc>
          <w:tcPr>
            <w:tcW w:w="3135" w:type="dxa"/>
          </w:tcPr>
          <w:p w14:paraId="00F479F7" w14:textId="77777777" w:rsidR="000753A2" w:rsidRDefault="00000000">
            <w:pPr>
              <w:jc w:val="center"/>
            </w:pPr>
            <w:r>
              <w:rPr>
                <w:sz w:val="20"/>
              </w:rPr>
              <w:t>-0.076</w:t>
            </w:r>
          </w:p>
        </w:tc>
        <w:tc>
          <w:tcPr>
            <w:tcW w:w="3135" w:type="dxa"/>
          </w:tcPr>
          <w:p w14:paraId="3DF7B01A" w14:textId="77777777" w:rsidR="000753A2" w:rsidRDefault="00000000">
            <w:pPr>
              <w:jc w:val="center"/>
            </w:pPr>
            <w:r>
              <w:rPr>
                <w:sz w:val="20"/>
              </w:rPr>
              <w:t>Very weak</w:t>
            </w:r>
          </w:p>
        </w:tc>
      </w:tr>
      <w:tr w:rsidR="000753A2" w14:paraId="4C84D43B" w14:textId="77777777">
        <w:trPr>
          <w:jc w:val="center"/>
        </w:trPr>
        <w:tc>
          <w:tcPr>
            <w:tcW w:w="3135" w:type="dxa"/>
          </w:tcPr>
          <w:p w14:paraId="42467144" w14:textId="77777777" w:rsidR="000753A2" w:rsidRDefault="00000000">
            <w:pPr>
              <w:jc w:val="center"/>
            </w:pPr>
            <w:r>
              <w:rPr>
                <w:sz w:val="20"/>
              </w:rPr>
              <w:t>burn_rate_million</w:t>
            </w:r>
          </w:p>
        </w:tc>
        <w:tc>
          <w:tcPr>
            <w:tcW w:w="3135" w:type="dxa"/>
          </w:tcPr>
          <w:p w14:paraId="23741765" w14:textId="77777777" w:rsidR="000753A2" w:rsidRDefault="00000000">
            <w:pPr>
              <w:jc w:val="center"/>
            </w:pPr>
            <w:r>
              <w:rPr>
                <w:sz w:val="20"/>
              </w:rPr>
              <w:t>-0.001</w:t>
            </w:r>
          </w:p>
        </w:tc>
        <w:tc>
          <w:tcPr>
            <w:tcW w:w="3135" w:type="dxa"/>
          </w:tcPr>
          <w:p w14:paraId="37B2416D" w14:textId="77777777" w:rsidR="000753A2" w:rsidRDefault="00000000">
            <w:pPr>
              <w:jc w:val="center"/>
            </w:pPr>
            <w:r>
              <w:rPr>
                <w:sz w:val="20"/>
              </w:rPr>
              <w:t>Noise</w:t>
            </w:r>
          </w:p>
        </w:tc>
      </w:tr>
      <w:tr w:rsidR="000753A2" w14:paraId="7E57C482" w14:textId="77777777">
        <w:trPr>
          <w:jc w:val="center"/>
        </w:trPr>
        <w:tc>
          <w:tcPr>
            <w:tcW w:w="3135" w:type="dxa"/>
          </w:tcPr>
          <w:p w14:paraId="1ECEA8E9" w14:textId="77777777" w:rsidR="000753A2" w:rsidRDefault="00000000">
            <w:pPr>
              <w:jc w:val="center"/>
            </w:pPr>
            <w:r>
              <w:rPr>
                <w:sz w:val="20"/>
              </w:rPr>
              <w:t>market_size_billion</w:t>
            </w:r>
          </w:p>
        </w:tc>
        <w:tc>
          <w:tcPr>
            <w:tcW w:w="3135" w:type="dxa"/>
          </w:tcPr>
          <w:p w14:paraId="7932C570" w14:textId="77777777" w:rsidR="000753A2" w:rsidRDefault="00000000">
            <w:pPr>
              <w:jc w:val="center"/>
            </w:pPr>
            <w:r>
              <w:rPr>
                <w:sz w:val="20"/>
              </w:rPr>
              <w:t>0.001</w:t>
            </w:r>
          </w:p>
        </w:tc>
        <w:tc>
          <w:tcPr>
            <w:tcW w:w="3135" w:type="dxa"/>
          </w:tcPr>
          <w:p w14:paraId="2BCD4EE0" w14:textId="77777777" w:rsidR="000753A2" w:rsidRDefault="00000000">
            <w:pPr>
              <w:jc w:val="center"/>
            </w:pPr>
            <w:r>
              <w:rPr>
                <w:sz w:val="20"/>
              </w:rPr>
              <w:t>Noise</w:t>
            </w:r>
          </w:p>
        </w:tc>
      </w:tr>
    </w:tbl>
    <w:p w14:paraId="081AA6F7" w14:textId="77777777" w:rsidR="000753A2" w:rsidRDefault="00000000">
      <w:pPr>
        <w:spacing w:before="40"/>
        <w:jc w:val="center"/>
      </w:pPr>
      <w:r>
        <w:rPr>
          <w:i/>
          <w:color w:val="646464"/>
          <w:sz w:val="18"/>
        </w:rPr>
        <w:lastRenderedPageBreak/>
        <w:t>Table 4 — Spearman correlation of each feature with the target variable.</w:t>
      </w:r>
    </w:p>
    <w:p>
      <w:pPr>
        <w:spacing w:before="0" w:after="6"/>
      </w:pPr>
      <w:r>
        <w:rPr>
          <w:sz w:val="18"/>
          <w:szCs w:val="18"/>
          <w:color w:val="666666"/>
        </w:rPr>
        <w:t>* Spearman rank correlation measures monotonic association between a numerical feature and the ordinally-encoded target. Unlike Pearson, it does not assume a linear relationship, making it more appropriate when the target is a categorical variable encoded as integers.</w:t>
      </w:r>
    </w:p>
    <w:p w14:paraId="01840F67" w14:textId="24C0257F" w:rsidR="000753A2" w:rsidRDefault="00000000">
      <w:pPr>
        <w:spacing w:after="120"/>
      </w:pPr>
      <w:r>
        <w:t>Furthermore, the maximum inter-feature Pearson correlation is 0.714 (between revenue_million and product_traction_users), but most pairs are near zero. This absence of natural structure limits the discriminative power of all models trained on this data.</w:t>
      </w:r>
    </w:p>
    <w:p w14:paraId="424F8256" w14:textId="77777777" w:rsidR="000753A2" w:rsidRDefault="000753A2"/>
    <w:p w14:paraId="7F48059D" w14:textId="77777777" w:rsidR="000753A2" w:rsidRDefault="00000000">
      <w:pPr>
        <w:pStyle w:val="1"/>
      </w:pPr>
      <w:bookmarkStart w:id="6" w:name="_Toc226026297"/>
      <w:r>
        <w:t>3  Preprocessing</w:t>
      </w:r>
      <w:bookmarkEnd w:id="6"/>
    </w:p>
    <w:p w14:paraId="090C64AE" w14:textId="77777777" w:rsidR="000753A2" w:rsidRDefault="00000000">
      <w:pPr>
        <w:spacing w:after="120"/>
      </w:pPr>
      <w:r>
        <w:t>We built a modular preprocessing pipeline using scikit-learn's Pipeline and ColumnTransformer (following the TD07 pattern), which ensures identical transformations are applied at training and inference time with no data leakage.</w:t>
      </w:r>
    </w:p>
    <w:p w14:paraId="3B7F1870" w14:textId="77777777" w:rsidR="000753A2" w:rsidRDefault="00000000">
      <w:pPr>
        <w:spacing w:after="120"/>
      </w:pPr>
      <w:r>
        <w:rPr>
          <w:b/>
        </w:rPr>
        <w:t>Numerical features</w:t>
      </w:r>
      <w:r>
        <w:t xml:space="preserve"> were transformed with log1p (to reduce skewness) followed by StandardScaler (zero mean, unit variance). </w:t>
      </w:r>
      <w:r>
        <w:rPr>
          <w:b/>
        </w:rPr>
        <w:t>Categorical features</w:t>
      </w:r>
      <w:r>
        <w:t xml:space="preserve"> (investor_type, sector, founder_background) were encoded with OrdinalEncoder, assigning an integer rank to each category. The dataset was split 80/20 into training (80,000 samples) and test sets (20,000 samples) using stratified sampling to preserve class proportions.</w:t>
      </w:r>
    </w:p>
    <w:p w14:paraId="15D9677E" w14:textId="77777777" w:rsidR="000753A2" w:rsidRDefault="000753A2"/>
    <w:p w14:paraId="50640857" w14:textId="77777777" w:rsidR="000753A2" w:rsidRDefault="00000000">
      <w:pPr>
        <w:pStyle w:val="1"/>
      </w:pPr>
      <w:bookmarkStart w:id="7" w:name="_Toc226026298"/>
      <w:r>
        <w:t>4  Supervised Learning</w:t>
      </w:r>
      <w:bookmarkEnd w:id="7"/>
    </w:p>
    <w:p w14:paraId="28A0DAF5" w14:textId="77777777" w:rsidR="000753A2" w:rsidRDefault="00000000">
      <w:pPr>
        <w:spacing w:after="120"/>
      </w:pPr>
      <w:r>
        <w:rPr>
          <w:sz w:val="22"/>
        </w:rPr>
        <w:t>We evaluated four classifiers: k-Nearest Neighbours (k-NN), Decision Tree, Logistic Regression, and Linear Discriminant Analysis (LDA). k-NN and Decision Tree were tuned via GridSearchCV with 5-fold StratifiedKFold. Logistic Regression and LDA were evaluated directly with cross_val_score (no hyperparameter grid), following the course approach: LR uses max_iter=1000 with default regularisation, LDA has no critical hyperparameters.</w:t>
      </w:r>
    </w:p>
    <w:p w14:paraId="3DFCAB51" w14:textId="77777777" w:rsidR="000753A2" w:rsidRDefault="00000000">
      <w:pPr>
        <w:pStyle w:val="21"/>
      </w:pPr>
      <w:bookmarkStart w:id="8" w:name="_Toc226026299"/>
      <w:r>
        <w:t>4.1  Hyperparameter Tuning</w:t>
      </w:r>
      <w:bookmarkEnd w:id="8"/>
    </w:p>
    <w:p w14:paraId="214512C0" w14:textId="77777777" w:rsidR="000753A2" w:rsidRDefault="00000000">
      <w:pPr>
        <w:spacing w:after="120"/>
      </w:pPr>
      <w:r>
        <w:t>Table 5 summarises the best hyperparameters and cross-validated accuracy for each model.</w:t>
      </w:r>
    </w:p>
    <w:tbl>
      <w:tblPr>
        <w:tblStyle w:val="aff1"/>
        <w:tblW w:w="0" w:type="auto"/>
        <w:jc w:val="center"/>
        <w:tblLook w:val="04A0" w:firstRow="1" w:lastRow="0" w:firstColumn="1" w:lastColumn="0" w:noHBand="0" w:noVBand="1"/>
      </w:tblPr>
      <w:tblGrid>
        <w:gridCol w:w="2351"/>
        <w:gridCol w:w="2351"/>
        <w:gridCol w:w="2351"/>
        <w:gridCol w:w="2351"/>
      </w:tblGrid>
      <w:tr w:rsidR="000753A2" w14:paraId="5722B29F" w14:textId="77777777">
        <w:trPr>
          <w:jc w:val="center"/>
        </w:trPr>
        <w:tc>
          <w:tcPr>
            <w:tcW w:w="2351" w:type="dxa"/>
          </w:tcPr>
          <w:p w14:paraId="71ED1ECC" w14:textId="77777777" w:rsidR="000753A2" w:rsidRDefault="00000000">
            <w:pPr>
              <w:jc w:val="center"/>
            </w:pPr>
            <w:r>
              <w:rPr>
                <w:b/>
                <w:sz w:val="20"/>
              </w:rPr>
              <w:t>Model</w:t>
            </w:r>
          </w:p>
        </w:tc>
        <w:tc>
          <w:tcPr>
            <w:tcW w:w="2351" w:type="dxa"/>
          </w:tcPr>
          <w:p w14:paraId="30C36A27" w14:textId="77777777" w:rsidR="000753A2" w:rsidRDefault="00000000">
            <w:pPr>
              <w:jc w:val="center"/>
            </w:pPr>
            <w:r>
              <w:rPr>
                <w:b/>
                <w:sz w:val="20"/>
              </w:rPr>
              <w:t>Search grid</w:t>
            </w:r>
          </w:p>
        </w:tc>
        <w:tc>
          <w:tcPr>
            <w:tcW w:w="2351" w:type="dxa"/>
          </w:tcPr>
          <w:p w14:paraId="53CC1F53" w14:textId="77777777" w:rsidR="000753A2" w:rsidRDefault="00000000">
            <w:pPr>
              <w:jc w:val="center"/>
            </w:pPr>
            <w:r>
              <w:rPr>
                <w:b/>
                <w:sz w:val="20"/>
              </w:rPr>
              <w:t>Best params</w:t>
            </w:r>
          </w:p>
        </w:tc>
        <w:tc>
          <w:tcPr>
            <w:tcW w:w="2351" w:type="dxa"/>
          </w:tcPr>
          <w:p w14:paraId="58DAA617" w14:textId="77777777" w:rsidR="000753A2" w:rsidRDefault="00000000">
            <w:pPr>
              <w:jc w:val="center"/>
            </w:pPr>
            <w:r>
              <w:rPr>
                <w:b/>
                <w:sz w:val="20"/>
              </w:rPr>
              <w:t>CV Accuracy</w:t>
            </w:r>
          </w:p>
        </w:tc>
      </w:tr>
      <w:tr w:rsidR="000753A2" w14:paraId="23D6A0CC" w14:textId="77777777">
        <w:trPr>
          <w:jc w:val="center"/>
        </w:trPr>
        <w:tc>
          <w:tcPr>
            <w:tcW w:w="2351" w:type="dxa"/>
          </w:tcPr>
          <w:p w14:paraId="692B57AC" w14:textId="77777777" w:rsidR="000753A2" w:rsidRDefault="00000000">
            <w:pPr>
              <w:jc w:val="center"/>
            </w:pPr>
            <w:r>
              <w:rPr>
                <w:sz w:val="20"/>
              </w:rPr>
              <w:t>k-NN</w:t>
            </w:r>
          </w:p>
        </w:tc>
        <w:tc>
          <w:tcPr>
            <w:tcW w:w="2351" w:type="dxa"/>
          </w:tcPr>
          <w:p w14:paraId="3ECF607D" w14:textId="77777777" w:rsidR="000753A2" w:rsidRDefault="00000000">
            <w:pPr>
              <w:jc w:val="center"/>
            </w:pPr>
            <w:r>
              <w:rPr>
                <w:sz w:val="20"/>
              </w:rPr>
              <w:t>k ∈ {3,5,7,…,201}</w:t>
            </w:r>
          </w:p>
        </w:tc>
        <w:tc>
          <w:tcPr>
            <w:tcW w:w="2351" w:type="dxa"/>
          </w:tcPr>
          <w:p w14:paraId="34B570AE" w14:textId="77777777" w:rsidR="000753A2" w:rsidRDefault="00000000">
            <w:pPr>
              <w:jc w:val="center"/>
            </w:pPr>
            <w:r>
              <w:rPr>
                <w:sz w:val="20"/>
              </w:rPr>
              <w:t>k = 201 (boundary!)</w:t>
            </w:r>
          </w:p>
        </w:tc>
        <w:tc>
          <w:tcPr>
            <w:tcW w:w="2351" w:type="dxa"/>
          </w:tcPr>
          <w:p w14:paraId="2FB091D0" w14:textId="77777777" w:rsidR="000753A2" w:rsidRDefault="00000000">
            <w:pPr>
              <w:jc w:val="center"/>
            </w:pPr>
            <w:r>
              <w:rPr>
                <w:sz w:val="20"/>
              </w:rPr>
              <w:t>0.7144</w:t>
            </w:r>
          </w:p>
        </w:tc>
      </w:tr>
      <w:tr w:rsidR="000753A2" w14:paraId="05D22B22" w14:textId="77777777">
        <w:trPr>
          <w:jc w:val="center"/>
        </w:trPr>
        <w:tc>
          <w:tcPr>
            <w:tcW w:w="2351" w:type="dxa"/>
          </w:tcPr>
          <w:p w14:paraId="7BE3697A" w14:textId="77777777" w:rsidR="000753A2" w:rsidRDefault="00000000">
            <w:pPr>
              <w:jc w:val="center"/>
            </w:pPr>
            <w:r>
              <w:rPr>
                <w:sz w:val="20"/>
              </w:rPr>
              <w:t>Decision Tree</w:t>
            </w:r>
          </w:p>
        </w:tc>
        <w:tc>
          <w:tcPr>
            <w:tcW w:w="2351" w:type="dxa"/>
          </w:tcPr>
          <w:p w14:paraId="5E527670" w14:textId="77777777" w:rsidR="000753A2" w:rsidRDefault="00000000">
            <w:pPr>
              <w:jc w:val="center"/>
            </w:pPr>
            <w:r>
              <w:rPr>
                <w:sz w:val="20"/>
              </w:rPr>
              <w:t>max_depth ∈ {5,10,15,20,None}, min_split</w:t>
            </w:r>
          </w:p>
        </w:tc>
        <w:tc>
          <w:tcPr>
            <w:tcW w:w="2351" w:type="dxa"/>
          </w:tcPr>
          <w:p w14:paraId="1C96901D" w14:textId="77777777" w:rsidR="000753A2" w:rsidRDefault="00000000">
            <w:pPr>
              <w:jc w:val="center"/>
            </w:pPr>
            <w:r>
              <w:rPr>
                <w:sz w:val="20"/>
              </w:rPr>
              <w:t>max_depth=10, min_split=50</w:t>
            </w:r>
          </w:p>
        </w:tc>
        <w:tc>
          <w:tcPr>
            <w:tcW w:w="2351" w:type="dxa"/>
          </w:tcPr>
          <w:p w14:paraId="572371D0" w14:textId="77777777" w:rsidR="000753A2" w:rsidRDefault="00000000">
            <w:pPr>
              <w:jc w:val="center"/>
            </w:pPr>
            <w:r>
              <w:rPr>
                <w:sz w:val="20"/>
              </w:rPr>
              <w:t>0.7198</w:t>
            </w:r>
          </w:p>
        </w:tc>
      </w:tr>
      <w:tr w:rsidR="000753A2" w14:paraId="71754B60" w14:textId="77777777">
        <w:trPr>
          <w:jc w:val="center"/>
        </w:trPr>
        <w:tc>
          <w:tcPr>
            <w:tcW w:w="2351" w:type="dxa"/>
          </w:tcPr>
          <w:p w14:paraId="6ACD6069" w14:textId="77777777" w:rsidR="000753A2" w:rsidRDefault="00000000">
            <w:pPr>
              <w:jc w:val="center"/>
            </w:pPr>
            <w:r>
              <w:rPr>
                <w:sz w:val="20"/>
              </w:rPr>
              <w:t>Logistic Regression</w:t>
            </w:r>
          </w:p>
        </w:tc>
        <w:tc>
          <w:tcPr>
            <w:tcW w:w="2351" w:type="dxa"/>
          </w:tcPr>
          <w:p>
            <w:pPr>
              <w:jc w:val="center"/>
            </w:pPr>
            <w:r>
              <w:rPr>
                <w:sz w:val="20"/>
              </w:rPr>
              <w:t>no tuning (max_iter=1000)</w:t>
            </w:r>
          </w:p>
        </w:tc>
        <w:tc>
          <w:tcPr>
            <w:tcW w:w="2351" w:type="dxa"/>
          </w:tcPr>
          <w:p>
            <w:pPr>
              <w:jc w:val="center"/>
            </w:pPr>
            <w:r>
              <w:rPr>
                <w:sz w:val="20"/>
              </w:rPr>
              <w:t>—</w:t>
            </w:r>
          </w:p>
        </w:tc>
        <w:tc>
          <w:tcPr>
            <w:tcW w:w="2351" w:type="dxa"/>
          </w:tcPr>
          <w:p>
            <w:pPr>
              <w:jc w:val="center"/>
            </w:pPr>
            <w:r>
              <w:rPr>
                <w:sz w:val="20"/>
              </w:rPr>
              <w:t>0.7300</w:t>
            </w:r>
          </w:p>
        </w:tc>
      </w:tr>
      <w:tr w:rsidR="000753A2" w14:paraId="08AD0509" w14:textId="77777777">
        <w:trPr>
          <w:jc w:val="center"/>
        </w:trPr>
        <w:tc>
          <w:tcPr>
            <w:tcW w:w="2351" w:type="dxa"/>
          </w:tcPr>
          <w:p w14:paraId="3BD9877A" w14:textId="77777777" w:rsidR="000753A2" w:rsidRDefault="00000000">
            <w:pPr>
              <w:jc w:val="center"/>
            </w:pPr>
            <w:r>
              <w:rPr>
                <w:sz w:val="20"/>
              </w:rPr>
              <w:t>LDA</w:t>
            </w:r>
          </w:p>
        </w:tc>
        <w:tc>
          <w:tcPr>
            <w:tcW w:w="2351" w:type="dxa"/>
          </w:tcPr>
          <w:p w14:paraId="232F38DA" w14:textId="77777777" w:rsidR="000753A2" w:rsidRDefault="00000000">
            <w:pPr>
              <w:jc w:val="center"/>
            </w:pPr>
            <w:r>
              <w:rPr>
                <w:sz w:val="20"/>
              </w:rPr>
              <w:t>No hyperparameters (cross-validated directly)</w:t>
            </w:r>
          </w:p>
        </w:tc>
        <w:tc>
          <w:tcPr>
            <w:tcW w:w="2351" w:type="dxa"/>
          </w:tcPr>
          <w:p w14:paraId="65A4BB64" w14:textId="77777777" w:rsidR="000753A2" w:rsidRDefault="00000000">
            <w:pPr>
              <w:jc w:val="center"/>
            </w:pPr>
            <w:r>
              <w:rPr>
                <w:sz w:val="20"/>
              </w:rPr>
              <w:t>—</w:t>
            </w:r>
          </w:p>
        </w:tc>
        <w:tc>
          <w:tcPr>
            <w:tcW w:w="2351" w:type="dxa"/>
          </w:tcPr>
          <w:p w14:paraId="7BB5CE01" w14:textId="77777777" w:rsidR="000753A2" w:rsidRDefault="00000000">
            <w:pPr>
              <w:jc w:val="center"/>
            </w:pPr>
            <w:r>
              <w:rPr>
                <w:sz w:val="20"/>
              </w:rPr>
              <w:t>0.7258</w:t>
            </w:r>
          </w:p>
        </w:tc>
      </w:tr>
    </w:tbl>
    <w:p w14:paraId="70A6E9BB" w14:textId="77777777" w:rsidR="000753A2" w:rsidRDefault="00000000">
      <w:pPr>
        <w:spacing w:before="40"/>
        <w:jc w:val="center"/>
      </w:pPr>
      <w:r>
        <w:rPr>
          <w:i/>
          <w:color w:val="646464"/>
          <w:sz w:val="18"/>
        </w:rPr>
        <w:t>Table 5 — Hyperparameter search results for each classifier.</w:t>
      </w:r>
    </w:p>
    <w:p w14:paraId="4E61A55E" w14:textId="601F0283" w:rsidR="000753A2" w:rsidRPr="00E41F3D" w:rsidRDefault="00000000">
      <w:pPr>
        <w:spacing w:after="120"/>
        <w:rPr>
          <w:rFonts w:eastAsia="宋体"/>
          <w:lang w:eastAsia="zh-CN"/>
        </w:rPr>
      </w:pPr>
      <w:r>
        <w:rPr>
          <w:sz w:val="22"/>
        </w:rPr>
        <w:t>A notable finding is that the best k for k-NN reached the upper boundary of the search grid (k = 201), even after extending the grid to 201. This indicates that k-NN performs best with maximal smoothing — a strong signal that the data has no meaningful local neighbourhood structure, consistent with the synthetic nature of the dataset.</w:t>
      </w:r>
      <w:r w:rsidR="00E41F3D">
        <w:rPr>
          <w:rFonts w:eastAsia="宋体" w:hint="eastAsia"/>
          <w:lang w:eastAsia="zh-CN"/>
        </w:rPr>
      </w:r>
    </w:p>
    <w:p w14:paraId="1311D97F" w14:textId="77777777" w:rsidR="000753A2" w:rsidRDefault="000753A2"/>
    <w:p>
      <w:pPr>
        <w:jc w:val="center"/>
        <w:spacing w:before="20" w:after="120"/>
      </w:pPr>
      <w:r>
        <w:rPr>
          <w:i/>
          <w:sz w:val="18"/>
          <w:szCs w:val="18"/>
          <w:color w:val="646464"/>
        </w:rPr>
        <w:t>Figure 2 — CV accuracy comparison for all four tuned models (5-fold StratifiedKFold).</w:t>
      </w:r>
    </w:p>
    <w:p>
      <w:pPr>
        <w:jc w:val="center"/>
        <w:jc w:val="center"/>
      </w:pPr>
      <w:r>
        <w:drawing>
          <wp:inline xmlns:a="http://schemas.openxmlformats.org/drawingml/2006/main" xmlns:pic="http://schemas.openxmlformats.org/drawingml/2006/picture">
            <wp:extent cx="5029200" cy="276757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029200" cy="2767570"/>
                    </a:xfrm>
                    <a:prstGeom prst="rect"/>
                  </pic:spPr>
                </pic:pic>
              </a:graphicData>
            </a:graphic>
          </wp:inline>
        </w:drawing>
      </w:r>
    </w:p>
    <w:p w14:paraId="2ED1A884" w14:textId="77777777" w:rsidR="000753A2" w:rsidRDefault="00000000">
      <w:pPr>
        <w:pStyle w:val="21"/>
      </w:pPr>
      <w:bookmarkStart w:id="9" w:name="_Toc226026300"/>
      <w:r>
        <w:lastRenderedPageBreak/>
        <w:t>4.2  Model Comparison</w:t>
      </w:r>
      <w:bookmarkEnd w:id="9"/>
    </w:p>
    <w:p w14:paraId="3C3A9F74" w14:textId="77777777" w:rsidR="000753A2" w:rsidRDefault="00000000">
      <w:pPr>
        <w:spacing w:after="120"/>
      </w:pPr>
      <w:r>
        <w:t xml:space="preserve">Figure 1 (in the notebook) shows a bar chart comparing the four tuned models. </w:t>
      </w:r>
      <w:r>
        <w:rPr>
          <w:b/>
        </w:rPr>
        <w:t>Logistic Regression</w:t>
      </w:r>
      <w:r>
        <w:t xml:space="preserve"> achieves the highest cross-validated accuracy (73.00%), followed closely by LDA (72.58%) and Decision Tree (71.98%). k-NN lags behind (71.44%). The narrow spread between models (&lt; 2 pp) further confirms that the dataset's weak feature-target correlations form the true performance ceiling.</w:t>
      </w:r>
    </w:p>
    <w:p w14:paraId="3003F444" w14:textId="77777777" w:rsidR="000753A2" w:rsidRDefault="000753A2"/>
    <w:p w14:paraId="22BEA75A" w14:textId="77777777" w:rsidR="00F424D3" w:rsidRDefault="00000000">
      <w:pPr>
        <w:pStyle w:val="21"/>
      </w:pPr>
      <w:bookmarkStart w:id="10" w:name="_Toc226026301"/>
      <w:r>
        <w:t>4.3  Final Model Evaluation — Logistic Regression</w:t>
      </w:r>
      <w:bookmarkEnd w:id="10"/>
    </w:p>
    <w:p w14:paraId="0726E896" w14:textId="77777777" w:rsidR="00F424D3" w:rsidRDefault="00000000">
      <w:pPr>
        <w:spacing w:after="120"/>
      </w:pPr>
      <w:r>
        <w:t>Logistic Regression was selected as the best model and evaluated on the held-out test set (20,000 samples). Test accuracy was 72.90%, consistent with the cross-validated estimate. Table 6 presents the full classification report.</w:t>
      </w:r>
    </w:p>
    <w:tbl>
      <w:tblPr>
        <w:tblStyle w:val="aff1"/>
        <w:tblW w:w="0" w:type="auto"/>
        <w:jc w:val="center"/>
        <w:tblLook w:val="04A0" w:firstRow="1" w:lastRow="0" w:firstColumn="1" w:lastColumn="0" w:noHBand="0" w:noVBand="1"/>
      </w:tblPr>
      <w:tblGrid>
        <w:gridCol w:w="1881"/>
        <w:gridCol w:w="1881"/>
        <w:gridCol w:w="1881"/>
        <w:gridCol w:w="1881"/>
        <w:gridCol w:w="1881"/>
      </w:tblGrid>
      <w:tr w:rsidR="00F424D3" w14:paraId="6E108B30" w14:textId="77777777">
        <w:trPr>
          <w:jc w:val="center"/>
        </w:trPr>
        <w:tc>
          <w:tcPr>
            <w:tcW w:w="1881" w:type="dxa"/>
          </w:tcPr>
          <w:p w14:paraId="7AB58181" w14:textId="77777777" w:rsidR="00F424D3" w:rsidRDefault="00000000">
            <w:pPr>
              <w:jc w:val="center"/>
            </w:pPr>
            <w:r>
              <w:rPr>
                <w:b/>
                <w:sz w:val="20"/>
              </w:rPr>
              <w:t>Class</w:t>
            </w:r>
          </w:p>
        </w:tc>
        <w:tc>
          <w:tcPr>
            <w:tcW w:w="1881" w:type="dxa"/>
          </w:tcPr>
          <w:p w14:paraId="203628DA" w14:textId="77777777" w:rsidR="00F424D3" w:rsidRDefault="00000000">
            <w:pPr>
              <w:jc w:val="center"/>
            </w:pPr>
            <w:r>
              <w:rPr>
                <w:b/>
                <w:sz w:val="20"/>
              </w:rPr>
              <w:t>Precision</w:t>
            </w:r>
          </w:p>
        </w:tc>
        <w:tc>
          <w:tcPr>
            <w:tcW w:w="1881" w:type="dxa"/>
          </w:tcPr>
          <w:p w14:paraId="58C9F7C1" w14:textId="77777777" w:rsidR="00F424D3" w:rsidRDefault="00000000">
            <w:pPr>
              <w:jc w:val="center"/>
            </w:pPr>
            <w:r>
              <w:rPr>
                <w:b/>
                <w:sz w:val="20"/>
              </w:rPr>
              <w:t>Recall</w:t>
            </w:r>
          </w:p>
        </w:tc>
        <w:tc>
          <w:tcPr>
            <w:tcW w:w="1881" w:type="dxa"/>
          </w:tcPr>
          <w:p w14:paraId="573288AB" w14:textId="77777777" w:rsidR="00F424D3" w:rsidRDefault="00000000">
            <w:pPr>
              <w:jc w:val="center"/>
            </w:pPr>
            <w:r>
              <w:rPr>
                <w:b/>
                <w:sz w:val="20"/>
              </w:rPr>
              <w:t>F1-score</w:t>
            </w:r>
          </w:p>
        </w:tc>
        <w:tc>
          <w:tcPr>
            <w:tcW w:w="1881" w:type="dxa"/>
          </w:tcPr>
          <w:p w14:paraId="48B1F4FE" w14:textId="77777777" w:rsidR="00F424D3" w:rsidRDefault="00000000">
            <w:pPr>
              <w:jc w:val="center"/>
            </w:pPr>
            <w:r>
              <w:rPr>
                <w:b/>
                <w:sz w:val="20"/>
              </w:rPr>
              <w:t>Support</w:t>
            </w:r>
          </w:p>
        </w:tc>
      </w:tr>
      <w:tr w:rsidR="00F424D3" w14:paraId="16710A6D" w14:textId="77777777">
        <w:trPr>
          <w:jc w:val="center"/>
        </w:trPr>
        <w:tc>
          <w:tcPr>
            <w:tcW w:w="1881" w:type="dxa"/>
          </w:tcPr>
          <w:p w14:paraId="0BB8A541" w14:textId="77777777" w:rsidR="00F424D3" w:rsidRDefault="00000000">
            <w:pPr>
              <w:jc w:val="center"/>
            </w:pPr>
            <w:r>
              <w:rPr>
                <w:sz w:val="20"/>
              </w:rPr>
              <w:t>Acquisition</w:t>
            </w:r>
          </w:p>
        </w:tc>
        <w:tc>
          <w:tcPr>
            <w:tcW w:w="1881" w:type="dxa"/>
          </w:tcPr>
          <w:p w14:paraId="45A868FB" w14:textId="77777777" w:rsidR="00F424D3" w:rsidRDefault="00000000">
            <w:pPr>
              <w:jc w:val="center"/>
            </w:pPr>
            <w:r>
              <w:rPr>
                <w:sz w:val="20"/>
              </w:rPr>
              <w:t>0.6785</w:t>
            </w:r>
          </w:p>
        </w:tc>
        <w:tc>
          <w:tcPr>
            <w:tcW w:w="1881" w:type="dxa"/>
          </w:tcPr>
          <w:p w14:paraId="68D05221" w14:textId="77777777" w:rsidR="00F424D3" w:rsidRDefault="00000000">
            <w:pPr>
              <w:jc w:val="center"/>
            </w:pPr>
            <w:r>
              <w:rPr>
                <w:sz w:val="20"/>
              </w:rPr>
              <w:t>0.6851</w:t>
            </w:r>
          </w:p>
        </w:tc>
        <w:tc>
          <w:tcPr>
            <w:tcW w:w="1881" w:type="dxa"/>
          </w:tcPr>
          <w:p w14:paraId="1AEB99E0" w14:textId="77777777" w:rsidR="00F424D3" w:rsidRDefault="00000000">
            <w:pPr>
              <w:jc w:val="center"/>
            </w:pPr>
            <w:r>
              <w:rPr>
                <w:sz w:val="20"/>
              </w:rPr>
              <w:t>0.6818</w:t>
            </w:r>
          </w:p>
        </w:tc>
        <w:tc>
          <w:tcPr>
            <w:tcW w:w="1881" w:type="dxa"/>
          </w:tcPr>
          <w:p w14:paraId="5B7AF0B4" w14:textId="77777777" w:rsidR="00F424D3" w:rsidRDefault="00000000">
            <w:pPr>
              <w:jc w:val="center"/>
            </w:pPr>
            <w:r>
              <w:rPr>
                <w:sz w:val="20"/>
              </w:rPr>
              <w:t>8,467</w:t>
            </w:r>
          </w:p>
        </w:tc>
      </w:tr>
      <w:tr w:rsidR="00F424D3" w14:paraId="08EB57FD" w14:textId="77777777">
        <w:trPr>
          <w:jc w:val="center"/>
        </w:trPr>
        <w:tc>
          <w:tcPr>
            <w:tcW w:w="1881" w:type="dxa"/>
          </w:tcPr>
          <w:p w14:paraId="09A9B3B2" w14:textId="77777777" w:rsidR="00F424D3" w:rsidRDefault="00000000">
            <w:pPr>
              <w:jc w:val="center"/>
            </w:pPr>
            <w:r>
              <w:rPr>
                <w:sz w:val="20"/>
              </w:rPr>
              <w:t>Failure</w:t>
            </w:r>
          </w:p>
        </w:tc>
        <w:tc>
          <w:tcPr>
            <w:tcW w:w="1881" w:type="dxa"/>
          </w:tcPr>
          <w:p w14:paraId="4E5F5AB3" w14:textId="77777777" w:rsidR="00F424D3" w:rsidRDefault="00000000">
            <w:pPr>
              <w:jc w:val="center"/>
            </w:pPr>
            <w:r>
              <w:rPr>
                <w:sz w:val="20"/>
              </w:rPr>
              <w:t>0.7677</w:t>
            </w:r>
          </w:p>
        </w:tc>
        <w:tc>
          <w:tcPr>
            <w:tcW w:w="1881" w:type="dxa"/>
          </w:tcPr>
          <w:p w14:paraId="3B277738" w14:textId="77777777" w:rsidR="00F424D3" w:rsidRDefault="00000000">
            <w:pPr>
              <w:jc w:val="center"/>
            </w:pPr>
            <w:r>
              <w:rPr>
                <w:sz w:val="20"/>
              </w:rPr>
              <w:t>0.7823</w:t>
            </w:r>
          </w:p>
        </w:tc>
        <w:tc>
          <w:tcPr>
            <w:tcW w:w="1881" w:type="dxa"/>
          </w:tcPr>
          <w:p w14:paraId="74157249" w14:textId="77777777" w:rsidR="00F424D3" w:rsidRDefault="00000000">
            <w:pPr>
              <w:jc w:val="center"/>
            </w:pPr>
            <w:r>
              <w:rPr>
                <w:sz w:val="20"/>
              </w:rPr>
              <w:t>0.7749</w:t>
            </w:r>
          </w:p>
        </w:tc>
        <w:tc>
          <w:tcPr>
            <w:tcW w:w="1881" w:type="dxa"/>
          </w:tcPr>
          <w:p w14:paraId="75CE5DA4" w14:textId="77777777" w:rsidR="00F424D3" w:rsidRDefault="00000000">
            <w:pPr>
              <w:jc w:val="center"/>
            </w:pPr>
            <w:r>
              <w:rPr>
                <w:sz w:val="20"/>
              </w:rPr>
              <w:t>11,122</w:t>
            </w:r>
          </w:p>
        </w:tc>
      </w:tr>
      <w:tr w:rsidR="00F424D3" w14:paraId="5D4FD0CC" w14:textId="77777777">
        <w:trPr>
          <w:jc w:val="center"/>
        </w:trPr>
        <w:tc>
          <w:tcPr>
            <w:tcW w:w="1881" w:type="dxa"/>
          </w:tcPr>
          <w:p w14:paraId="479B3EAE" w14:textId="77777777" w:rsidR="00F424D3" w:rsidRDefault="00000000">
            <w:pPr>
              <w:jc w:val="center"/>
            </w:pPr>
            <w:r>
              <w:rPr>
                <w:sz w:val="20"/>
              </w:rPr>
              <w:t>IPO</w:t>
            </w:r>
          </w:p>
        </w:tc>
        <w:tc>
          <w:tcPr>
            <w:tcW w:w="1881" w:type="dxa"/>
          </w:tcPr>
          <w:p w14:paraId="29C074C6" w14:textId="77777777" w:rsidR="00F424D3" w:rsidRDefault="00000000">
            <w:pPr>
              <w:jc w:val="center"/>
            </w:pPr>
            <w:r>
              <w:rPr>
                <w:sz w:val="20"/>
              </w:rPr>
              <w:t>0.6724</w:t>
            </w:r>
          </w:p>
        </w:tc>
        <w:tc>
          <w:tcPr>
            <w:tcW w:w="1881" w:type="dxa"/>
          </w:tcPr>
          <w:p w14:paraId="574CA86B" w14:textId="77777777" w:rsidR="00F424D3" w:rsidRDefault="00000000">
            <w:pPr>
              <w:jc w:val="center"/>
            </w:pPr>
            <w:r>
              <w:rPr>
                <w:sz w:val="20"/>
              </w:rPr>
              <w:t>0.1898</w:t>
            </w:r>
          </w:p>
        </w:tc>
        <w:tc>
          <w:tcPr>
            <w:tcW w:w="1881" w:type="dxa"/>
          </w:tcPr>
          <w:p w14:paraId="32E5FE91" w14:textId="77777777" w:rsidR="00F424D3" w:rsidRDefault="00000000">
            <w:pPr>
              <w:jc w:val="center"/>
            </w:pPr>
            <w:r>
              <w:rPr>
                <w:sz w:val="20"/>
              </w:rPr>
              <w:t>0.2960</w:t>
            </w:r>
          </w:p>
        </w:tc>
        <w:tc>
          <w:tcPr>
            <w:tcW w:w="1881" w:type="dxa"/>
          </w:tcPr>
          <w:p w14:paraId="3C63D785" w14:textId="77777777" w:rsidR="00F424D3" w:rsidRDefault="00000000">
            <w:pPr>
              <w:jc w:val="center"/>
            </w:pPr>
            <w:r>
              <w:rPr>
                <w:sz w:val="20"/>
              </w:rPr>
              <w:t>411</w:t>
            </w:r>
          </w:p>
        </w:tc>
      </w:tr>
      <w:tr w:rsidR="00F424D3" w14:paraId="4A1CD14F" w14:textId="77777777">
        <w:trPr>
          <w:jc w:val="center"/>
        </w:trPr>
        <w:tc>
          <w:tcPr>
            <w:tcW w:w="1881" w:type="dxa"/>
          </w:tcPr>
          <w:p w14:paraId="5A0A06E3" w14:textId="77777777" w:rsidR="00F424D3" w:rsidRDefault="00000000">
            <w:pPr>
              <w:jc w:val="center"/>
            </w:pPr>
            <w:r>
              <w:rPr>
                <w:sz w:val="20"/>
              </w:rPr>
              <w:t>Accuracy</w:t>
            </w:r>
          </w:p>
        </w:tc>
        <w:tc>
          <w:tcPr>
            <w:tcW w:w="1881" w:type="dxa"/>
          </w:tcPr>
          <w:p w14:paraId="4DB71811" w14:textId="77777777" w:rsidR="00F424D3" w:rsidRDefault="00000000">
            <w:pPr>
              <w:jc w:val="center"/>
            </w:pPr>
            <w:r>
              <w:rPr>
                <w:sz w:val="20"/>
              </w:rPr>
              <w:t>—</w:t>
            </w:r>
          </w:p>
        </w:tc>
        <w:tc>
          <w:tcPr>
            <w:tcW w:w="1881" w:type="dxa"/>
          </w:tcPr>
          <w:p w14:paraId="042329B5" w14:textId="77777777" w:rsidR="00F424D3" w:rsidRDefault="00000000">
            <w:pPr>
              <w:jc w:val="center"/>
            </w:pPr>
            <w:r>
              <w:rPr>
                <w:sz w:val="20"/>
              </w:rPr>
              <w:t>—</w:t>
            </w:r>
          </w:p>
        </w:tc>
        <w:tc>
          <w:tcPr>
            <w:tcW w:w="1881" w:type="dxa"/>
          </w:tcPr>
          <w:p w14:paraId="5403BCF3" w14:textId="77777777" w:rsidR="00F424D3" w:rsidRDefault="00000000">
            <w:pPr>
              <w:jc w:val="center"/>
            </w:pPr>
            <w:r>
              <w:rPr>
                <w:sz w:val="20"/>
              </w:rPr>
              <w:t>0.7290</w:t>
            </w:r>
          </w:p>
        </w:tc>
        <w:tc>
          <w:tcPr>
            <w:tcW w:w="1881" w:type="dxa"/>
          </w:tcPr>
          <w:p w14:paraId="2E7498F6" w14:textId="77777777" w:rsidR="00F424D3" w:rsidRDefault="00000000">
            <w:pPr>
              <w:jc w:val="center"/>
            </w:pPr>
            <w:r>
              <w:rPr>
                <w:sz w:val="20"/>
              </w:rPr>
              <w:t>20,000</w:t>
            </w:r>
          </w:p>
        </w:tc>
      </w:tr>
      <w:tr w:rsidR="00F424D3" w14:paraId="1832F6CC" w14:textId="77777777">
        <w:trPr>
          <w:jc w:val="center"/>
        </w:trPr>
        <w:tc>
          <w:tcPr>
            <w:tcW w:w="1881" w:type="dxa"/>
          </w:tcPr>
          <w:p w14:paraId="4E96A987" w14:textId="77777777" w:rsidR="00F424D3" w:rsidRDefault="00000000">
            <w:pPr>
              <w:jc w:val="center"/>
            </w:pPr>
            <w:r>
              <w:rPr>
                <w:sz w:val="20"/>
              </w:rPr>
              <w:t>Macro avg</w:t>
            </w:r>
          </w:p>
        </w:tc>
        <w:tc>
          <w:tcPr>
            <w:tcW w:w="1881" w:type="dxa"/>
          </w:tcPr>
          <w:p w14:paraId="04F2741E" w14:textId="77777777" w:rsidR="00F424D3" w:rsidRDefault="00000000">
            <w:pPr>
              <w:jc w:val="center"/>
            </w:pPr>
            <w:r>
              <w:rPr>
                <w:sz w:val="20"/>
              </w:rPr>
              <w:t>0.7062</w:t>
            </w:r>
          </w:p>
        </w:tc>
        <w:tc>
          <w:tcPr>
            <w:tcW w:w="1881" w:type="dxa"/>
          </w:tcPr>
          <w:p w14:paraId="645D4EBB" w14:textId="77777777" w:rsidR="00F424D3" w:rsidRDefault="00000000">
            <w:pPr>
              <w:jc w:val="center"/>
            </w:pPr>
            <w:r>
              <w:rPr>
                <w:sz w:val="20"/>
              </w:rPr>
              <w:t>0.5524</w:t>
            </w:r>
          </w:p>
        </w:tc>
        <w:tc>
          <w:tcPr>
            <w:tcW w:w="1881" w:type="dxa"/>
          </w:tcPr>
          <w:p w14:paraId="6AA23FBC" w14:textId="77777777" w:rsidR="00F424D3" w:rsidRDefault="00000000">
            <w:pPr>
              <w:jc w:val="center"/>
            </w:pPr>
            <w:r>
              <w:rPr>
                <w:sz w:val="20"/>
              </w:rPr>
              <w:t>0.5842</w:t>
            </w:r>
          </w:p>
        </w:tc>
        <w:tc>
          <w:tcPr>
            <w:tcW w:w="1881" w:type="dxa"/>
          </w:tcPr>
          <w:p w14:paraId="6D740D66" w14:textId="77777777" w:rsidR="00F424D3" w:rsidRDefault="00000000">
            <w:pPr>
              <w:jc w:val="center"/>
            </w:pPr>
            <w:r>
              <w:rPr>
                <w:sz w:val="20"/>
              </w:rPr>
              <w:t>20,000</w:t>
            </w:r>
          </w:p>
        </w:tc>
      </w:tr>
      <w:tr w:rsidR="00F424D3" w14:paraId="46EC3AC7" w14:textId="77777777">
        <w:trPr>
          <w:jc w:val="center"/>
        </w:trPr>
        <w:tc>
          <w:tcPr>
            <w:tcW w:w="1881" w:type="dxa"/>
          </w:tcPr>
          <w:p w14:paraId="7632A395" w14:textId="77777777" w:rsidR="00F424D3" w:rsidRDefault="00000000">
            <w:pPr>
              <w:jc w:val="center"/>
            </w:pPr>
            <w:r>
              <w:rPr>
                <w:sz w:val="20"/>
              </w:rPr>
              <w:t>Weighted avg</w:t>
            </w:r>
          </w:p>
        </w:tc>
        <w:tc>
          <w:tcPr>
            <w:tcW w:w="1881" w:type="dxa"/>
          </w:tcPr>
          <w:p w14:paraId="0FBA832B" w14:textId="77777777" w:rsidR="00F424D3" w:rsidRDefault="00000000">
            <w:pPr>
              <w:jc w:val="center"/>
            </w:pPr>
            <w:r>
              <w:rPr>
                <w:sz w:val="20"/>
              </w:rPr>
              <w:t>0.7280</w:t>
            </w:r>
          </w:p>
        </w:tc>
        <w:tc>
          <w:tcPr>
            <w:tcW w:w="1881" w:type="dxa"/>
          </w:tcPr>
          <w:p w14:paraId="0146BBCD" w14:textId="77777777" w:rsidR="00F424D3" w:rsidRDefault="00000000">
            <w:pPr>
              <w:jc w:val="center"/>
            </w:pPr>
            <w:r>
              <w:rPr>
                <w:sz w:val="20"/>
              </w:rPr>
              <w:t>0.7290</w:t>
            </w:r>
          </w:p>
        </w:tc>
        <w:tc>
          <w:tcPr>
            <w:tcW w:w="1881" w:type="dxa"/>
          </w:tcPr>
          <w:p w14:paraId="119F5D46" w14:textId="77777777" w:rsidR="00F424D3" w:rsidRDefault="00000000">
            <w:pPr>
              <w:jc w:val="center"/>
            </w:pPr>
            <w:r>
              <w:rPr>
                <w:sz w:val="20"/>
              </w:rPr>
              <w:t>0.7257</w:t>
            </w:r>
          </w:p>
        </w:tc>
        <w:tc>
          <w:tcPr>
            <w:tcW w:w="1881" w:type="dxa"/>
          </w:tcPr>
          <w:p w14:paraId="29CA09F1" w14:textId="77777777" w:rsidR="00F424D3" w:rsidRDefault="00000000">
            <w:pPr>
              <w:jc w:val="center"/>
            </w:pPr>
            <w:r>
              <w:rPr>
                <w:sz w:val="20"/>
              </w:rPr>
              <w:t>20,000</w:t>
            </w:r>
          </w:p>
        </w:tc>
      </w:tr>
    </w:tbl>
    <w:p w14:paraId="6F97CCC7" w14:textId="77777777" w:rsidR="00F424D3" w:rsidRDefault="00000000">
      <w:pPr>
        <w:spacing w:before="40"/>
        <w:jc w:val="center"/>
      </w:pPr>
      <w:r>
        <w:rPr>
          <w:i/>
          <w:color w:val="646464"/>
          <w:sz w:val="18"/>
        </w:rPr>
        <w:t>Table 6 — Classification report for Logistic Regression on the test set (3-class).</w:t>
      </w:r>
    </w:p>
    <w:p w14:paraId="2D97E6C7" w14:textId="77777777" w:rsidR="00F424D3" w:rsidRDefault="00000000">
      <w:pPr>
        <w:spacing w:after="120"/>
      </w:pPr>
      <w:r>
        <w:t>The model performs well on Failure (F1 = 0.775) and reasonably on Acquisition (F1 = 0.682), but struggles with IPO (F1 = 0.296, Recall = 0.190). The low recall for IPO is a direct consequence of class imbalance: with only 2.1% of samples, the model rarely predicts this class. The ROC curves (one-vs-rest) confirm this, and feature importances show that revenue_million and product_traction_users dominate the decision boundary.</w:t>
      </w:r>
    </w:p>
    <w:p w14:paraId="377D3D21" w14:textId="77777777" w:rsidR="00F424D3" w:rsidRDefault="00F424D3"/>
    <w:p>
      <w:pPr>
        <w:jc w:val="center"/>
        <w:jc w:val="center"/>
      </w:pPr>
      <w:r>
        <w:drawing>
          <wp:inline xmlns:a="http://schemas.openxmlformats.org/drawingml/2006/main" xmlns:pic="http://schemas.openxmlformats.org/drawingml/2006/picture">
            <wp:extent cx="5029200" cy="3739989"/>
            <wp:docPr id="1" name="Picture 1"/>
            <wp:cNvGraphicFramePr>
              <a:graphicFrameLocks noChangeAspect="1"/>
            </wp:cNvGraphicFramePr>
            <a:graphic>
              <a:graphicData uri="http://schemas.openxmlformats.org/drawingml/2006/picture">
                <pic:pic>
                  <pic:nvPicPr>
                    <pic:cNvPr id="0" name="roc_3class.png"/>
                    <pic:cNvPicPr/>
                  </pic:nvPicPr>
                  <pic:blipFill>
                    <a:blip r:embed="rId11"/>
                    <a:stretch>
                      <a:fillRect/>
                    </a:stretch>
                  </pic:blipFill>
                  <pic:spPr>
                    <a:xfrm>
                      <a:off x="0" y="0"/>
                      <a:ext cx="5029200" cy="3739989"/>
                    </a:xfrm>
                    <a:prstGeom prst="rect"/>
                  </pic:spPr>
                </pic:pic>
              </a:graphicData>
            </a:graphic>
          </wp:inline>
        </w:drawing>
      </w:r>
    </w:p>
    <w:p>
      <w:pPr>
        <w:jc w:val="center"/>
        <w:spacing w:before="20" w:after="120"/>
      </w:pPr>
      <w:r>
        <w:rPr>
          <w:i/>
          <w:sz w:val="18"/>
          <w:szCs w:val="18"/>
          <w:color w:val="646464"/>
        </w:rPr>
        <w:t>Figure 1 — ROC Curves (One-vs-Rest) for Logistic Regression on the 3-class test set.</w:t>
      </w:r>
    </w:p>
    <w:p w14:paraId="5A9EF6D9" w14:textId="77777777" w:rsidR="00F424D3" w:rsidRDefault="00000000">
      <w:pPr>
        <w:pStyle w:val="21"/>
      </w:pPr>
      <w:bookmarkStart w:id="11" w:name="_Toc226026302"/>
      <w:r>
        <w:t>4.4  Binary Classification — Failure vs Acquisition</w:t>
      </w:r>
      <w:bookmarkEnd w:id="11"/>
    </w:p>
    <w:p w14:paraId="1F70D733" w14:textId="77777777" w:rsidR="00F424D3" w:rsidRDefault="00000000">
      <w:pPr>
        <w:spacing w:after="120"/>
      </w:pPr>
      <w:r>
        <w:t>Given the near-impossibility of learning the IPO class (2.1% of data), we remove IPO rows and repeat the full pipeline on the remaining two classes (97,945 samples: 57% Failure, 43% Acquisition). This binary setting produces a cleaner and more balanced problem.</w:t>
      </w:r>
    </w:p>
    <w:p w14:paraId="46FC7660" w14:textId="77777777" w:rsidR="00F424D3" w:rsidRDefault="00000000">
      <w:pPr>
        <w:spacing w:after="120"/>
      </w:pPr>
      <w:r>
        <w:t>Table 7 summarises the GridSearchCV results on the binary dataset.</w:t>
      </w:r>
    </w:p>
    <w:tbl>
      <w:tblPr>
        <w:tblStyle w:val="aff1"/>
        <w:tblW w:w="0" w:type="auto"/>
        <w:jc w:val="center"/>
        <w:tblLook w:val="04A0" w:firstRow="1" w:lastRow="0" w:firstColumn="1" w:lastColumn="0" w:noHBand="0" w:noVBand="1"/>
      </w:tblPr>
      <w:tblGrid>
        <w:gridCol w:w="3135"/>
        <w:gridCol w:w="3135"/>
        <w:gridCol w:w="3135"/>
      </w:tblGrid>
      <w:tr w:rsidR="00F424D3" w14:paraId="4999751E" w14:textId="77777777">
        <w:trPr>
          <w:jc w:val="center"/>
        </w:trPr>
        <w:tc>
          <w:tcPr>
            <w:tcW w:w="3135" w:type="dxa"/>
          </w:tcPr>
          <w:p w14:paraId="5E561937" w14:textId="77777777" w:rsidR="00F424D3" w:rsidRDefault="00000000">
            <w:pPr>
              <w:jc w:val="center"/>
            </w:pPr>
            <w:r>
              <w:rPr>
                <w:b/>
                <w:sz w:val="20"/>
              </w:rPr>
              <w:t>Model</w:t>
            </w:r>
          </w:p>
        </w:tc>
        <w:tc>
          <w:tcPr>
            <w:tcW w:w="3135" w:type="dxa"/>
          </w:tcPr>
          <w:p w14:paraId="281232BE" w14:textId="77777777" w:rsidR="00F424D3" w:rsidRDefault="00000000">
            <w:pPr>
              <w:jc w:val="center"/>
            </w:pPr>
            <w:r>
              <w:rPr>
                <w:b/>
                <w:sz w:val="20"/>
              </w:rPr>
              <w:t>Best params</w:t>
            </w:r>
          </w:p>
        </w:tc>
        <w:tc>
          <w:tcPr>
            <w:tcW w:w="3135" w:type="dxa"/>
          </w:tcPr>
          <w:p w14:paraId="5D315BBE" w14:textId="77777777" w:rsidR="00F424D3" w:rsidRDefault="00000000">
            <w:pPr>
              <w:jc w:val="center"/>
            </w:pPr>
            <w:r>
              <w:rPr>
                <w:b/>
                <w:sz w:val="20"/>
              </w:rPr>
              <w:t>CV Accuracy</w:t>
            </w:r>
          </w:p>
        </w:tc>
      </w:tr>
      <w:tr w:rsidR="00F424D3" w14:paraId="768554F4" w14:textId="77777777">
        <w:trPr>
          <w:jc w:val="center"/>
        </w:trPr>
        <w:tc>
          <w:tcPr>
            <w:tcW w:w="3135" w:type="dxa"/>
          </w:tcPr>
          <w:p w14:paraId="1F2EEBB9" w14:textId="77777777" w:rsidR="00F424D3" w:rsidRDefault="00000000">
            <w:pPr>
              <w:jc w:val="center"/>
            </w:pPr>
            <w:r>
              <w:rPr>
                <w:sz w:val="20"/>
              </w:rPr>
              <w:t>k-NN</w:t>
            </w:r>
          </w:p>
        </w:tc>
        <w:tc>
          <w:tcPr>
            <w:tcW w:w="3135" w:type="dxa"/>
          </w:tcPr>
          <w:p w14:paraId="6615DA4B" w14:textId="77777777" w:rsidR="00F424D3" w:rsidRDefault="00000000">
            <w:pPr>
              <w:jc w:val="center"/>
            </w:pPr>
            <w:r>
              <w:rPr>
                <w:sz w:val="20"/>
              </w:rPr>
              <w:t>k = 51</w:t>
            </w:r>
          </w:p>
        </w:tc>
        <w:tc>
          <w:tcPr>
            <w:tcW w:w="3135" w:type="dxa"/>
          </w:tcPr>
          <w:p w14:paraId="6F645106" w14:textId="77777777" w:rsidR="00F424D3" w:rsidRDefault="00000000">
            <w:pPr>
              <w:jc w:val="center"/>
            </w:pPr>
            <w:r>
              <w:rPr>
                <w:sz w:val="20"/>
              </w:rPr>
              <w:t>0.7248</w:t>
            </w:r>
          </w:p>
        </w:tc>
      </w:tr>
      <w:tr w:rsidR="00F424D3" w14:paraId="4E74C44A" w14:textId="77777777">
        <w:trPr>
          <w:jc w:val="center"/>
        </w:trPr>
        <w:tc>
          <w:tcPr>
            <w:tcW w:w="3135" w:type="dxa"/>
          </w:tcPr>
          <w:p w14:paraId="7419058E" w14:textId="77777777" w:rsidR="00F424D3" w:rsidRDefault="00000000">
            <w:pPr>
              <w:jc w:val="center"/>
            </w:pPr>
            <w:r>
              <w:rPr>
                <w:sz w:val="20"/>
              </w:rPr>
              <w:t>Decision Tree</w:t>
            </w:r>
          </w:p>
        </w:tc>
        <w:tc>
          <w:tcPr>
            <w:tcW w:w="3135" w:type="dxa"/>
          </w:tcPr>
          <w:p w14:paraId="7EF70E98" w14:textId="77777777" w:rsidR="00F424D3" w:rsidRDefault="00000000">
            <w:pPr>
              <w:jc w:val="center"/>
            </w:pPr>
            <w:r>
              <w:rPr>
                <w:sz w:val="20"/>
              </w:rPr>
              <w:t>max_depth=10, min_split=50</w:t>
            </w:r>
          </w:p>
        </w:tc>
        <w:tc>
          <w:tcPr>
            <w:tcW w:w="3135" w:type="dxa"/>
          </w:tcPr>
          <w:p w14:paraId="66F7E0B7" w14:textId="77777777" w:rsidR="00F424D3" w:rsidRDefault="00000000">
            <w:pPr>
              <w:jc w:val="center"/>
            </w:pPr>
            <w:r>
              <w:rPr>
                <w:sz w:val="20"/>
              </w:rPr>
              <w:t>0.7338</w:t>
            </w:r>
          </w:p>
        </w:tc>
      </w:tr>
      <w:tr w:rsidR="00F424D3" w14:paraId="1B0E791D" w14:textId="77777777">
        <w:trPr>
          <w:jc w:val="center"/>
        </w:trPr>
        <w:tc>
          <w:tcPr>
            <w:tcW w:w="3135" w:type="dxa"/>
          </w:tcPr>
          <w:p w14:paraId="709B35BA" w14:textId="77777777" w:rsidR="00F424D3" w:rsidRDefault="00000000">
            <w:pPr>
              <w:jc w:val="center"/>
            </w:pPr>
            <w:r>
              <w:rPr>
                <w:sz w:val="20"/>
              </w:rPr>
              <w:t>LDA</w:t>
            </w:r>
          </w:p>
        </w:tc>
        <w:tc>
          <w:tcPr>
            <w:tcW w:w="3135" w:type="dxa"/>
          </w:tcPr>
          <w:p w14:paraId="0D692186" w14:textId="77777777" w:rsidR="00F424D3" w:rsidRDefault="00000000">
            <w:pPr>
              <w:jc w:val="center"/>
            </w:pPr>
            <w:r>
              <w:rPr>
                <w:sz w:val="20"/>
              </w:rPr>
              <w:t>—</w:t>
            </w:r>
          </w:p>
        </w:tc>
        <w:tc>
          <w:tcPr>
            <w:tcW w:w="3135" w:type="dxa"/>
          </w:tcPr>
          <w:p w14:paraId="1537DC63" w14:textId="77777777" w:rsidR="00F424D3" w:rsidRDefault="00000000">
            <w:pPr>
              <w:jc w:val="center"/>
            </w:pPr>
            <w:r>
              <w:rPr>
                <w:sz w:val="20"/>
              </w:rPr>
              <w:t>0.7408</w:t>
            </w:r>
          </w:p>
        </w:tc>
      </w:tr>
      <w:tr w:rsidR="00F424D3" w14:paraId="4BCBE008" w14:textId="77777777">
        <w:trPr>
          <w:jc w:val="center"/>
        </w:trPr>
        <w:tc>
          <w:tcPr>
            <w:tcW w:w="3135" w:type="dxa"/>
          </w:tcPr>
          <w:p w14:paraId="15491B63" w14:textId="77777777" w:rsidR="00F424D3" w:rsidRDefault="00000000">
            <w:pPr>
              <w:jc w:val="center"/>
            </w:pPr>
            <w:r>
              <w:rPr>
                <w:sz w:val="20"/>
              </w:rPr>
              <w:t>Logistic Regression</w:t>
            </w:r>
          </w:p>
        </w:tc>
        <w:tc>
          <w:tcPr>
            <w:tcW w:w="3135" w:type="dxa"/>
          </w:tcPr>
          <w:p>
            <w:pPr>
              <w:jc w:val="center"/>
            </w:pPr>
            <w:r>
              <w:rPr>
                <w:sz w:val="20"/>
              </w:rPr>
              <w:t>no tuning (max_iter=1000)</w:t>
            </w:r>
          </w:p>
        </w:tc>
        <w:tc>
          <w:tcPr>
            <w:tcW w:w="3135" w:type="dxa"/>
          </w:tcPr>
          <w:p>
            <w:pPr>
              <w:jc w:val="center"/>
            </w:pPr>
            <w:r>
              <w:rPr>
                <w:sz w:val="20"/>
              </w:rPr>
              <w:t>0.7426 ✓</w:t>
            </w:r>
          </w:p>
        </w:tc>
      </w:tr>
    </w:tbl>
    <w:p w14:paraId="675E7908" w14:textId="77777777" w:rsidR="00F424D3" w:rsidRDefault="00000000">
      <w:pPr>
        <w:spacing w:before="40"/>
        <w:jc w:val="center"/>
      </w:pPr>
      <w:r>
        <w:rPr>
          <w:i/>
          <w:color w:val="646464"/>
          <w:sz w:val="18"/>
        </w:rPr>
        <w:t>Table 7 — Binary classification GridSearchCV results.</w:t>
      </w:r>
    </w:p>
    <w:p w14:paraId="2E5617DA" w14:textId="77777777" w:rsidR="00F424D3" w:rsidRDefault="00000000">
      <w:pPr>
        <w:spacing w:after="120"/>
      </w:pPr>
      <w:r>
        <w:rPr>
          <w:sz w:val="22"/>
        </w:rPr>
      </w:r>
    </w:p>
    <w:tbl>
      <w:tblPr>
        <w:tblStyle w:val="aff1"/>
        <w:tblW w:w="0" w:type="auto"/>
        <w:jc w:val="center"/>
        <w:tblLook w:val="04A0" w:firstRow="1" w:lastRow="0" w:firstColumn="1" w:lastColumn="0" w:noHBand="0" w:noVBand="1"/>
      </w:tblPr>
      <w:tblGrid>
        <w:gridCol w:w="1881"/>
        <w:gridCol w:w="1881"/>
        <w:gridCol w:w="1881"/>
        <w:gridCol w:w="1881"/>
        <w:gridCol w:w="1881"/>
      </w:tblGrid>
      <w:tr w:rsidR="00F424D3" w14:paraId="04C8D177" w14:textId="77777777">
        <w:trPr>
          <w:jc w:val="center"/>
        </w:trPr>
        <w:tc>
          <w:tcPr>
            <w:tcW w:w="1881" w:type="dxa"/>
          </w:tcPr>
          <w:p w14:paraId="37DDC7E9" w14:textId="77777777" w:rsidR="00F424D3" w:rsidRDefault="00000000">
            <w:pPr>
              <w:jc w:val="center"/>
            </w:pPr>
            <w:r>
              <w:rPr>
                <w:b/>
                <w:sz w:val="20"/>
              </w:rPr>
              <w:t>Class</w:t>
            </w:r>
          </w:p>
        </w:tc>
        <w:tc>
          <w:tcPr>
            <w:tcW w:w="1881" w:type="dxa"/>
          </w:tcPr>
          <w:p w14:paraId="524AF495" w14:textId="77777777" w:rsidR="00F424D3" w:rsidRDefault="00000000">
            <w:pPr>
              <w:jc w:val="center"/>
            </w:pPr>
            <w:r>
              <w:rPr>
                <w:b/>
                <w:sz w:val="20"/>
              </w:rPr>
              <w:t>Precision</w:t>
            </w:r>
          </w:p>
        </w:tc>
        <w:tc>
          <w:tcPr>
            <w:tcW w:w="1881" w:type="dxa"/>
          </w:tcPr>
          <w:p w14:paraId="2095E826" w14:textId="77777777" w:rsidR="00F424D3" w:rsidRDefault="00000000">
            <w:pPr>
              <w:jc w:val="center"/>
            </w:pPr>
            <w:r>
              <w:rPr>
                <w:b/>
                <w:sz w:val="20"/>
              </w:rPr>
              <w:t>Recall</w:t>
            </w:r>
          </w:p>
        </w:tc>
        <w:tc>
          <w:tcPr>
            <w:tcW w:w="1881" w:type="dxa"/>
          </w:tcPr>
          <w:p w14:paraId="31F7C27C" w14:textId="77777777" w:rsidR="00F424D3" w:rsidRDefault="00000000">
            <w:pPr>
              <w:jc w:val="center"/>
            </w:pPr>
            <w:r>
              <w:rPr>
                <w:b/>
                <w:sz w:val="20"/>
              </w:rPr>
              <w:t>F1-score</w:t>
            </w:r>
          </w:p>
        </w:tc>
        <w:tc>
          <w:tcPr>
            <w:tcW w:w="1881" w:type="dxa"/>
          </w:tcPr>
          <w:p w14:paraId="08ECF03C" w14:textId="77777777" w:rsidR="00F424D3" w:rsidRDefault="00000000">
            <w:pPr>
              <w:jc w:val="center"/>
            </w:pPr>
            <w:r>
              <w:rPr>
                <w:b/>
                <w:sz w:val="20"/>
              </w:rPr>
              <w:t>Support</w:t>
            </w:r>
          </w:p>
        </w:tc>
      </w:tr>
      <w:tr w:rsidR="00F424D3" w14:paraId="2803F162" w14:textId="77777777">
        <w:trPr>
          <w:jc w:val="center"/>
        </w:trPr>
        <w:tc>
          <w:tcPr>
            <w:tcW w:w="1881" w:type="dxa"/>
          </w:tcPr>
          <w:p w14:paraId="27188764" w14:textId="77777777" w:rsidR="00F424D3" w:rsidRDefault="00000000">
            <w:pPr>
              <w:jc w:val="center"/>
            </w:pPr>
            <w:r>
              <w:rPr>
                <w:sz w:val="20"/>
              </w:rPr>
              <w:t>Acquisition</w:t>
            </w:r>
          </w:p>
        </w:tc>
        <w:tc>
          <w:tcPr>
            <w:tcW w:w="1881" w:type="dxa"/>
          </w:tcPr>
          <w:p w14:paraId="730ED3E7" w14:textId="77777777" w:rsidR="00F424D3" w:rsidRDefault="00000000">
            <w:pPr>
              <w:jc w:val="center"/>
            </w:pPr>
            <w:r>
              <w:rPr>
                <w:sz w:val="20"/>
              </w:rPr>
              <w:t>0.7074</w:t>
            </w:r>
          </w:p>
        </w:tc>
        <w:tc>
          <w:tcPr>
            <w:tcW w:w="1881" w:type="dxa"/>
          </w:tcPr>
          <w:p w14:paraId="1AE43730" w14:textId="77777777" w:rsidR="00F424D3" w:rsidRDefault="00000000">
            <w:pPr>
              <w:jc w:val="center"/>
            </w:pPr>
            <w:r>
              <w:rPr>
                <w:sz w:val="20"/>
              </w:rPr>
              <w:t>0.6888</w:t>
            </w:r>
          </w:p>
        </w:tc>
        <w:tc>
          <w:tcPr>
            <w:tcW w:w="1881" w:type="dxa"/>
          </w:tcPr>
          <w:p w14:paraId="4025E010" w14:textId="77777777" w:rsidR="00F424D3" w:rsidRDefault="00000000">
            <w:pPr>
              <w:jc w:val="center"/>
            </w:pPr>
            <w:r>
              <w:rPr>
                <w:sz w:val="20"/>
              </w:rPr>
              <w:t>0.6980</w:t>
            </w:r>
          </w:p>
        </w:tc>
        <w:tc>
          <w:tcPr>
            <w:tcW w:w="1881" w:type="dxa"/>
          </w:tcPr>
          <w:p w14:paraId="0811A56D" w14:textId="77777777" w:rsidR="00F424D3" w:rsidRDefault="00000000">
            <w:pPr>
              <w:jc w:val="center"/>
            </w:pPr>
            <w:r>
              <w:rPr>
                <w:sz w:val="20"/>
              </w:rPr>
              <w:t>8,467</w:t>
            </w:r>
          </w:p>
        </w:tc>
      </w:tr>
      <w:tr w:rsidR="00F424D3" w14:paraId="19DDD256" w14:textId="77777777">
        <w:trPr>
          <w:jc w:val="center"/>
        </w:trPr>
        <w:tc>
          <w:tcPr>
            <w:tcW w:w="1881" w:type="dxa"/>
          </w:tcPr>
          <w:p w14:paraId="3A500B94" w14:textId="77777777" w:rsidR="00F424D3" w:rsidRDefault="00000000">
            <w:pPr>
              <w:jc w:val="center"/>
            </w:pPr>
            <w:r>
              <w:rPr>
                <w:sz w:val="20"/>
              </w:rPr>
              <w:lastRenderedPageBreak/>
              <w:t>Failure</w:t>
            </w:r>
          </w:p>
        </w:tc>
        <w:tc>
          <w:tcPr>
            <w:tcW w:w="1881" w:type="dxa"/>
          </w:tcPr>
          <w:p w14:paraId="2BD8F17A" w14:textId="77777777" w:rsidR="00F424D3" w:rsidRDefault="00000000">
            <w:pPr>
              <w:jc w:val="center"/>
            </w:pPr>
            <w:r>
              <w:rPr>
                <w:sz w:val="20"/>
              </w:rPr>
              <w:t>0.7677</w:t>
            </w:r>
          </w:p>
        </w:tc>
        <w:tc>
          <w:tcPr>
            <w:tcW w:w="1881" w:type="dxa"/>
          </w:tcPr>
          <w:p w14:paraId="3CB49E73" w14:textId="77777777" w:rsidR="00F424D3" w:rsidRDefault="00000000">
            <w:pPr>
              <w:jc w:val="center"/>
            </w:pPr>
            <w:r>
              <w:rPr>
                <w:sz w:val="20"/>
              </w:rPr>
              <w:t>0.7831</w:t>
            </w:r>
          </w:p>
        </w:tc>
        <w:tc>
          <w:tcPr>
            <w:tcW w:w="1881" w:type="dxa"/>
          </w:tcPr>
          <w:p w14:paraId="782F8667" w14:textId="77777777" w:rsidR="00F424D3" w:rsidRDefault="00000000">
            <w:pPr>
              <w:jc w:val="center"/>
            </w:pPr>
            <w:r>
              <w:rPr>
                <w:sz w:val="20"/>
              </w:rPr>
              <w:t>0.7754</w:t>
            </w:r>
          </w:p>
        </w:tc>
        <w:tc>
          <w:tcPr>
            <w:tcW w:w="1881" w:type="dxa"/>
          </w:tcPr>
          <w:p w14:paraId="52441B72" w14:textId="77777777" w:rsidR="00F424D3" w:rsidRDefault="00000000">
            <w:pPr>
              <w:jc w:val="center"/>
            </w:pPr>
            <w:r>
              <w:rPr>
                <w:sz w:val="20"/>
              </w:rPr>
              <w:t>11,122</w:t>
            </w:r>
          </w:p>
        </w:tc>
      </w:tr>
      <w:tr w:rsidR="00F424D3" w14:paraId="5DD9E630" w14:textId="77777777">
        <w:trPr>
          <w:jc w:val="center"/>
        </w:trPr>
        <w:tc>
          <w:tcPr>
            <w:tcW w:w="1881" w:type="dxa"/>
          </w:tcPr>
          <w:p w14:paraId="6DDAF2A0" w14:textId="77777777" w:rsidR="00F424D3" w:rsidRDefault="00000000">
            <w:pPr>
              <w:jc w:val="center"/>
            </w:pPr>
            <w:r>
              <w:rPr>
                <w:sz w:val="20"/>
              </w:rPr>
              <w:t>Accuracy</w:t>
            </w:r>
          </w:p>
        </w:tc>
        <w:tc>
          <w:tcPr>
            <w:tcW w:w="1881" w:type="dxa"/>
          </w:tcPr>
          <w:p w14:paraId="039AC59C" w14:textId="77777777" w:rsidR="00F424D3" w:rsidRDefault="00000000">
            <w:pPr>
              <w:jc w:val="center"/>
            </w:pPr>
            <w:r>
              <w:rPr>
                <w:sz w:val="20"/>
              </w:rPr>
              <w:t>—</w:t>
            </w:r>
          </w:p>
        </w:tc>
        <w:tc>
          <w:tcPr>
            <w:tcW w:w="1881" w:type="dxa"/>
          </w:tcPr>
          <w:p w14:paraId="639BB149" w14:textId="77777777" w:rsidR="00F424D3" w:rsidRDefault="00000000">
            <w:pPr>
              <w:jc w:val="center"/>
            </w:pPr>
            <w:r>
              <w:rPr>
                <w:sz w:val="20"/>
              </w:rPr>
              <w:t>—</w:t>
            </w:r>
          </w:p>
        </w:tc>
        <w:tc>
          <w:tcPr>
            <w:tcW w:w="1881" w:type="dxa"/>
          </w:tcPr>
          <w:p w14:paraId="66ED1F86" w14:textId="77777777" w:rsidR="00F424D3" w:rsidRDefault="00000000">
            <w:pPr>
              <w:jc w:val="center"/>
            </w:pPr>
            <w:r>
              <w:rPr>
                <w:sz w:val="20"/>
              </w:rPr>
              <w:t>0.7424</w:t>
            </w:r>
          </w:p>
        </w:tc>
        <w:tc>
          <w:tcPr>
            <w:tcW w:w="1881" w:type="dxa"/>
          </w:tcPr>
          <w:p w14:paraId="31DF4800" w14:textId="77777777" w:rsidR="00F424D3" w:rsidRDefault="00000000">
            <w:pPr>
              <w:jc w:val="center"/>
            </w:pPr>
            <w:r>
              <w:rPr>
                <w:sz w:val="20"/>
              </w:rPr>
              <w:t>19,589</w:t>
            </w:r>
          </w:p>
        </w:tc>
      </w:tr>
      <w:tr w:rsidR="00F424D3" w14:paraId="5765ED3F" w14:textId="77777777">
        <w:trPr>
          <w:jc w:val="center"/>
        </w:trPr>
        <w:tc>
          <w:tcPr>
            <w:tcW w:w="1881" w:type="dxa"/>
          </w:tcPr>
          <w:p w14:paraId="0B60B681" w14:textId="77777777" w:rsidR="00F424D3" w:rsidRDefault="00000000">
            <w:pPr>
              <w:jc w:val="center"/>
            </w:pPr>
            <w:r>
              <w:rPr>
                <w:sz w:val="20"/>
              </w:rPr>
              <w:t>Macro avg</w:t>
            </w:r>
          </w:p>
        </w:tc>
        <w:tc>
          <w:tcPr>
            <w:tcW w:w="1881" w:type="dxa"/>
          </w:tcPr>
          <w:p w14:paraId="18461808" w14:textId="77777777" w:rsidR="00F424D3" w:rsidRDefault="00000000">
            <w:pPr>
              <w:jc w:val="center"/>
            </w:pPr>
            <w:r>
              <w:rPr>
                <w:sz w:val="20"/>
              </w:rPr>
              <w:t>0.7376</w:t>
            </w:r>
          </w:p>
        </w:tc>
        <w:tc>
          <w:tcPr>
            <w:tcW w:w="1881" w:type="dxa"/>
          </w:tcPr>
          <w:p w14:paraId="5414A1FA" w14:textId="77777777" w:rsidR="00F424D3" w:rsidRDefault="00000000">
            <w:pPr>
              <w:jc w:val="center"/>
            </w:pPr>
            <w:r>
              <w:rPr>
                <w:sz w:val="20"/>
              </w:rPr>
              <w:t>0.7360</w:t>
            </w:r>
          </w:p>
        </w:tc>
        <w:tc>
          <w:tcPr>
            <w:tcW w:w="1881" w:type="dxa"/>
          </w:tcPr>
          <w:p w14:paraId="3696E111" w14:textId="77777777" w:rsidR="00F424D3" w:rsidRDefault="00000000">
            <w:pPr>
              <w:jc w:val="center"/>
            </w:pPr>
            <w:r>
              <w:rPr>
                <w:sz w:val="20"/>
              </w:rPr>
              <w:t>0.7367</w:t>
            </w:r>
          </w:p>
        </w:tc>
        <w:tc>
          <w:tcPr>
            <w:tcW w:w="1881" w:type="dxa"/>
          </w:tcPr>
          <w:p w14:paraId="55451C92" w14:textId="77777777" w:rsidR="00F424D3" w:rsidRDefault="00000000">
            <w:pPr>
              <w:jc w:val="center"/>
            </w:pPr>
            <w:r>
              <w:rPr>
                <w:sz w:val="20"/>
              </w:rPr>
              <w:t>19,589</w:t>
            </w:r>
          </w:p>
        </w:tc>
      </w:tr>
    </w:tbl>
    <w:p w14:paraId="7C4B6C6A" w14:textId="77777777" w:rsidR="00F424D3" w:rsidRDefault="00000000">
      <w:pPr>
        <w:spacing w:before="40"/>
        <w:jc w:val="center"/>
      </w:pPr>
      <w:r>
        <w:rPr>
          <w:i/>
          <w:color w:val="646464"/>
          <w:sz w:val="18"/>
        </w:rPr>
        <w:t>Table 8 — Classification report for binary Logistic Regression.</w:t>
      </w:r>
    </w:p>
    <w:p w14:paraId="748B193D" w14:textId="77777777" w:rsidR="00F424D3" w:rsidRDefault="00000000">
      <w:pPr>
        <w:spacing w:after="120"/>
      </w:pPr>
      <w:r>
        <w:t>Removing IPO raises the macro F1 from 0.584 to 0.737, confirming that class imbalance was the primary bottleneck in the 3-class setting. The ROC curve yields AUC = 0.816, indicating good discriminative power between Failure and Acquisition.</w:t>
      </w:r>
    </w:p>
    <w:p w14:paraId="17542762" w14:textId="77777777" w:rsidR="00F424D3" w:rsidRDefault="00F424D3"/>
    <w:p>
      <w:pPr>
        <w:jc w:val="center"/>
        <w:spacing w:before="20" w:after="120"/>
      </w:pPr>
      <w:r>
        <w:rPr>
          <w:i/>
          <w:sz w:val="18"/>
          <w:szCs w:val="18"/>
          <w:color w:val="646464"/>
        </w:rPr>
        <w:t>Figure 3 — ROC Curve for binary Logistic Regression (Acquisition vs Failure), AUC = 0.8163.</w:t>
      </w:r>
    </w:p>
    <w:p>
      <w:pPr>
        <w:jc w:val="center"/>
        <w:jc w:val="center"/>
      </w:pPr>
      <w:r>
        <w:drawing>
          <wp:inline xmlns:a="http://schemas.openxmlformats.org/drawingml/2006/main" xmlns:pic="http://schemas.openxmlformats.org/drawingml/2006/picture">
            <wp:extent cx="5029200" cy="3722970"/>
            <wp:docPr id="3" name="Picture 3"/>
            <wp:cNvGraphicFramePr>
              <a:graphicFrameLocks noChangeAspect="1"/>
            </wp:cNvGraphicFramePr>
            <a:graphic>
              <a:graphicData uri="http://schemas.openxmlformats.org/drawingml/2006/picture">
                <pic:pic>
                  <pic:nvPicPr>
                    <pic:cNvPr id="0" name="roc_binary.png"/>
                    <pic:cNvPicPr/>
                  </pic:nvPicPr>
                  <pic:blipFill>
                    <a:blip r:embed="rId13"/>
                    <a:stretch>
                      <a:fillRect/>
                    </a:stretch>
                  </pic:blipFill>
                  <pic:spPr>
                    <a:xfrm>
                      <a:off x="0" y="0"/>
                      <a:ext cx="5029200" cy="3722970"/>
                    </a:xfrm>
                    <a:prstGeom prst="rect"/>
                  </pic:spPr>
                </pic:pic>
              </a:graphicData>
            </a:graphic>
          </wp:inline>
        </w:drawing>
      </w:r>
    </w:p>
    <w:p w14:paraId="12779593" w14:textId="77777777" w:rsidR="00F424D3" w:rsidRDefault="00000000">
      <w:pPr>
        <w:pStyle w:val="1"/>
      </w:pPr>
      <w:bookmarkStart w:id="12" w:name="_Toc226026303"/>
      <w:r>
        <w:t>5  Unsupervised Learning</w:t>
      </w:r>
      <w:bookmarkEnd w:id="12"/>
    </w:p>
    <w:p w14:paraId="10B1DA02" w14:textId="77777777" w:rsidR="00F424D3" w:rsidRDefault="00000000">
      <w:pPr>
        <w:spacing w:after="120"/>
      </w:pPr>
      <w:r>
        <w:t>In Part 2, we apply unsupervised methods to the full dataset (100,000 samples) to discover latent groupings without using outcome labels.</w:t>
      </w:r>
    </w:p>
    <w:p w14:paraId="12053BA5" w14:textId="77777777" w:rsidR="00F424D3" w:rsidRDefault="00F424D3"/>
    <w:p w14:paraId="6DCDF644" w14:textId="77777777" w:rsidR="00F424D3" w:rsidRDefault="00000000">
      <w:pPr>
        <w:pStyle w:val="21"/>
      </w:pPr>
      <w:bookmarkStart w:id="13" w:name="_Toc226026304"/>
      <w:r>
        <w:t>5.1  PCA — Variance Analysis</w:t>
      </w:r>
      <w:bookmarkEnd w:id="13"/>
    </w:p>
    <w:p w14:paraId="116D79EE" w14:textId="77777777" w:rsidR="00F424D3" w:rsidRDefault="00000000">
      <w:pPr>
        <w:spacing w:after="120"/>
      </w:pPr>
      <w:r>
        <w:t>We applied PCA to the scaled numerical features (7 dimensions). The first two components capture only 39.65% of total variance (PC1: 25.23%, PC2: 14.42%). This low cumulative explained variance is consistent with the near-independence of features in the synthetic dataset.</w:t>
      </w:r>
    </w:p>
    <w:tbl>
      <w:tblPr>
        <w:tblStyle w:val="aff1"/>
        <w:tblW w:w="0" w:type="auto"/>
        <w:jc w:val="center"/>
        <w:tblLook w:val="04A0" w:firstRow="1" w:lastRow="0" w:firstColumn="1" w:lastColumn="0" w:noHBand="0" w:noVBand="1"/>
      </w:tblPr>
      <w:tblGrid>
        <w:gridCol w:w="3135"/>
        <w:gridCol w:w="3135"/>
        <w:gridCol w:w="3135"/>
      </w:tblGrid>
      <w:tr w:rsidR="00F424D3" w14:paraId="43A61310" w14:textId="77777777">
        <w:trPr>
          <w:jc w:val="center"/>
        </w:trPr>
        <w:tc>
          <w:tcPr>
            <w:tcW w:w="3135" w:type="dxa"/>
          </w:tcPr>
          <w:p w14:paraId="2FEB503E" w14:textId="77777777" w:rsidR="00F424D3" w:rsidRDefault="00000000">
            <w:pPr>
              <w:jc w:val="center"/>
            </w:pPr>
            <w:r>
              <w:rPr>
                <w:b/>
                <w:sz w:val="20"/>
              </w:rPr>
              <w:t>Component</w:t>
            </w:r>
          </w:p>
        </w:tc>
        <w:tc>
          <w:tcPr>
            <w:tcW w:w="3135" w:type="dxa"/>
          </w:tcPr>
          <w:p w14:paraId="71721783" w14:textId="77777777" w:rsidR="00F424D3" w:rsidRDefault="00000000">
            <w:pPr>
              <w:jc w:val="center"/>
            </w:pPr>
            <w:r>
              <w:rPr>
                <w:b/>
                <w:sz w:val="20"/>
              </w:rPr>
              <w:t>Explained Variance</w:t>
            </w:r>
          </w:p>
        </w:tc>
        <w:tc>
          <w:tcPr>
            <w:tcW w:w="3135" w:type="dxa"/>
          </w:tcPr>
          <w:p w14:paraId="40FCF73F" w14:textId="77777777" w:rsidR="00F424D3" w:rsidRDefault="00000000">
            <w:pPr>
              <w:jc w:val="center"/>
            </w:pPr>
            <w:r>
              <w:rPr>
                <w:b/>
                <w:sz w:val="20"/>
              </w:rPr>
              <w:t>Cumulative</w:t>
            </w:r>
          </w:p>
        </w:tc>
      </w:tr>
      <w:tr w:rsidR="00F424D3" w14:paraId="4742913B" w14:textId="77777777">
        <w:trPr>
          <w:jc w:val="center"/>
        </w:trPr>
        <w:tc>
          <w:tcPr>
            <w:tcW w:w="3135" w:type="dxa"/>
          </w:tcPr>
          <w:p w14:paraId="55362B39" w14:textId="77777777" w:rsidR="00F424D3" w:rsidRDefault="00000000">
            <w:pPr>
              <w:jc w:val="center"/>
            </w:pPr>
            <w:r>
              <w:rPr>
                <w:sz w:val="20"/>
              </w:rPr>
              <w:t>PC1</w:t>
            </w:r>
          </w:p>
        </w:tc>
        <w:tc>
          <w:tcPr>
            <w:tcW w:w="3135" w:type="dxa"/>
          </w:tcPr>
          <w:p w14:paraId="1A24FE74" w14:textId="77777777" w:rsidR="00F424D3" w:rsidRDefault="00000000">
            <w:pPr>
              <w:jc w:val="center"/>
            </w:pPr>
            <w:r>
              <w:rPr>
                <w:sz w:val="20"/>
              </w:rPr>
              <w:t>25.23%</w:t>
            </w:r>
          </w:p>
        </w:tc>
        <w:tc>
          <w:tcPr>
            <w:tcW w:w="3135" w:type="dxa"/>
          </w:tcPr>
          <w:p w14:paraId="18426C54" w14:textId="77777777" w:rsidR="00F424D3" w:rsidRDefault="00000000">
            <w:pPr>
              <w:jc w:val="center"/>
            </w:pPr>
            <w:r>
              <w:rPr>
                <w:sz w:val="20"/>
              </w:rPr>
              <w:t>25.23%</w:t>
            </w:r>
          </w:p>
        </w:tc>
      </w:tr>
      <w:tr w:rsidR="00F424D3" w14:paraId="028B1691" w14:textId="77777777">
        <w:trPr>
          <w:jc w:val="center"/>
        </w:trPr>
        <w:tc>
          <w:tcPr>
            <w:tcW w:w="3135" w:type="dxa"/>
          </w:tcPr>
          <w:p w14:paraId="5FCA5F8B" w14:textId="77777777" w:rsidR="00F424D3" w:rsidRDefault="00000000">
            <w:pPr>
              <w:jc w:val="center"/>
            </w:pPr>
            <w:r>
              <w:rPr>
                <w:sz w:val="20"/>
              </w:rPr>
              <w:t>PC2</w:t>
            </w:r>
          </w:p>
        </w:tc>
        <w:tc>
          <w:tcPr>
            <w:tcW w:w="3135" w:type="dxa"/>
          </w:tcPr>
          <w:p w14:paraId="71C052E6" w14:textId="77777777" w:rsidR="00F424D3" w:rsidRDefault="00000000">
            <w:pPr>
              <w:jc w:val="center"/>
            </w:pPr>
            <w:r>
              <w:rPr>
                <w:sz w:val="20"/>
              </w:rPr>
              <w:t>14.42%</w:t>
            </w:r>
          </w:p>
        </w:tc>
        <w:tc>
          <w:tcPr>
            <w:tcW w:w="3135" w:type="dxa"/>
          </w:tcPr>
          <w:p w14:paraId="7A3947F9" w14:textId="77777777" w:rsidR="00F424D3" w:rsidRDefault="00000000">
            <w:pPr>
              <w:jc w:val="center"/>
            </w:pPr>
            <w:r>
              <w:rPr>
                <w:sz w:val="20"/>
              </w:rPr>
              <w:t>39.65%</w:t>
            </w:r>
          </w:p>
        </w:tc>
      </w:tr>
      <w:tr w:rsidR="00F424D3" w14:paraId="11AC7615" w14:textId="77777777">
        <w:trPr>
          <w:jc w:val="center"/>
        </w:trPr>
        <w:tc>
          <w:tcPr>
            <w:tcW w:w="3135" w:type="dxa"/>
          </w:tcPr>
          <w:p w14:paraId="2CED7CF0" w14:textId="77777777" w:rsidR="00F424D3" w:rsidRDefault="00000000">
            <w:pPr>
              <w:jc w:val="center"/>
            </w:pPr>
            <w:r>
              <w:rPr>
                <w:sz w:val="20"/>
              </w:rPr>
              <w:t>PC3</w:t>
            </w:r>
          </w:p>
        </w:tc>
        <w:tc>
          <w:tcPr>
            <w:tcW w:w="3135" w:type="dxa"/>
          </w:tcPr>
          <w:p w14:paraId="2DDEC8E0" w14:textId="77777777" w:rsidR="00F424D3" w:rsidRDefault="00000000">
            <w:pPr>
              <w:jc w:val="center"/>
            </w:pPr>
            <w:r>
              <w:rPr>
                <w:sz w:val="20"/>
              </w:rPr>
              <w:t>14.33%</w:t>
            </w:r>
          </w:p>
        </w:tc>
        <w:tc>
          <w:tcPr>
            <w:tcW w:w="3135" w:type="dxa"/>
          </w:tcPr>
          <w:p w14:paraId="56CD0101" w14:textId="77777777" w:rsidR="00F424D3" w:rsidRDefault="00000000">
            <w:pPr>
              <w:jc w:val="center"/>
            </w:pPr>
            <w:r>
              <w:rPr>
                <w:sz w:val="20"/>
              </w:rPr>
              <w:t>53.98%</w:t>
            </w:r>
          </w:p>
        </w:tc>
      </w:tr>
    </w:tbl>
    <w:p w14:paraId="203ABAA1" w14:textId="77777777" w:rsidR="00F424D3" w:rsidRDefault="00000000">
      <w:pPr>
        <w:spacing w:before="40"/>
        <w:jc w:val="center"/>
      </w:pPr>
      <w:r>
        <w:rPr>
          <w:i/>
          <w:color w:val="646464"/>
          <w:sz w:val="18"/>
        </w:rPr>
        <w:t>Table 9 — PCA explained variance for the first three components.</w:t>
      </w:r>
    </w:p>
    <w:p w14:paraId="08167268" w14:textId="77777777" w:rsidR="00F424D3" w:rsidRDefault="00F424D3"/>
    <w:p w14:paraId="602FB0EF" w14:textId="77777777" w:rsidR="00F424D3" w:rsidRDefault="00000000">
      <w:pPr>
        <w:pStyle w:val="21"/>
      </w:pPr>
      <w:bookmarkStart w:id="14" w:name="_Toc226026305"/>
      <w:r>
        <w:t>5.2  Choosing k — Comparing k=2 and k=3</w:t>
      </w:r>
      <w:bookmarkEnd w:id="14"/>
    </w:p>
    <w:p w14:paraId="20A3A0A9" w14:textId="77777777" w:rsidR="00F424D3" w:rsidRDefault="00000000">
      <w:pPr>
        <w:spacing w:after="120"/>
      </w:pPr>
      <w:r>
        <w:t>Instead of relying on an elbow curve, we directly compare k=2 and k=3 by examining the silhouette score and visual separation in PCA space. Table 10 shows the results.</w:t>
      </w:r>
    </w:p>
    <w:tbl>
      <w:tblPr>
        <w:tblStyle w:val="aff1"/>
        <w:tblW w:w="0" w:type="auto"/>
        <w:jc w:val="center"/>
        <w:tblLook w:val="04A0" w:firstRow="1" w:lastRow="0" w:firstColumn="1" w:lastColumn="0" w:noHBand="0" w:noVBand="1"/>
      </w:tblPr>
      <w:tblGrid>
        <w:gridCol w:w="3135"/>
        <w:gridCol w:w="3135"/>
        <w:gridCol w:w="3135"/>
      </w:tblGrid>
      <w:tr w:rsidR="00F424D3" w14:paraId="45A34702" w14:textId="77777777">
        <w:trPr>
          <w:jc w:val="center"/>
        </w:trPr>
        <w:tc>
          <w:tcPr>
            <w:tcW w:w="3135" w:type="dxa"/>
          </w:tcPr>
          <w:p w14:paraId="40573315" w14:textId="77777777" w:rsidR="00F424D3" w:rsidRDefault="00000000">
            <w:pPr>
              <w:jc w:val="center"/>
            </w:pPr>
            <w:r>
              <w:rPr>
                <w:b/>
                <w:sz w:val="20"/>
              </w:rPr>
              <w:t>k</w:t>
            </w:r>
          </w:p>
        </w:tc>
        <w:tc>
          <w:tcPr>
            <w:tcW w:w="3135" w:type="dxa"/>
          </w:tcPr>
          <w:p w14:paraId="6C4F959A" w14:textId="77777777" w:rsidR="00F424D3" w:rsidRDefault="00000000">
            <w:pPr>
              <w:jc w:val="center"/>
            </w:pPr>
            <w:r>
              <w:rPr>
                <w:b/>
                <w:sz w:val="20"/>
              </w:rPr>
              <w:t>Inertia</w:t>
            </w:r>
          </w:p>
        </w:tc>
        <w:tc>
          <w:tcPr>
            <w:tcW w:w="3135" w:type="dxa"/>
          </w:tcPr>
          <w:p w14:paraId="442B2124" w14:textId="77777777" w:rsidR="00F424D3" w:rsidRDefault="00000000">
            <w:pPr>
              <w:jc w:val="center"/>
            </w:pPr>
            <w:r>
              <w:rPr>
                <w:b/>
                <w:sz w:val="20"/>
              </w:rPr>
              <w:t>Silhouette score</w:t>
            </w:r>
          </w:p>
        </w:tc>
      </w:tr>
      <w:tr w:rsidR="00F424D3" w14:paraId="77904929" w14:textId="77777777">
        <w:trPr>
          <w:jc w:val="center"/>
        </w:trPr>
        <w:tc>
          <w:tcPr>
            <w:tcW w:w="3135" w:type="dxa"/>
          </w:tcPr>
          <w:p w14:paraId="23E7E4E8" w14:textId="77777777" w:rsidR="00F424D3" w:rsidRDefault="00000000">
            <w:pPr>
              <w:jc w:val="center"/>
            </w:pPr>
            <w:r>
              <w:rPr>
                <w:sz w:val="20"/>
              </w:rPr>
              <w:t>2</w:t>
            </w:r>
          </w:p>
        </w:tc>
        <w:tc>
          <w:tcPr>
            <w:tcW w:w="3135" w:type="dxa"/>
          </w:tcPr>
          <w:p w14:paraId="12454F35" w14:textId="77777777" w:rsidR="00F424D3" w:rsidRDefault="00000000">
            <w:pPr>
              <w:jc w:val="center"/>
            </w:pPr>
            <w:r>
              <w:rPr>
                <w:sz w:val="20"/>
              </w:rPr>
              <w:t>588,571</w:t>
            </w:r>
          </w:p>
        </w:tc>
        <w:tc>
          <w:tcPr>
            <w:tcW w:w="3135" w:type="dxa"/>
          </w:tcPr>
          <w:p w14:paraId="07FC5D34" w14:textId="77777777" w:rsidR="00F424D3" w:rsidRDefault="00000000">
            <w:pPr>
              <w:jc w:val="center"/>
            </w:pPr>
            <w:r>
              <w:rPr>
                <w:sz w:val="20"/>
              </w:rPr>
              <w:t>0.1612</w:t>
            </w:r>
          </w:p>
        </w:tc>
      </w:tr>
      <w:tr w:rsidR="00F424D3" w14:paraId="303948F3" w14:textId="77777777">
        <w:trPr>
          <w:jc w:val="center"/>
        </w:trPr>
        <w:tc>
          <w:tcPr>
            <w:tcW w:w="3135" w:type="dxa"/>
          </w:tcPr>
          <w:p w14:paraId="7553AFB7" w14:textId="77777777" w:rsidR="00F424D3" w:rsidRDefault="00000000">
            <w:pPr>
              <w:jc w:val="center"/>
            </w:pPr>
            <w:r>
              <w:rPr>
                <w:sz w:val="20"/>
              </w:rPr>
              <w:t>3</w:t>
            </w:r>
          </w:p>
        </w:tc>
        <w:tc>
          <w:tcPr>
            <w:tcW w:w="3135" w:type="dxa"/>
          </w:tcPr>
          <w:p w14:paraId="2688E935" w14:textId="77777777" w:rsidR="00F424D3" w:rsidRDefault="00000000">
            <w:pPr>
              <w:jc w:val="center"/>
            </w:pPr>
            <w:r>
              <w:rPr>
                <w:sz w:val="20"/>
              </w:rPr>
              <w:t>532,371</w:t>
            </w:r>
          </w:p>
        </w:tc>
        <w:tc>
          <w:tcPr>
            <w:tcW w:w="3135" w:type="dxa"/>
          </w:tcPr>
          <w:p w14:paraId="6D67551E" w14:textId="77777777" w:rsidR="00F424D3" w:rsidRDefault="00000000">
            <w:pPr>
              <w:jc w:val="center"/>
            </w:pPr>
            <w:r>
              <w:rPr>
                <w:sz w:val="20"/>
              </w:rPr>
              <w:t>0.1553</w:t>
            </w:r>
          </w:p>
        </w:tc>
      </w:tr>
    </w:tbl>
    <w:p w14:paraId="20B05F3B" w14:textId="77777777" w:rsidR="00F424D3" w:rsidRDefault="00000000">
      <w:pPr>
        <w:spacing w:before="40"/>
        <w:jc w:val="center"/>
      </w:pPr>
      <w:r>
        <w:rPr>
          <w:i/>
          <w:color w:val="646464"/>
          <w:sz w:val="18"/>
        </w:rPr>
        <w:t>Table 10 — K-Means comparison for k=2 and k=3.</w:t>
      </w:r>
    </w:p>
    <w:p w14:paraId="294222D1" w14:textId="77777777" w:rsidR="00F424D3" w:rsidRDefault="00000000">
      <w:pPr>
        <w:spacing w:after="120"/>
      </w:pPr>
      <w:r>
        <w:t>Both scores are low (&lt; 0.2), confirming that the synthetic dataset has no strong natural cluster structure. The silhouette scores are nearly identical for k=2 and k=3. We choose k=3 for greater granularity in the startup archetypes, while acknowledging this is a deliberate interpretability choice, not a data-driven result.</w:t>
      </w:r>
    </w:p>
    <w:p w14:paraId="693E713B" w14:textId="77777777" w:rsidR="00F424D3" w:rsidRDefault="00F424D3"/>
    <w:p w14:paraId="1B8AE550" w14:textId="77777777" w:rsidR="00F424D3" w:rsidRDefault="00000000">
      <w:pPr>
        <w:pStyle w:val="21"/>
      </w:pPr>
      <w:bookmarkStart w:id="15" w:name="_Toc226026306"/>
      <w:r>
        <w:t>5.3  Cluster Profiles</w:t>
      </w:r>
      <w:bookmarkEnd w:id="15"/>
    </w:p>
    <w:p w14:paraId="3A8BF1B9" w14:textId="77777777" w:rsidR="00F424D3" w:rsidRDefault="00000000">
      <w:pPr>
        <w:spacing w:after="120"/>
      </w:pPr>
      <w:r>
        <w:t>Cluster labels are reordered by descending revenue mean, ensuring Cluster 0 always corresponds to the highest-revenue group. Table 11 shows the mean feature values per cluster.</w:t>
      </w:r>
    </w:p>
    <w:tbl>
      <w:tblPr>
        <w:tblStyle w:val="aff1"/>
        <w:tblW w:w="0" w:type="auto"/>
        <w:jc w:val="center"/>
        <w:tblLook w:val="04A0" w:firstRow="1" w:lastRow="0" w:firstColumn="1" w:lastColumn="0" w:noHBand="0" w:noVBand="1"/>
      </w:tblPr>
      <w:tblGrid>
        <w:gridCol w:w="2446"/>
        <w:gridCol w:w="2351"/>
        <w:gridCol w:w="2351"/>
        <w:gridCol w:w="2351"/>
      </w:tblGrid>
      <w:tr w:rsidR="00F424D3" w14:paraId="36918D8E" w14:textId="77777777">
        <w:trPr>
          <w:jc w:val="center"/>
        </w:trPr>
        <w:tc>
          <w:tcPr>
            <w:tcW w:w="2351" w:type="dxa"/>
          </w:tcPr>
          <w:p w14:paraId="25C520DF" w14:textId="77777777" w:rsidR="00F424D3" w:rsidRDefault="00000000">
            <w:pPr>
              <w:jc w:val="center"/>
            </w:pPr>
            <w:r>
              <w:rPr>
                <w:b/>
                <w:sz w:val="20"/>
              </w:rPr>
              <w:lastRenderedPageBreak/>
              <w:t>Feature</w:t>
            </w:r>
          </w:p>
        </w:tc>
        <w:tc>
          <w:tcPr>
            <w:tcW w:w="2351" w:type="dxa"/>
          </w:tcPr>
          <w:p w14:paraId="168ADC9D" w14:textId="77777777" w:rsidR="00F424D3" w:rsidRDefault="00000000">
            <w:pPr>
              <w:jc w:val="center"/>
            </w:pPr>
            <w:r>
              <w:rPr>
                <w:b/>
                <w:sz w:val="20"/>
              </w:rPr>
              <w:t>Cluster 0</w:t>
            </w:r>
          </w:p>
        </w:tc>
        <w:tc>
          <w:tcPr>
            <w:tcW w:w="2351" w:type="dxa"/>
          </w:tcPr>
          <w:p w14:paraId="683E1F17" w14:textId="77777777" w:rsidR="00F424D3" w:rsidRDefault="00000000">
            <w:pPr>
              <w:jc w:val="center"/>
            </w:pPr>
            <w:r>
              <w:rPr>
                <w:b/>
                <w:sz w:val="20"/>
              </w:rPr>
              <w:t>Cluster 1</w:t>
            </w:r>
          </w:p>
        </w:tc>
        <w:tc>
          <w:tcPr>
            <w:tcW w:w="2351" w:type="dxa"/>
          </w:tcPr>
          <w:p w14:paraId="323BAE11" w14:textId="77777777" w:rsidR="00F424D3" w:rsidRDefault="00000000">
            <w:pPr>
              <w:jc w:val="center"/>
            </w:pPr>
            <w:r>
              <w:rPr>
                <w:b/>
                <w:sz w:val="20"/>
              </w:rPr>
              <w:t>Cluster 2</w:t>
            </w:r>
          </w:p>
        </w:tc>
      </w:tr>
      <w:tr w:rsidR="00F424D3" w14:paraId="4A5BE3EA" w14:textId="77777777">
        <w:trPr>
          <w:jc w:val="center"/>
        </w:trPr>
        <w:tc>
          <w:tcPr>
            <w:tcW w:w="2351" w:type="dxa"/>
          </w:tcPr>
          <w:p w14:paraId="08F05017" w14:textId="77777777" w:rsidR="00F424D3" w:rsidRDefault="00000000">
            <w:pPr>
              <w:jc w:val="center"/>
            </w:pPr>
            <w:r>
              <w:rPr>
                <w:sz w:val="20"/>
              </w:rPr>
              <w:t>revenue_million</w:t>
            </w:r>
          </w:p>
        </w:tc>
        <w:tc>
          <w:tcPr>
            <w:tcW w:w="2351" w:type="dxa"/>
          </w:tcPr>
          <w:p w14:paraId="063D2B1F" w14:textId="77777777" w:rsidR="00F424D3" w:rsidRDefault="00000000">
            <w:pPr>
              <w:jc w:val="center"/>
            </w:pPr>
            <w:r>
              <w:rPr>
                <w:sz w:val="20"/>
              </w:rPr>
              <w:t>1,038,320</w:t>
            </w:r>
          </w:p>
        </w:tc>
        <w:tc>
          <w:tcPr>
            <w:tcW w:w="2351" w:type="dxa"/>
          </w:tcPr>
          <w:p w14:paraId="73ABF08B" w14:textId="77777777" w:rsidR="00F424D3" w:rsidRDefault="00000000">
            <w:pPr>
              <w:jc w:val="center"/>
            </w:pPr>
            <w:r>
              <w:rPr>
                <w:sz w:val="20"/>
              </w:rPr>
              <w:t>847,137</w:t>
            </w:r>
          </w:p>
        </w:tc>
        <w:tc>
          <w:tcPr>
            <w:tcW w:w="2351" w:type="dxa"/>
          </w:tcPr>
          <w:p w14:paraId="2637EBC0" w14:textId="77777777" w:rsidR="00F424D3" w:rsidRDefault="00000000">
            <w:pPr>
              <w:jc w:val="center"/>
            </w:pPr>
            <w:r>
              <w:rPr>
                <w:sz w:val="20"/>
              </w:rPr>
              <w:t>234,260</w:t>
            </w:r>
          </w:p>
        </w:tc>
      </w:tr>
      <w:tr w:rsidR="00F424D3" w14:paraId="76EA802D" w14:textId="77777777">
        <w:trPr>
          <w:jc w:val="center"/>
        </w:trPr>
        <w:tc>
          <w:tcPr>
            <w:tcW w:w="2351" w:type="dxa"/>
          </w:tcPr>
          <w:p w14:paraId="42436691" w14:textId="77777777" w:rsidR="00F424D3" w:rsidRDefault="00000000">
            <w:pPr>
              <w:jc w:val="center"/>
            </w:pPr>
            <w:r>
              <w:rPr>
                <w:sz w:val="20"/>
              </w:rPr>
              <w:t>product_traction_users</w:t>
            </w:r>
          </w:p>
        </w:tc>
        <w:tc>
          <w:tcPr>
            <w:tcW w:w="2351" w:type="dxa"/>
          </w:tcPr>
          <w:p w14:paraId="2EC2AB5C" w14:textId="77777777" w:rsidR="00F424D3" w:rsidRDefault="00000000">
            <w:pPr>
              <w:jc w:val="center"/>
            </w:pPr>
            <w:r>
              <w:rPr>
                <w:sz w:val="20"/>
              </w:rPr>
              <w:t>360,632</w:t>
            </w:r>
          </w:p>
        </w:tc>
        <w:tc>
          <w:tcPr>
            <w:tcW w:w="2351" w:type="dxa"/>
          </w:tcPr>
          <w:p w14:paraId="7D34A45C" w14:textId="77777777" w:rsidR="00F424D3" w:rsidRDefault="00000000">
            <w:pPr>
              <w:jc w:val="center"/>
            </w:pPr>
            <w:r>
              <w:rPr>
                <w:sz w:val="20"/>
              </w:rPr>
              <w:t>310,499</w:t>
            </w:r>
          </w:p>
        </w:tc>
        <w:tc>
          <w:tcPr>
            <w:tcW w:w="2351" w:type="dxa"/>
          </w:tcPr>
          <w:p w14:paraId="6792699C" w14:textId="77777777" w:rsidR="00F424D3" w:rsidRDefault="00000000">
            <w:pPr>
              <w:jc w:val="center"/>
            </w:pPr>
            <w:r>
              <w:rPr>
                <w:sz w:val="20"/>
              </w:rPr>
              <w:t>119,455</w:t>
            </w:r>
          </w:p>
        </w:tc>
      </w:tr>
      <w:tr w:rsidR="00F424D3" w14:paraId="154728E6" w14:textId="77777777">
        <w:trPr>
          <w:jc w:val="center"/>
        </w:trPr>
        <w:tc>
          <w:tcPr>
            <w:tcW w:w="2351" w:type="dxa"/>
          </w:tcPr>
          <w:p w14:paraId="1D443DE1" w14:textId="77777777" w:rsidR="00F424D3" w:rsidRDefault="00000000">
            <w:pPr>
              <w:jc w:val="center"/>
            </w:pPr>
            <w:r>
              <w:rPr>
                <w:sz w:val="20"/>
              </w:rPr>
              <w:t>founder_experience_years</w:t>
            </w:r>
          </w:p>
        </w:tc>
        <w:tc>
          <w:tcPr>
            <w:tcW w:w="2351" w:type="dxa"/>
          </w:tcPr>
          <w:p w14:paraId="5E069A35" w14:textId="77777777" w:rsidR="00F424D3" w:rsidRDefault="00000000">
            <w:pPr>
              <w:jc w:val="center"/>
            </w:pPr>
            <w:r>
              <w:rPr>
                <w:sz w:val="20"/>
              </w:rPr>
              <w:t>15.0</w:t>
            </w:r>
          </w:p>
        </w:tc>
        <w:tc>
          <w:tcPr>
            <w:tcW w:w="2351" w:type="dxa"/>
          </w:tcPr>
          <w:p w14:paraId="3E56C94F" w14:textId="77777777" w:rsidR="00F424D3" w:rsidRDefault="00000000">
            <w:pPr>
              <w:jc w:val="center"/>
            </w:pPr>
            <w:r>
              <w:rPr>
                <w:sz w:val="20"/>
              </w:rPr>
              <w:t>2.3</w:t>
            </w:r>
          </w:p>
        </w:tc>
        <w:tc>
          <w:tcPr>
            <w:tcW w:w="2351" w:type="dxa"/>
          </w:tcPr>
          <w:p w14:paraId="22759E50" w14:textId="77777777" w:rsidR="00F424D3" w:rsidRDefault="00000000">
            <w:pPr>
              <w:jc w:val="center"/>
            </w:pPr>
            <w:r>
              <w:rPr>
                <w:sz w:val="20"/>
              </w:rPr>
              <w:t>13.3</w:t>
            </w:r>
          </w:p>
        </w:tc>
      </w:tr>
      <w:tr w:rsidR="00F424D3" w14:paraId="6A6332D7" w14:textId="77777777">
        <w:trPr>
          <w:jc w:val="center"/>
        </w:trPr>
        <w:tc>
          <w:tcPr>
            <w:tcW w:w="2351" w:type="dxa"/>
          </w:tcPr>
          <w:p w14:paraId="65F8BE1E" w14:textId="77777777" w:rsidR="00F424D3" w:rsidRDefault="00000000">
            <w:pPr>
              <w:jc w:val="center"/>
            </w:pPr>
            <w:r>
              <w:rPr>
                <w:sz w:val="20"/>
              </w:rPr>
              <w:t>funding_rounds</w:t>
            </w:r>
          </w:p>
        </w:tc>
        <w:tc>
          <w:tcPr>
            <w:tcW w:w="2351" w:type="dxa"/>
          </w:tcPr>
          <w:p w14:paraId="12A27871" w14:textId="77777777" w:rsidR="00F424D3" w:rsidRDefault="00000000">
            <w:pPr>
              <w:jc w:val="center"/>
            </w:pPr>
            <w:r>
              <w:rPr>
                <w:sz w:val="20"/>
              </w:rPr>
              <w:t>2.0</w:t>
            </w:r>
          </w:p>
        </w:tc>
        <w:tc>
          <w:tcPr>
            <w:tcW w:w="2351" w:type="dxa"/>
          </w:tcPr>
          <w:p w14:paraId="7DF33DF8" w14:textId="77777777" w:rsidR="00F424D3" w:rsidRDefault="00000000">
            <w:pPr>
              <w:jc w:val="center"/>
            </w:pPr>
            <w:r>
              <w:rPr>
                <w:sz w:val="20"/>
              </w:rPr>
              <w:t>2.0</w:t>
            </w:r>
          </w:p>
        </w:tc>
        <w:tc>
          <w:tcPr>
            <w:tcW w:w="2351" w:type="dxa"/>
          </w:tcPr>
          <w:p w14:paraId="779D58C3" w14:textId="77777777" w:rsidR="00F424D3" w:rsidRDefault="00000000">
            <w:pPr>
              <w:jc w:val="center"/>
            </w:pPr>
            <w:r>
              <w:rPr>
                <w:sz w:val="20"/>
              </w:rPr>
              <w:t>2.0</w:t>
            </w:r>
          </w:p>
        </w:tc>
      </w:tr>
      <w:tr w:rsidR="00F424D3" w14:paraId="00726119" w14:textId="77777777">
        <w:trPr>
          <w:jc w:val="center"/>
        </w:trPr>
        <w:tc>
          <w:tcPr>
            <w:tcW w:w="2351" w:type="dxa"/>
          </w:tcPr>
          <w:p w14:paraId="7AA241A3" w14:textId="77777777" w:rsidR="00F424D3" w:rsidRDefault="00000000">
            <w:pPr>
              <w:jc w:val="center"/>
            </w:pPr>
            <w:r>
              <w:rPr>
                <w:sz w:val="20"/>
              </w:rPr>
              <w:t>team_size</w:t>
            </w:r>
          </w:p>
        </w:tc>
        <w:tc>
          <w:tcPr>
            <w:tcW w:w="2351" w:type="dxa"/>
          </w:tcPr>
          <w:p w14:paraId="3DBCFAC2" w14:textId="77777777" w:rsidR="00F424D3" w:rsidRDefault="00000000">
            <w:pPr>
              <w:jc w:val="center"/>
            </w:pPr>
            <w:r>
              <w:rPr>
                <w:sz w:val="20"/>
              </w:rPr>
              <w:t>150.6</w:t>
            </w:r>
          </w:p>
        </w:tc>
        <w:tc>
          <w:tcPr>
            <w:tcW w:w="2351" w:type="dxa"/>
          </w:tcPr>
          <w:p w14:paraId="15ECB7BA" w14:textId="77777777" w:rsidR="00F424D3" w:rsidRDefault="00000000">
            <w:pPr>
              <w:jc w:val="center"/>
            </w:pPr>
            <w:r>
              <w:rPr>
                <w:sz w:val="20"/>
              </w:rPr>
              <w:t>151.4</w:t>
            </w:r>
          </w:p>
        </w:tc>
        <w:tc>
          <w:tcPr>
            <w:tcW w:w="2351" w:type="dxa"/>
          </w:tcPr>
          <w:p w14:paraId="3551067B" w14:textId="77777777" w:rsidR="00F424D3" w:rsidRDefault="00000000">
            <w:pPr>
              <w:jc w:val="center"/>
            </w:pPr>
            <w:r>
              <w:rPr>
                <w:sz w:val="20"/>
              </w:rPr>
              <w:t>150.6</w:t>
            </w:r>
          </w:p>
        </w:tc>
      </w:tr>
      <w:tr w:rsidR="00F424D3" w14:paraId="7148A116" w14:textId="77777777">
        <w:trPr>
          <w:jc w:val="center"/>
        </w:trPr>
        <w:tc>
          <w:tcPr>
            <w:tcW w:w="2351" w:type="dxa"/>
          </w:tcPr>
          <w:p w14:paraId="3F03A957" w14:textId="77777777" w:rsidR="00F424D3" w:rsidRDefault="00000000">
            <w:pPr>
              <w:jc w:val="center"/>
            </w:pPr>
            <w:r>
              <w:rPr>
                <w:sz w:val="20"/>
              </w:rPr>
              <w:t>market_size_billion</w:t>
            </w:r>
          </w:p>
        </w:tc>
        <w:tc>
          <w:tcPr>
            <w:tcW w:w="2351" w:type="dxa"/>
          </w:tcPr>
          <w:p w14:paraId="0A843D5C" w14:textId="77777777" w:rsidR="00F424D3" w:rsidRDefault="00000000">
            <w:pPr>
              <w:jc w:val="center"/>
            </w:pPr>
            <w:r>
              <w:rPr>
                <w:sz w:val="20"/>
              </w:rPr>
              <w:t>33.2</w:t>
            </w:r>
          </w:p>
        </w:tc>
        <w:tc>
          <w:tcPr>
            <w:tcW w:w="2351" w:type="dxa"/>
          </w:tcPr>
          <w:p w14:paraId="0E32ADB2" w14:textId="77777777" w:rsidR="00F424D3" w:rsidRDefault="00000000">
            <w:pPr>
              <w:jc w:val="center"/>
            </w:pPr>
            <w:r>
              <w:rPr>
                <w:sz w:val="20"/>
              </w:rPr>
              <w:t>33.3</w:t>
            </w:r>
          </w:p>
        </w:tc>
        <w:tc>
          <w:tcPr>
            <w:tcW w:w="2351" w:type="dxa"/>
          </w:tcPr>
          <w:p w14:paraId="493E2CC7" w14:textId="77777777" w:rsidR="00F424D3" w:rsidRDefault="00000000">
            <w:pPr>
              <w:jc w:val="center"/>
            </w:pPr>
            <w:r>
              <w:rPr>
                <w:sz w:val="20"/>
              </w:rPr>
              <w:t>33.1</w:t>
            </w:r>
          </w:p>
        </w:tc>
      </w:tr>
      <w:tr w:rsidR="00F424D3" w14:paraId="6CA80346" w14:textId="77777777">
        <w:trPr>
          <w:jc w:val="center"/>
        </w:trPr>
        <w:tc>
          <w:tcPr>
            <w:tcW w:w="2351" w:type="dxa"/>
          </w:tcPr>
          <w:p w14:paraId="0A58BE2F" w14:textId="77777777" w:rsidR="00F424D3" w:rsidRDefault="00000000">
            <w:pPr>
              <w:jc w:val="center"/>
            </w:pPr>
            <w:r>
              <w:rPr>
                <w:sz w:val="20"/>
              </w:rPr>
              <w:t>burn_rate_million</w:t>
            </w:r>
          </w:p>
        </w:tc>
        <w:tc>
          <w:tcPr>
            <w:tcW w:w="2351" w:type="dxa"/>
          </w:tcPr>
          <w:p w14:paraId="0984C7DA" w14:textId="77777777" w:rsidR="00F424D3" w:rsidRDefault="00000000">
            <w:pPr>
              <w:jc w:val="center"/>
            </w:pPr>
            <w:r>
              <w:rPr>
                <w:sz w:val="20"/>
              </w:rPr>
              <w:t>16.8</w:t>
            </w:r>
          </w:p>
        </w:tc>
        <w:tc>
          <w:tcPr>
            <w:tcW w:w="2351" w:type="dxa"/>
          </w:tcPr>
          <w:p w14:paraId="45F3A134" w14:textId="77777777" w:rsidR="00F424D3" w:rsidRDefault="00000000">
            <w:pPr>
              <w:jc w:val="center"/>
            </w:pPr>
            <w:r>
              <w:rPr>
                <w:sz w:val="20"/>
              </w:rPr>
              <w:t>16.7</w:t>
            </w:r>
          </w:p>
        </w:tc>
        <w:tc>
          <w:tcPr>
            <w:tcW w:w="2351" w:type="dxa"/>
          </w:tcPr>
          <w:p w14:paraId="2E7C2BC5" w14:textId="77777777" w:rsidR="00F424D3" w:rsidRDefault="00000000">
            <w:pPr>
              <w:jc w:val="center"/>
            </w:pPr>
            <w:r>
              <w:rPr>
                <w:sz w:val="20"/>
              </w:rPr>
              <w:t>16.9</w:t>
            </w:r>
          </w:p>
        </w:tc>
      </w:tr>
    </w:tbl>
    <w:p w14:paraId="0492850D" w14:textId="77777777" w:rsidR="00F424D3" w:rsidRDefault="00000000">
      <w:pPr>
        <w:spacing w:before="40"/>
        <w:jc w:val="center"/>
      </w:pPr>
      <w:r>
        <w:rPr>
          <w:i/>
          <w:color w:val="646464"/>
          <w:sz w:val="18"/>
        </w:rPr>
        <w:t>Table 11 — Mean feature values per K-Means cluster (original scale, ordered by revenue).</w:t>
      </w:r>
    </w:p>
    <w:p w14:paraId="0406F781" w14:textId="77777777" w:rsidR="00F424D3" w:rsidRDefault="00000000">
      <w:pPr>
        <w:spacing w:after="120"/>
      </w:pPr>
      <w:r>
        <w:t>The clusters are differentiated almost exclusively by revenue and product traction. team_size, market_size_billion, burn_rate_million, and funding_rounds are nearly identical across all three clusters, confirming they carry no structural information.</w:t>
      </w:r>
    </w:p>
    <w:p w14:paraId="1A51B0AF" w14:textId="77777777" w:rsidR="00F424D3" w:rsidRDefault="00F424D3"/>
    <w:p w14:paraId="4AF3F27B" w14:textId="77777777" w:rsidR="00F424D3" w:rsidRDefault="00000000">
      <w:pPr>
        <w:pStyle w:val="21"/>
      </w:pPr>
      <w:bookmarkStart w:id="16" w:name="_Toc226026307"/>
      <w:r>
        <w:t>5.4  Cluster Archetypes</w:t>
      </w:r>
      <w:bookmarkEnd w:id="16"/>
    </w:p>
    <w:p w14:paraId="0BAA2869" w14:textId="77777777" w:rsidR="00F424D3" w:rsidRDefault="00000000">
      <w:pPr>
        <w:spacing w:after="120"/>
      </w:pPr>
      <w:r>
        <w:t>Rather than comparing clusters to outcome labels, we interpret each cluster on its own terms as a startup archetype:</w:t>
      </w:r>
    </w:p>
    <w:tbl>
      <w:tblPr>
        <w:tblStyle w:val="aff1"/>
        <w:tblW w:w="0" w:type="auto"/>
        <w:jc w:val="center"/>
        <w:tblLook w:val="04A0" w:firstRow="1" w:lastRow="0" w:firstColumn="1" w:lastColumn="0" w:noHBand="0" w:noVBand="1"/>
      </w:tblPr>
      <w:tblGrid>
        <w:gridCol w:w="1881"/>
        <w:gridCol w:w="1881"/>
        <w:gridCol w:w="1881"/>
        <w:gridCol w:w="1881"/>
        <w:gridCol w:w="1881"/>
      </w:tblGrid>
      <w:tr w:rsidR="00F424D3" w14:paraId="382B827B" w14:textId="77777777">
        <w:trPr>
          <w:jc w:val="center"/>
        </w:trPr>
        <w:tc>
          <w:tcPr>
            <w:tcW w:w="1881" w:type="dxa"/>
          </w:tcPr>
          <w:p w14:paraId="19DD01D0" w14:textId="77777777" w:rsidR="00F424D3" w:rsidRDefault="00000000">
            <w:pPr>
              <w:jc w:val="center"/>
            </w:pPr>
            <w:r>
              <w:rPr>
                <w:b/>
                <w:sz w:val="20"/>
              </w:rPr>
              <w:t>Cluster</w:t>
            </w:r>
          </w:p>
        </w:tc>
        <w:tc>
          <w:tcPr>
            <w:tcW w:w="1881" w:type="dxa"/>
          </w:tcPr>
          <w:p w14:paraId="4E9B4ED8" w14:textId="77777777" w:rsidR="00F424D3" w:rsidRDefault="00000000">
            <w:pPr>
              <w:jc w:val="center"/>
            </w:pPr>
            <w:r>
              <w:rPr>
                <w:b/>
                <w:sz w:val="20"/>
              </w:rPr>
              <w:t>Revenue</w:t>
            </w:r>
          </w:p>
        </w:tc>
        <w:tc>
          <w:tcPr>
            <w:tcW w:w="1881" w:type="dxa"/>
          </w:tcPr>
          <w:p w14:paraId="372C9CD8" w14:textId="77777777" w:rsidR="00F424D3" w:rsidRDefault="00000000">
            <w:pPr>
              <w:jc w:val="center"/>
            </w:pPr>
            <w:r>
              <w:rPr>
                <w:b/>
                <w:sz w:val="20"/>
              </w:rPr>
              <w:t>Traction</w:t>
            </w:r>
          </w:p>
        </w:tc>
        <w:tc>
          <w:tcPr>
            <w:tcW w:w="1881" w:type="dxa"/>
          </w:tcPr>
          <w:p w14:paraId="4589E548" w14:textId="77777777" w:rsidR="00F424D3" w:rsidRDefault="00000000">
            <w:pPr>
              <w:jc w:val="center"/>
            </w:pPr>
            <w:r>
              <w:rPr>
                <w:b/>
                <w:sz w:val="20"/>
              </w:rPr>
              <w:t>Founder exp.</w:t>
            </w:r>
          </w:p>
        </w:tc>
        <w:tc>
          <w:tcPr>
            <w:tcW w:w="1881" w:type="dxa"/>
          </w:tcPr>
          <w:p w14:paraId="562DDAB0" w14:textId="77777777" w:rsidR="00F424D3" w:rsidRDefault="00000000">
            <w:pPr>
              <w:jc w:val="center"/>
            </w:pPr>
            <w:r>
              <w:rPr>
                <w:b/>
                <w:sz w:val="20"/>
              </w:rPr>
              <w:t>Archetype</w:t>
            </w:r>
          </w:p>
        </w:tc>
      </w:tr>
      <w:tr w:rsidR="00F424D3" w14:paraId="2F9A6D39" w14:textId="77777777">
        <w:trPr>
          <w:jc w:val="center"/>
        </w:trPr>
        <w:tc>
          <w:tcPr>
            <w:tcW w:w="1881" w:type="dxa"/>
          </w:tcPr>
          <w:p w14:paraId="78397BC7" w14:textId="77777777" w:rsidR="00F424D3" w:rsidRDefault="00000000">
            <w:pPr>
              <w:jc w:val="center"/>
            </w:pPr>
            <w:r>
              <w:rPr>
                <w:sz w:val="20"/>
              </w:rPr>
              <w:t>0 (53%)</w:t>
            </w:r>
          </w:p>
        </w:tc>
        <w:tc>
          <w:tcPr>
            <w:tcW w:w="1881" w:type="dxa"/>
          </w:tcPr>
          <w:p w14:paraId="504E6BFD" w14:textId="77777777" w:rsidR="00F424D3" w:rsidRDefault="00000000">
            <w:pPr>
              <w:jc w:val="center"/>
            </w:pPr>
            <w:r>
              <w:rPr>
                <w:sz w:val="20"/>
              </w:rPr>
              <w:t>High</w:t>
            </w:r>
          </w:p>
        </w:tc>
        <w:tc>
          <w:tcPr>
            <w:tcW w:w="1881" w:type="dxa"/>
          </w:tcPr>
          <w:p w14:paraId="6B91BBEC" w14:textId="77777777" w:rsidR="00F424D3" w:rsidRDefault="00000000">
            <w:pPr>
              <w:jc w:val="center"/>
            </w:pPr>
            <w:r>
              <w:rPr>
                <w:sz w:val="20"/>
              </w:rPr>
              <w:t>High</w:t>
            </w:r>
          </w:p>
        </w:tc>
        <w:tc>
          <w:tcPr>
            <w:tcW w:w="1881" w:type="dxa"/>
          </w:tcPr>
          <w:p w14:paraId="50E345F8" w14:textId="77777777" w:rsidR="00F424D3" w:rsidRDefault="00000000">
            <w:pPr>
              <w:jc w:val="center"/>
            </w:pPr>
            <w:r>
              <w:rPr>
                <w:sz w:val="20"/>
              </w:rPr>
              <w:t>~15 yrs</w:t>
            </w:r>
          </w:p>
        </w:tc>
        <w:tc>
          <w:tcPr>
            <w:tcW w:w="1881" w:type="dxa"/>
          </w:tcPr>
          <w:p w14:paraId="3A00110A" w14:textId="77777777" w:rsidR="00F424D3" w:rsidRDefault="00000000">
            <w:pPr>
              <w:jc w:val="center"/>
            </w:pPr>
            <w:r>
              <w:rPr>
                <w:sz w:val="20"/>
              </w:rPr>
              <w:t>Mature, high-revenue companies</w:t>
            </w:r>
          </w:p>
        </w:tc>
      </w:tr>
      <w:tr w:rsidR="00F424D3" w14:paraId="21B88603" w14:textId="77777777">
        <w:trPr>
          <w:jc w:val="center"/>
        </w:trPr>
        <w:tc>
          <w:tcPr>
            <w:tcW w:w="1881" w:type="dxa"/>
          </w:tcPr>
          <w:p w14:paraId="525CED36" w14:textId="77777777" w:rsidR="00F424D3" w:rsidRDefault="00000000">
            <w:pPr>
              <w:jc w:val="center"/>
            </w:pPr>
            <w:r>
              <w:rPr>
                <w:sz w:val="20"/>
              </w:rPr>
              <w:t>1 (20%)</w:t>
            </w:r>
          </w:p>
        </w:tc>
        <w:tc>
          <w:tcPr>
            <w:tcW w:w="1881" w:type="dxa"/>
          </w:tcPr>
          <w:p w14:paraId="520511B9" w14:textId="77777777" w:rsidR="00F424D3" w:rsidRDefault="00000000">
            <w:pPr>
              <w:jc w:val="center"/>
            </w:pPr>
            <w:r>
              <w:rPr>
                <w:sz w:val="20"/>
              </w:rPr>
              <w:t>Mid</w:t>
            </w:r>
          </w:p>
        </w:tc>
        <w:tc>
          <w:tcPr>
            <w:tcW w:w="1881" w:type="dxa"/>
          </w:tcPr>
          <w:p w14:paraId="2785CFA2" w14:textId="77777777" w:rsidR="00F424D3" w:rsidRDefault="00000000">
            <w:pPr>
              <w:jc w:val="center"/>
            </w:pPr>
            <w:r>
              <w:rPr>
                <w:sz w:val="20"/>
              </w:rPr>
              <w:t>Mid</w:t>
            </w:r>
          </w:p>
        </w:tc>
        <w:tc>
          <w:tcPr>
            <w:tcW w:w="1881" w:type="dxa"/>
          </w:tcPr>
          <w:p w14:paraId="537B4321" w14:textId="77777777" w:rsidR="00F424D3" w:rsidRDefault="00000000">
            <w:pPr>
              <w:jc w:val="center"/>
            </w:pPr>
            <w:r>
              <w:rPr>
                <w:sz w:val="20"/>
              </w:rPr>
              <w:t>~2 yrs</w:t>
            </w:r>
          </w:p>
        </w:tc>
        <w:tc>
          <w:tcPr>
            <w:tcW w:w="1881" w:type="dxa"/>
          </w:tcPr>
          <w:p w14:paraId="3ACB3B8E" w14:textId="77777777" w:rsidR="00F424D3" w:rsidRDefault="00000000">
            <w:pPr>
              <w:jc w:val="center"/>
            </w:pPr>
            <w:r>
              <w:rPr>
                <w:sz w:val="20"/>
              </w:rPr>
              <w:t>Early-stage, young-founder startups</w:t>
            </w:r>
          </w:p>
        </w:tc>
      </w:tr>
      <w:tr w:rsidR="00F424D3" w14:paraId="7C8E5D6B" w14:textId="77777777">
        <w:trPr>
          <w:jc w:val="center"/>
        </w:trPr>
        <w:tc>
          <w:tcPr>
            <w:tcW w:w="1881" w:type="dxa"/>
          </w:tcPr>
          <w:p w14:paraId="3EF9E93F" w14:textId="77777777" w:rsidR="00F424D3" w:rsidRDefault="00000000">
            <w:pPr>
              <w:jc w:val="center"/>
            </w:pPr>
            <w:r>
              <w:rPr>
                <w:sz w:val="20"/>
              </w:rPr>
              <w:t>2 (27%)</w:t>
            </w:r>
          </w:p>
        </w:tc>
        <w:tc>
          <w:tcPr>
            <w:tcW w:w="1881" w:type="dxa"/>
          </w:tcPr>
          <w:p w14:paraId="1475ECA8" w14:textId="77777777" w:rsidR="00F424D3" w:rsidRDefault="00000000">
            <w:pPr>
              <w:jc w:val="center"/>
            </w:pPr>
            <w:r>
              <w:rPr>
                <w:sz w:val="20"/>
              </w:rPr>
              <w:t>Low</w:t>
            </w:r>
          </w:p>
        </w:tc>
        <w:tc>
          <w:tcPr>
            <w:tcW w:w="1881" w:type="dxa"/>
          </w:tcPr>
          <w:p w14:paraId="0B04A98C" w14:textId="77777777" w:rsidR="00F424D3" w:rsidRDefault="00000000">
            <w:pPr>
              <w:jc w:val="center"/>
            </w:pPr>
            <w:r>
              <w:rPr>
                <w:sz w:val="20"/>
              </w:rPr>
              <w:t>Low</w:t>
            </w:r>
          </w:p>
        </w:tc>
        <w:tc>
          <w:tcPr>
            <w:tcW w:w="1881" w:type="dxa"/>
          </w:tcPr>
          <w:p w14:paraId="4CE92265" w14:textId="77777777" w:rsidR="00F424D3" w:rsidRDefault="00000000">
            <w:pPr>
              <w:jc w:val="center"/>
            </w:pPr>
            <w:r>
              <w:rPr>
                <w:sz w:val="20"/>
              </w:rPr>
              <w:t>~13 yrs</w:t>
            </w:r>
          </w:p>
        </w:tc>
        <w:tc>
          <w:tcPr>
            <w:tcW w:w="1881" w:type="dxa"/>
          </w:tcPr>
          <w:p w14:paraId="26D961EC" w14:textId="77777777" w:rsidR="00F424D3" w:rsidRDefault="00000000">
            <w:pPr>
              <w:jc w:val="center"/>
            </w:pPr>
            <w:r>
              <w:rPr>
                <w:sz w:val="20"/>
              </w:rPr>
              <w:t>Low-traction, struggling companies</w:t>
            </w:r>
          </w:p>
        </w:tc>
      </w:tr>
    </w:tbl>
    <w:p w14:paraId="7CA2C508" w14:textId="77777777" w:rsidR="00F424D3" w:rsidRDefault="00000000">
      <w:pPr>
        <w:spacing w:before="40"/>
        <w:jc w:val="center"/>
      </w:pPr>
      <w:r>
        <w:rPr>
          <w:i/>
          <w:color w:val="646464"/>
          <w:sz w:val="18"/>
        </w:rPr>
        <w:t>Table 12 — Cluster archetypes interpreted by feature profiles.</w:t>
      </w:r>
    </w:p>
    <w:p w14:paraId="0B6DCB28" w14:textId="77777777" w:rsidR="00F424D3" w:rsidRDefault="00000000">
      <w:pPr>
        <w:spacing w:after="120"/>
      </w:pPr>
      <w:r>
        <w:t>This interpretation is independent of the outcome labels and has its own business logic: the feature space naturally separates companies by their revenue level and traction, which reflects their development stage. Note that K-Means clusters do not correspond one-to-one with the outcome classes — this would only be possible if the features perfectly predicted the outcome, which they do not (synthetic data limitation).</w:t>
      </w:r>
    </w:p>
    <w:p w14:paraId="0E176BC4" w14:textId="77777777" w:rsidR="00F424D3" w:rsidRDefault="00F424D3"/>
    <w:p w14:paraId="338DF474" w14:textId="77777777" w:rsidR="00F424D3" w:rsidRDefault="00000000">
      <w:pPr>
        <w:pStyle w:val="21"/>
      </w:pPr>
      <w:bookmarkStart w:id="17" w:name="_Toc226026308"/>
      <w:r>
        <w:t>5.5  k=2 vs Failure / Non-Failure</w:t>
      </w:r>
      <w:bookmarkEnd w:id="17"/>
    </w:p>
    <w:p w14:paraId="67E7CD18" w14:textId="77777777" w:rsidR="00F424D3" w:rsidRDefault="00000000">
      <w:pPr>
        <w:spacing w:after="120"/>
      </w:pPr>
      <w:r>
        <w:t>As a sanity check, we compare k=2 clusters with a binary outcome grouping (Failure vs Non-Failure). Table 13 shows the composition.</w:t>
      </w:r>
    </w:p>
    <w:tbl>
      <w:tblPr>
        <w:tblStyle w:val="aff1"/>
        <w:tblW w:w="0" w:type="auto"/>
        <w:jc w:val="center"/>
        <w:tblLook w:val="04A0" w:firstRow="1" w:lastRow="0" w:firstColumn="1" w:lastColumn="0" w:noHBand="0" w:noVBand="1"/>
      </w:tblPr>
      <w:tblGrid>
        <w:gridCol w:w="2351"/>
        <w:gridCol w:w="2351"/>
        <w:gridCol w:w="2351"/>
        <w:gridCol w:w="2351"/>
      </w:tblGrid>
      <w:tr w:rsidR="00F424D3" w14:paraId="0A72C7F5" w14:textId="77777777">
        <w:trPr>
          <w:jc w:val="center"/>
        </w:trPr>
        <w:tc>
          <w:tcPr>
            <w:tcW w:w="2351" w:type="dxa"/>
          </w:tcPr>
          <w:p w14:paraId="42B41272" w14:textId="77777777" w:rsidR="00F424D3" w:rsidRDefault="00000000">
            <w:pPr>
              <w:jc w:val="center"/>
            </w:pPr>
            <w:r>
              <w:rPr>
                <w:b/>
                <w:sz w:val="20"/>
              </w:rPr>
              <w:t>Cluster</w:t>
            </w:r>
          </w:p>
        </w:tc>
        <w:tc>
          <w:tcPr>
            <w:tcW w:w="2351" w:type="dxa"/>
          </w:tcPr>
          <w:p w14:paraId="11347B81" w14:textId="77777777" w:rsidR="00F424D3" w:rsidRDefault="00000000">
            <w:pPr>
              <w:jc w:val="center"/>
            </w:pPr>
            <w:r>
              <w:rPr>
                <w:b/>
                <w:sz w:val="20"/>
              </w:rPr>
              <w:t>Failure %</w:t>
            </w:r>
          </w:p>
        </w:tc>
        <w:tc>
          <w:tcPr>
            <w:tcW w:w="2351" w:type="dxa"/>
          </w:tcPr>
          <w:p w14:paraId="2572C068" w14:textId="77777777" w:rsidR="00F424D3" w:rsidRDefault="00000000">
            <w:pPr>
              <w:jc w:val="center"/>
            </w:pPr>
            <w:r>
              <w:rPr>
                <w:b/>
                <w:sz w:val="20"/>
              </w:rPr>
              <w:t>Non-Failure %</w:t>
            </w:r>
          </w:p>
        </w:tc>
        <w:tc>
          <w:tcPr>
            <w:tcW w:w="2351" w:type="dxa"/>
          </w:tcPr>
          <w:p w14:paraId="3E4C26A1" w14:textId="77777777" w:rsidR="00F424D3" w:rsidRDefault="00000000">
            <w:pPr>
              <w:jc w:val="center"/>
            </w:pPr>
            <w:r>
              <w:rPr>
                <w:b/>
                <w:sz w:val="20"/>
              </w:rPr>
              <w:t>Dominant profile</w:t>
            </w:r>
          </w:p>
        </w:tc>
      </w:tr>
      <w:tr w:rsidR="00F424D3" w14:paraId="67D5CC3C" w14:textId="77777777">
        <w:trPr>
          <w:jc w:val="center"/>
        </w:trPr>
        <w:tc>
          <w:tcPr>
            <w:tcW w:w="2351" w:type="dxa"/>
          </w:tcPr>
          <w:p w14:paraId="706DB0D5" w14:textId="77777777" w:rsidR="00F424D3" w:rsidRDefault="00000000">
            <w:pPr>
              <w:jc w:val="center"/>
            </w:pPr>
            <w:r>
              <w:rPr>
                <w:sz w:val="20"/>
              </w:rPr>
              <w:t>0 (high revenue)</w:t>
            </w:r>
          </w:p>
        </w:tc>
        <w:tc>
          <w:tcPr>
            <w:tcW w:w="2351" w:type="dxa"/>
          </w:tcPr>
          <w:p w14:paraId="3B25C960" w14:textId="77777777" w:rsidR="00F424D3" w:rsidRDefault="00000000">
            <w:pPr>
              <w:jc w:val="center"/>
            </w:pPr>
            <w:r>
              <w:rPr>
                <w:sz w:val="20"/>
              </w:rPr>
              <w:t>43.4%</w:t>
            </w:r>
          </w:p>
        </w:tc>
        <w:tc>
          <w:tcPr>
            <w:tcW w:w="2351" w:type="dxa"/>
          </w:tcPr>
          <w:p w14:paraId="33AB343A" w14:textId="77777777" w:rsidR="00F424D3" w:rsidRDefault="00000000">
            <w:pPr>
              <w:jc w:val="center"/>
            </w:pPr>
            <w:r>
              <w:rPr>
                <w:sz w:val="20"/>
              </w:rPr>
              <w:t>56.6%</w:t>
            </w:r>
          </w:p>
        </w:tc>
        <w:tc>
          <w:tcPr>
            <w:tcW w:w="2351" w:type="dxa"/>
          </w:tcPr>
          <w:p w14:paraId="49FF726E" w14:textId="77777777" w:rsidR="00F424D3" w:rsidRDefault="00000000">
            <w:pPr>
              <w:jc w:val="center"/>
            </w:pPr>
            <w:r>
              <w:rPr>
                <w:sz w:val="20"/>
              </w:rPr>
              <w:t>Mostly Non-Failure</w:t>
            </w:r>
          </w:p>
        </w:tc>
      </w:tr>
      <w:tr w:rsidR="00F424D3" w14:paraId="53BE7442" w14:textId="77777777">
        <w:trPr>
          <w:jc w:val="center"/>
        </w:trPr>
        <w:tc>
          <w:tcPr>
            <w:tcW w:w="2351" w:type="dxa"/>
          </w:tcPr>
          <w:p w14:paraId="100917AE" w14:textId="77777777" w:rsidR="00F424D3" w:rsidRDefault="00000000">
            <w:pPr>
              <w:jc w:val="center"/>
            </w:pPr>
            <w:r>
              <w:rPr>
                <w:sz w:val="20"/>
              </w:rPr>
              <w:t>1 (low revenue)</w:t>
            </w:r>
          </w:p>
        </w:tc>
        <w:tc>
          <w:tcPr>
            <w:tcW w:w="2351" w:type="dxa"/>
          </w:tcPr>
          <w:p w14:paraId="47DE27AE" w14:textId="77777777" w:rsidR="00F424D3" w:rsidRDefault="00000000">
            <w:pPr>
              <w:jc w:val="center"/>
            </w:pPr>
            <w:r>
              <w:rPr>
                <w:sz w:val="20"/>
              </w:rPr>
              <w:t>79.7%</w:t>
            </w:r>
          </w:p>
        </w:tc>
        <w:tc>
          <w:tcPr>
            <w:tcW w:w="2351" w:type="dxa"/>
          </w:tcPr>
          <w:p w14:paraId="30A52444" w14:textId="77777777" w:rsidR="00F424D3" w:rsidRDefault="00000000">
            <w:pPr>
              <w:jc w:val="center"/>
            </w:pPr>
            <w:r>
              <w:rPr>
                <w:sz w:val="20"/>
              </w:rPr>
              <w:t>20.3%</w:t>
            </w:r>
          </w:p>
        </w:tc>
        <w:tc>
          <w:tcPr>
            <w:tcW w:w="2351" w:type="dxa"/>
          </w:tcPr>
          <w:p w14:paraId="4A6D0750" w14:textId="77777777" w:rsidR="00F424D3" w:rsidRDefault="00000000">
            <w:pPr>
              <w:jc w:val="center"/>
            </w:pPr>
            <w:r>
              <w:rPr>
                <w:sz w:val="20"/>
              </w:rPr>
              <w:t>Strongly Failure</w:t>
            </w:r>
          </w:p>
        </w:tc>
      </w:tr>
    </w:tbl>
    <w:p w14:paraId="4C7EECE8" w14:textId="77777777" w:rsidR="00F424D3" w:rsidRDefault="00000000">
      <w:pPr>
        <w:spacing w:before="40"/>
        <w:jc w:val="center"/>
      </w:pPr>
      <w:r>
        <w:rPr>
          <w:i/>
          <w:color w:val="646464"/>
          <w:sz w:val="18"/>
        </w:rPr>
        <w:t>Table 13 — k=2 cluster composition vs binary outcome.</w:t>
      </w:r>
    </w:p>
    <w:p w14:paraId="3C534D75" w14:textId="77777777" w:rsidR="00F424D3" w:rsidRDefault="00000000">
      <w:pPr>
        <w:spacing w:after="120"/>
      </w:pPr>
      <w:r>
        <w:t>With k=2, Cluster 1 aligns strongly with Failure (79.7%). This is the clearest alignment between unsupervised clustering and supervised labels in the entire analysis, and is consistent with the finding that revenue and traction are the only informative features.</w:t>
      </w:r>
    </w:p>
    <w:p w14:paraId="62CF5ECA" w14:textId="77777777" w:rsidR="00F424D3" w:rsidRDefault="00F424D3"/>
    <w:p w14:paraId="48744AB1" w14:textId="77777777" w:rsidR="00F424D3" w:rsidRDefault="00000000">
      <w:pPr>
        <w:pStyle w:val="21"/>
      </w:pPr>
      <w:bookmarkStart w:id="18" w:name="_Toc226026309"/>
      <w:r>
        <w:t>5.6  Hierarchical Clustering</w:t>
      </w:r>
      <w:bookmarkEnd w:id="18"/>
    </w:p>
    <w:p w14:paraId="306243F0" w14:textId="77777777" w:rsidR="00F424D3" w:rsidRDefault="00000000">
      <w:pPr>
        <w:spacing w:after="120"/>
      </w:pPr>
      <w:r>
        <w:t>We applied Agglomerative Clustering with Ward linkage on a 2,000-row subsample. The dendrogram was reconstructed from the sklearn model using the TD06 method. With k=3, the hierarchical solution produces a more imbalanced partition (Cluster 0: 78%, Cluster 1: 15%, Cluster 2: 7%) compared to K-Means (53/27/20%). This is expected: Ward linkage minimises intra-cluster variance without any constraint on cluster size, while K-Means tends toward more balanced partitions.</w:t>
      </w:r>
    </w:p>
    <w:p w14:paraId="44D52DA5" w14:textId="77777777" w:rsidR="00F424D3" w:rsidRDefault="00000000">
      <w:pPr>
        <w:spacing w:after="120"/>
      </w:pPr>
      <w:r>
        <w:t>The side-by-side PCA comparison confirms that both methods identify a similar large high-revenue group and a smaller low-traction group, but differ in how they split the intermediate region.</w:t>
      </w:r>
    </w:p>
    <w:p w14:paraId="4144FC84" w14:textId="77777777" w:rsidR="00F424D3" w:rsidRDefault="00F424D3"/>
    <w:p w14:paraId="0E982B2C" w14:textId="77777777" w:rsidR="00F424D3" w:rsidRDefault="00000000">
      <w:pPr>
        <w:pStyle w:val="1"/>
      </w:pPr>
      <w:bookmarkStart w:id="19" w:name="_Toc226026310"/>
      <w:r>
        <w:t>6  Conclusion</w:t>
      </w:r>
      <w:bookmarkEnd w:id="19"/>
    </w:p>
    <w:p w14:paraId="7EBCFAF1" w14:textId="6EB292D6" w:rsidR="00F424D3" w:rsidRDefault="00000000">
      <w:pPr>
        <w:spacing w:after="120"/>
      </w:pPr>
      <w:r>
        <w:rPr>
          <w:sz w:val="22"/>
        </w:rPr>
        <w:t>Supervised learning (3-class): Logistic Regression achieves the best CV and test accuracy (CV = 73.00%, test = 72.90%), closely followed by LDA (72.58%) and Decision Tree (71.98%). The narrow gap between models (&lt; 2 pp) reflects the dataset's weak feature-target correlations rather than model capacity. The macro F1 of 0.584 is dragged down by the near-unlearnable IPO class (2.1% of data, recall = 0.19), which the model almost never predicts. Binary classification (Failure vs Acquisition): removing the 2,055 IPO samples and retraining on the remaining 97,945 samples raises macro F1 from 0.584 to 0.737 and ROC AUC to 0.816. All four models improve, with LR again performing best (CV = 74.26%). This confirms that class imbalance — not model architecture — was the primary bottleneck in the 3-class setting.</w:t>
      </w:r>
    </w:p>
    <w:p w14:paraId="32F3E617" w14:textId="77777777" w:rsidR="00F424D3" w:rsidRDefault="00000000">
      <w:pPr>
        <w:spacing w:after="120"/>
      </w:pPr>
      <w:r>
        <w:t>Supervised learning (3-class): Logistic Regression achieves the best test accuracy (72.90%), with a macro F1 of 0.584 dragged down by the near-unlearnable IPO class (2.1% of data, recall = 0.19). Removing IPO and training a binary classifier raises macro F1 to 0.737 and AUC to 0.816, confirming that class imbalance — not model capacity — was the primary bottleneck.</w:t>
      </w:r>
    </w:p>
    <w:p w14:paraId="51CEC19E" w14:textId="77777777" w:rsidR="00F424D3" w:rsidRDefault="00000000">
      <w:pPr>
        <w:spacing w:after="120"/>
      </w:pPr>
      <w:r>
        <w:t>Unsupervised learning: PCA captures only 39.65% of variance in two components, and both k=2 and k=3 yield low silhouette scores (&lt; 0.17), indicating no strong natural cluster structure. Nevertheless, three interpretable startup archetypes emerge: mature high-revenue companies (Cluster 0), early-stage young-founder startups (Cluster 1), and low-traction struggling companies (Cluster 2). With k=2, Cluster 1 aligns strongly with Failure (79.7%), providing the clearest unsupervised-to-supervised link in the analysis.</w:t>
      </w:r>
    </w:p>
    <w:p w14:paraId="03E6AC42" w14:textId="61CDC124" w:rsidR="00F424D3" w:rsidRDefault="00000000">
      <w:pPr>
        <w:spacing w:after="120"/>
      </w:pPr>
      <w:r>
        <w:t xml:space="preserve">The fundamental limitation of this work is the nature of the dataset: five of seven features carry near-zero signal, imposing a hard ceiling on both classification accuracy (~73%) and clustering quality. In a </w:t>
      </w:r>
      <w:r w:rsidR="006F5768">
        <w:rPr>
          <w:rFonts w:eastAsia="宋体" w:hint="eastAsia"/>
          <w:lang w:eastAsia="zh-CN"/>
        </w:rPr>
        <w:t>better</w:t>
      </w:r>
      <w:r>
        <w:t xml:space="preserve"> startup dataset, richer feature dependencies would likely yield higher model performance and more coherent cluster structure.</w:t>
      </w:r>
    </w:p>
    <w:sectPr w:rsidR="00F424D3"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456FD" w14:textId="77777777" w:rsidR="00A33772" w:rsidRDefault="00A33772" w:rsidP="00516209">
      <w:pPr>
        <w:spacing w:after="0" w:line="240" w:lineRule="auto"/>
      </w:pPr>
      <w:r>
        <w:separator/>
      </w:r>
    </w:p>
  </w:endnote>
  <w:endnote w:type="continuationSeparator" w:id="0">
    <w:p w14:paraId="67B354C0" w14:textId="77777777" w:rsidR="00A33772" w:rsidRDefault="00A33772" w:rsidP="00516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419197"/>
      <w:docPartObj>
        <w:docPartGallery w:val="Page Numbers (Bottom of Page)"/>
        <w:docPartUnique/>
      </w:docPartObj>
    </w:sdtPr>
    <w:sdtContent>
      <w:p w14:paraId="60E582AA" w14:textId="77777777" w:rsidR="00516209" w:rsidRDefault="00516209">
        <w:pPr>
          <w:pStyle w:val="a7"/>
          <w:jc w:val="center"/>
        </w:pPr>
        <w:r>
          <w:fldChar w:fldCharType="begin"/>
        </w:r>
        <w:r>
          <w:instrText>PAGE   \* MERGEFORMAT</w:instrText>
        </w:r>
        <w:r>
          <w:fldChar w:fldCharType="separate"/>
        </w:r>
        <w:r>
          <w:rPr>
            <w:lang w:val="zh-CN" w:eastAsia="zh-CN"/>
          </w:rPr>
          <w:t>2</w:t>
        </w:r>
        <w:r>
          <w:fldChar w:fldCharType="end"/>
        </w:r>
      </w:p>
    </w:sdtContent>
  </w:sdt>
  <w:p w14:paraId="5FD2B109" w14:textId="77777777" w:rsidR="00516209" w:rsidRDefault="0051620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E145B" w14:textId="77777777" w:rsidR="00A33772" w:rsidRDefault="00A33772" w:rsidP="00516209">
      <w:pPr>
        <w:spacing w:after="0" w:line="240" w:lineRule="auto"/>
      </w:pPr>
      <w:r>
        <w:separator/>
      </w:r>
    </w:p>
  </w:footnote>
  <w:footnote w:type="continuationSeparator" w:id="0">
    <w:p w14:paraId="5AF9C4D4" w14:textId="77777777" w:rsidR="00A33772" w:rsidRDefault="00A33772" w:rsidP="005162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00838825">
    <w:abstractNumId w:val="8"/>
  </w:num>
  <w:num w:numId="2" w16cid:durableId="98793555">
    <w:abstractNumId w:val="6"/>
  </w:num>
  <w:num w:numId="3" w16cid:durableId="1573389261">
    <w:abstractNumId w:val="5"/>
  </w:num>
  <w:num w:numId="4" w16cid:durableId="1897352790">
    <w:abstractNumId w:val="4"/>
  </w:num>
  <w:num w:numId="5" w16cid:durableId="157312453">
    <w:abstractNumId w:val="7"/>
  </w:num>
  <w:num w:numId="6" w16cid:durableId="1350911342">
    <w:abstractNumId w:val="3"/>
  </w:num>
  <w:num w:numId="7" w16cid:durableId="534540652">
    <w:abstractNumId w:val="2"/>
  </w:num>
  <w:num w:numId="8" w16cid:durableId="104621288">
    <w:abstractNumId w:val="1"/>
  </w:num>
  <w:num w:numId="9" w16cid:durableId="1153713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3A2"/>
    <w:rsid w:val="0012561C"/>
    <w:rsid w:val="0015074B"/>
    <w:rsid w:val="0029639D"/>
    <w:rsid w:val="002A22F5"/>
    <w:rsid w:val="00326F90"/>
    <w:rsid w:val="003320DE"/>
    <w:rsid w:val="003579DE"/>
    <w:rsid w:val="004343DE"/>
    <w:rsid w:val="00516209"/>
    <w:rsid w:val="00531781"/>
    <w:rsid w:val="005A2712"/>
    <w:rsid w:val="005B7150"/>
    <w:rsid w:val="006B6351"/>
    <w:rsid w:val="006F5768"/>
    <w:rsid w:val="00704182"/>
    <w:rsid w:val="00775E35"/>
    <w:rsid w:val="008A72F5"/>
    <w:rsid w:val="00952217"/>
    <w:rsid w:val="00A33772"/>
    <w:rsid w:val="00AA1D8D"/>
    <w:rsid w:val="00B47730"/>
    <w:rsid w:val="00B674A8"/>
    <w:rsid w:val="00BC206B"/>
    <w:rsid w:val="00C06924"/>
    <w:rsid w:val="00CB0664"/>
    <w:rsid w:val="00D9181C"/>
    <w:rsid w:val="00E41F3D"/>
    <w:rsid w:val="00E4793A"/>
    <w:rsid w:val="00F424D3"/>
    <w:rsid w:val="00F924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06525"/>
  <w14:defaultImageDpi w14:val="300"/>
  <w15:docId w15:val="{772982B3-5FE4-4B26-947D-2B8198BB1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BC206B"/>
  </w:style>
  <w:style w:type="paragraph" w:styleId="TOC2">
    <w:name w:val="toc 2"/>
    <w:basedOn w:val="a1"/>
    <w:next w:val="a1"/>
    <w:autoRedefine/>
    <w:uiPriority w:val="39"/>
    <w:unhideWhenUsed/>
    <w:rsid w:val="00BC206B"/>
    <w:pPr>
      <w:ind w:leftChars="200" w:left="420"/>
    </w:pPr>
  </w:style>
  <w:style w:type="character" w:styleId="aff9">
    <w:name w:val="Hyperlink"/>
    <w:basedOn w:val="a2"/>
    <w:uiPriority w:val="99"/>
    <w:unhideWhenUsed/>
    <w:rsid w:val="00BC20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2469</Words>
  <Characters>14078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Yuzhen Ni</cp:lastModifiedBy>
  <cp:revision>19</cp:revision>
  <dcterms:created xsi:type="dcterms:W3CDTF">2013-12-23T23:15:00Z</dcterms:created>
  <dcterms:modified xsi:type="dcterms:W3CDTF">2026-04-02T12:29:00Z</dcterms:modified>
  <cp:category/>
</cp:coreProperties>
</file>