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35B4" w:rsidRDefault="00766DFF">
      <w:pPr>
        <w:pStyle w:val="Textbody"/>
        <w:spacing w:after="0"/>
        <w:jc w:val="center"/>
        <w:rPr>
          <w:rFonts w:ascii="Calibri" w:hAnsi="Calibri"/>
          <w:b/>
          <w:bCs/>
          <w:color w:val="345B8A"/>
          <w:sz w:val="36"/>
        </w:rPr>
      </w:pPr>
      <w:r>
        <w:rPr>
          <w:rFonts w:ascii="Calibri" w:hAnsi="Calibri"/>
          <w:b/>
          <w:bCs/>
          <w:color w:val="345B8A"/>
          <w:sz w:val="36"/>
        </w:rPr>
        <w:t>Épreuve pratique 2026 - Sujet 0 - Optimisation de la sélection d'objets pour un sac à dos</w:t>
      </w:r>
    </w:p>
    <w:p w:rsidR="00B635B4" w:rsidRDefault="00B635B4">
      <w:pPr>
        <w:pStyle w:val="Standard"/>
        <w:jc w:val="both"/>
        <w:rPr>
          <w:rFonts w:ascii="Arial" w:hAnsi="Arial"/>
          <w:b/>
          <w:bCs/>
          <w:u w:val="single"/>
        </w:rPr>
      </w:pPr>
    </w:p>
    <w:p w:rsidR="00B635B4" w:rsidRDefault="00766DFF"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pacing w:after="0"/>
        <w:ind w:left="850" w:right="850"/>
      </w:pPr>
      <w:r>
        <w:rPr>
          <w:rFonts w:ascii="Arial" w:hAnsi="Arial"/>
          <w:color w:val="000000"/>
          <w:sz w:val="22"/>
          <w:szCs w:val="22"/>
        </w:rPr>
        <w:t>Cette situation d’évaluation comporte ce document ainsi que des fichiers de codes et de données présents sur l’ordinateur à la disposition du candidat.</w:t>
      </w:r>
      <w:r>
        <w:rPr>
          <w:rFonts w:ascii="Arial" w:hAnsi="Arial"/>
          <w:color w:val="000000"/>
          <w:sz w:val="22"/>
          <w:szCs w:val="22"/>
        </w:rPr>
        <w:br/>
        <w:t xml:space="preserve">Le candidat </w:t>
      </w:r>
      <w:r>
        <w:rPr>
          <w:rFonts w:ascii="Arial" w:hAnsi="Arial"/>
          <w:color w:val="000000"/>
          <w:sz w:val="22"/>
          <w:szCs w:val="22"/>
        </w:rPr>
        <w:t>doit restituer ce document avant de sortir de la salle d'examen.</w:t>
      </w:r>
      <w:r>
        <w:rPr>
          <w:rFonts w:ascii="Arial" w:hAnsi="Arial"/>
          <w:color w:val="000000"/>
          <w:sz w:val="22"/>
          <w:szCs w:val="22"/>
        </w:rPr>
        <w:br/>
        <w:t>Le candidat doit agir en autonomie et faire preuve d’initiative tout au long de l’épreuve.</w:t>
      </w:r>
      <w:r>
        <w:rPr>
          <w:rFonts w:ascii="Arial" w:hAnsi="Arial"/>
          <w:color w:val="000000"/>
          <w:sz w:val="22"/>
          <w:szCs w:val="22"/>
        </w:rPr>
        <w:br/>
        <w:t>En cas de difficulté, le candidat peut solliciter l’examinateur afin de lui permettre de continuer l</w:t>
      </w:r>
      <w:r>
        <w:rPr>
          <w:rFonts w:ascii="Arial" w:hAnsi="Arial"/>
          <w:color w:val="000000"/>
          <w:sz w:val="22"/>
          <w:szCs w:val="22"/>
        </w:rPr>
        <w:t>a tâche. Des moments privilégiés pour solliciter l’examinateur sont indiqués dans le document sous la forme d’appels professeur.</w:t>
      </w:r>
      <w:r>
        <w:rPr>
          <w:rFonts w:ascii="Arial" w:hAnsi="Arial"/>
          <w:color w:val="000000"/>
          <w:sz w:val="22"/>
          <w:szCs w:val="22"/>
        </w:rPr>
        <w:br/>
        <w:t>L’examinateur peut intervenir à tout moment, s’il le juge utile.</w:t>
      </w:r>
    </w:p>
    <w:p w:rsidR="00B635B4" w:rsidRDefault="00B635B4">
      <w:pPr>
        <w:pStyle w:val="Standard"/>
        <w:jc w:val="both"/>
        <w:rPr>
          <w:rFonts w:ascii="Arial" w:hAnsi="Arial"/>
        </w:rPr>
      </w:pPr>
    </w:p>
    <w:p w:rsidR="00B635B4" w:rsidRDefault="00766DFF">
      <w:pPr>
        <w:pStyle w:val="Standard"/>
        <w:jc w:val="both"/>
        <w:rPr>
          <w:rFonts w:ascii="Arial" w:hAnsi="Arial"/>
        </w:rPr>
      </w:pPr>
      <w:r>
        <w:rPr>
          <w:rFonts w:ascii="Arial" w:hAnsi="Arial"/>
        </w:rPr>
        <w:t>Un randonneur doit préparer son sac à dos pour une journée de</w:t>
      </w:r>
      <w:r>
        <w:rPr>
          <w:rFonts w:ascii="Arial" w:hAnsi="Arial"/>
        </w:rPr>
        <w:t xml:space="preserve"> marche. Il dispose d’une liste d’objets, chacun ayant une valeur d'utilité et une masse </w:t>
      </w:r>
      <w:r w:rsidRPr="009C5D48">
        <w:rPr>
          <w:rFonts w:ascii="Arial" w:hAnsi="Arial"/>
        </w:rPr>
        <w:t>(</w:t>
      </w:r>
      <w:r w:rsidR="009C5D48" w:rsidRPr="009C5D48">
        <w:rPr>
          <w:rFonts w:ascii="Arial" w:hAnsi="Arial"/>
        </w:rPr>
        <w:t>en kg</w:t>
      </w:r>
      <w:r>
        <w:rPr>
          <w:rFonts w:ascii="Arial" w:hAnsi="Arial"/>
        </w:rPr>
        <w:t xml:space="preserve">). Son objectif : choisir la meilleure combinaison d’objets pour </w:t>
      </w:r>
      <w:r w:rsidRPr="00750299">
        <w:rPr>
          <w:rFonts w:ascii="Arial" w:hAnsi="Arial"/>
        </w:rPr>
        <w:t xml:space="preserve">maximiser la valeur </w:t>
      </w:r>
      <w:r w:rsidR="00750299" w:rsidRPr="00750299">
        <w:rPr>
          <w:rFonts w:ascii="Arial" w:hAnsi="Arial"/>
        </w:rPr>
        <w:t xml:space="preserve">d’utilité </w:t>
      </w:r>
      <w:r w:rsidRPr="00750299">
        <w:rPr>
          <w:rFonts w:ascii="Arial" w:hAnsi="Arial"/>
        </w:rPr>
        <w:t>totale, tout</w:t>
      </w:r>
      <w:r>
        <w:rPr>
          <w:rFonts w:ascii="Arial" w:hAnsi="Arial"/>
        </w:rPr>
        <w:t xml:space="preserve"> en ne dépassant pas une certaine masse.</w:t>
      </w:r>
    </w:p>
    <w:p w:rsidR="00B635B4" w:rsidRDefault="00B635B4">
      <w:pPr>
        <w:pStyle w:val="Standard"/>
        <w:jc w:val="both"/>
        <w:rPr>
          <w:rFonts w:ascii="Arial" w:hAnsi="Arial"/>
        </w:rPr>
      </w:pPr>
    </w:p>
    <w:tbl>
      <w:tblPr>
        <w:tblW w:w="7280" w:type="dxa"/>
        <w:tblInd w:w="93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75"/>
        <w:gridCol w:w="2209"/>
        <w:gridCol w:w="956"/>
        <w:gridCol w:w="1740"/>
      </w:tblGrid>
      <w:tr w:rsidR="00B635B4" w:rsidTr="00750299">
        <w:trPr>
          <w:trHeight w:val="254"/>
        </w:trPr>
        <w:tc>
          <w:tcPr>
            <w:tcW w:w="2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Objets</w:t>
            </w:r>
          </w:p>
        </w:tc>
        <w:tc>
          <w:tcPr>
            <w:tcW w:w="22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Description</w:t>
            </w:r>
          </w:p>
        </w:tc>
        <w:tc>
          <w:tcPr>
            <w:tcW w:w="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Valeur</w:t>
            </w:r>
          </w:p>
        </w:tc>
        <w:tc>
          <w:tcPr>
            <w:tcW w:w="1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 xml:space="preserve">Masse (en </w:t>
            </w:r>
            <w:r w:rsidR="00750299">
              <w:rPr>
                <w:rFonts w:ascii="Arial" w:hAnsi="Arial"/>
                <w:b/>
                <w:bCs/>
              </w:rPr>
              <w:t>k</w:t>
            </w:r>
            <w:r>
              <w:rPr>
                <w:rFonts w:ascii="Arial" w:hAnsi="Arial"/>
                <w:b/>
                <w:bCs/>
              </w:rPr>
              <w:t>g)</w:t>
            </w:r>
          </w:p>
        </w:tc>
      </w:tr>
      <w:tr w:rsidR="00B635B4" w:rsidTr="00750299">
        <w:trPr>
          <w:trHeight w:val="254"/>
        </w:trPr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Bouteille d'eau</w:t>
            </w:r>
          </w:p>
        </w:tc>
        <w:tc>
          <w:tcPr>
            <w:tcW w:w="2209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Eau, 2 litres</w:t>
            </w:r>
          </w:p>
        </w:tc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60</w:t>
            </w:r>
          </w:p>
        </w:tc>
        <w:tc>
          <w:tcPr>
            <w:tcW w:w="1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60416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</w:tr>
      <w:tr w:rsidR="00B635B4" w:rsidTr="00750299">
        <w:trPr>
          <w:trHeight w:val="254"/>
        </w:trPr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Chocolat</w:t>
            </w:r>
          </w:p>
        </w:tc>
        <w:tc>
          <w:tcPr>
            <w:tcW w:w="2209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Barre chocolatée</w:t>
            </w:r>
          </w:p>
        </w:tc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10</w:t>
            </w:r>
          </w:p>
        </w:tc>
        <w:tc>
          <w:tcPr>
            <w:tcW w:w="1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60416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0,2</w:t>
            </w:r>
          </w:p>
        </w:tc>
      </w:tr>
      <w:tr w:rsidR="00B635B4" w:rsidTr="00750299">
        <w:trPr>
          <w:trHeight w:val="240"/>
        </w:trPr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Lampe torche</w:t>
            </w:r>
          </w:p>
        </w:tc>
        <w:tc>
          <w:tcPr>
            <w:tcW w:w="2209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Pour la nuit</w:t>
            </w:r>
          </w:p>
        </w:tc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40</w:t>
            </w:r>
          </w:p>
        </w:tc>
        <w:tc>
          <w:tcPr>
            <w:tcW w:w="1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60416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0,1</w:t>
            </w:r>
          </w:p>
        </w:tc>
      </w:tr>
      <w:tr w:rsidR="00B635B4" w:rsidTr="00750299">
        <w:trPr>
          <w:trHeight w:val="254"/>
        </w:trPr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Livre</w:t>
            </w:r>
          </w:p>
        </w:tc>
        <w:tc>
          <w:tcPr>
            <w:tcW w:w="2209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Livre pour lecture</w:t>
            </w:r>
          </w:p>
        </w:tc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20</w:t>
            </w:r>
          </w:p>
        </w:tc>
        <w:tc>
          <w:tcPr>
            <w:tcW w:w="1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60416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0,1</w:t>
            </w:r>
          </w:p>
        </w:tc>
      </w:tr>
      <w:tr w:rsidR="00B635B4" w:rsidTr="00750299">
        <w:trPr>
          <w:trHeight w:val="254"/>
        </w:trPr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9C5D4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Repas</w:t>
            </w:r>
          </w:p>
        </w:tc>
        <w:tc>
          <w:tcPr>
            <w:tcW w:w="2209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Repas complet</w:t>
            </w:r>
          </w:p>
        </w:tc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100</w:t>
            </w:r>
          </w:p>
        </w:tc>
        <w:tc>
          <w:tcPr>
            <w:tcW w:w="1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60416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</w:tr>
      <w:tr w:rsidR="00B635B4" w:rsidTr="00750299">
        <w:trPr>
          <w:trHeight w:val="240"/>
        </w:trPr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Téléphone</w:t>
            </w:r>
          </w:p>
        </w:tc>
        <w:tc>
          <w:tcPr>
            <w:tcW w:w="2209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Smartphone léger</w:t>
            </w:r>
          </w:p>
        </w:tc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15</w:t>
            </w:r>
          </w:p>
        </w:tc>
        <w:tc>
          <w:tcPr>
            <w:tcW w:w="1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60416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0,3</w:t>
            </w:r>
          </w:p>
        </w:tc>
      </w:tr>
      <w:tr w:rsidR="00B635B4" w:rsidTr="00750299">
        <w:trPr>
          <w:trHeight w:val="254"/>
        </w:trPr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Trousse de secours</w:t>
            </w:r>
          </w:p>
        </w:tc>
        <w:tc>
          <w:tcPr>
            <w:tcW w:w="2209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Kit </w:t>
            </w:r>
            <w:r>
              <w:rPr>
                <w:rFonts w:ascii="Arial" w:hAnsi="Arial"/>
              </w:rPr>
              <w:t>médical</w:t>
            </w:r>
          </w:p>
        </w:tc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50</w:t>
            </w:r>
          </w:p>
        </w:tc>
        <w:tc>
          <w:tcPr>
            <w:tcW w:w="1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60416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</w:tr>
      <w:tr w:rsidR="00B635B4" w:rsidTr="00750299">
        <w:trPr>
          <w:trHeight w:val="254"/>
        </w:trPr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Vêtements</w:t>
            </w:r>
          </w:p>
        </w:tc>
        <w:tc>
          <w:tcPr>
            <w:tcW w:w="2209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Veste, pantalon, ...</w:t>
            </w:r>
          </w:p>
        </w:tc>
        <w:tc>
          <w:tcPr>
            <w:tcW w:w="956" w:type="dxa"/>
            <w:tcBorders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80</w:t>
            </w:r>
          </w:p>
        </w:tc>
        <w:tc>
          <w:tcPr>
            <w:tcW w:w="1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604168">
            <w:pPr>
              <w:pStyle w:val="Contenudetableau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</w:tr>
    </w:tbl>
    <w:p w:rsidR="00B635B4" w:rsidRDefault="00B635B4">
      <w:pPr>
        <w:pStyle w:val="Textbody"/>
        <w:spacing w:after="0"/>
        <w:jc w:val="both"/>
        <w:rPr>
          <w:rFonts w:ascii="Arial" w:hAnsi="Arial"/>
        </w:rPr>
      </w:pPr>
    </w:p>
    <w:p w:rsidR="00B635B4" w:rsidRDefault="00750299">
      <w:pPr>
        <w:pStyle w:val="Textbody"/>
        <w:spacing w:after="0"/>
        <w:jc w:val="both"/>
        <w:rPr>
          <w:rFonts w:ascii="Arial" w:hAnsi="Arial"/>
        </w:rPr>
      </w:pPr>
      <w:r>
        <w:rPr>
          <w:rFonts w:ascii="Arial" w:hAnsi="Arial"/>
        </w:rPr>
        <w:t>Masse à ne pas dépasser pour le sac à dos</w:t>
      </w:r>
      <w:r w:rsidR="00766DFF">
        <w:rPr>
          <w:rFonts w:ascii="Arial" w:hAnsi="Arial"/>
        </w:rPr>
        <w:t xml:space="preserve">: </w:t>
      </w:r>
      <w:r w:rsidR="00B66C40" w:rsidRPr="00B66C40">
        <w:rPr>
          <w:rFonts w:ascii="Arial" w:hAnsi="Arial"/>
        </w:rPr>
        <w:t>10</w:t>
      </w:r>
      <w:r w:rsidR="00766DFF" w:rsidRPr="00B66C40">
        <w:rPr>
          <w:rFonts w:ascii="Arial" w:hAnsi="Arial"/>
        </w:rPr>
        <w:t xml:space="preserve"> </w:t>
      </w:r>
      <w:r w:rsidR="00B66C40" w:rsidRPr="00B66C40">
        <w:rPr>
          <w:rFonts w:ascii="Arial" w:hAnsi="Arial"/>
        </w:rPr>
        <w:t>k</w:t>
      </w:r>
      <w:r w:rsidR="00766DFF" w:rsidRPr="00B66C40">
        <w:rPr>
          <w:rFonts w:ascii="Arial" w:hAnsi="Arial"/>
        </w:rPr>
        <w:t>g</w:t>
      </w:r>
      <w:r>
        <w:rPr>
          <w:rFonts w:ascii="Arial" w:hAnsi="Arial"/>
        </w:rPr>
        <w:t>.</w:t>
      </w:r>
    </w:p>
    <w:p w:rsidR="00B635B4" w:rsidRDefault="00B635B4">
      <w:pPr>
        <w:pStyle w:val="Textbody"/>
        <w:spacing w:after="0"/>
        <w:jc w:val="both"/>
        <w:rPr>
          <w:rFonts w:ascii="Arial" w:hAnsi="Arial"/>
        </w:rPr>
      </w:pPr>
    </w:p>
    <w:p w:rsidR="00B635B4" w:rsidRDefault="00766DFF">
      <w:pPr>
        <w:pStyle w:val="Textbody"/>
        <w:spacing w:after="0"/>
        <w:jc w:val="both"/>
      </w:pPr>
      <w:r>
        <w:rPr>
          <w:rFonts w:ascii="Arial" w:hAnsi="Arial"/>
        </w:rPr>
        <w:t>Dans ce sujet, les objets sont contenus d</w:t>
      </w:r>
      <w:r>
        <w:rPr>
          <w:rFonts w:ascii="Arial" w:hAnsi="Arial"/>
          <w:shd w:val="clear" w:color="auto" w:fill="FFFFFF"/>
        </w:rPr>
        <w:t>ans un tableau (</w:t>
      </w:r>
      <w:r>
        <w:rPr>
          <w:rFonts w:ascii="Courier New" w:hAnsi="Courier New"/>
          <w:shd w:val="clear" w:color="auto" w:fill="FFFFFF"/>
        </w:rPr>
        <w:t xml:space="preserve">type </w:t>
      </w:r>
      <w:proofErr w:type="spellStart"/>
      <w:r>
        <w:rPr>
          <w:rFonts w:ascii="Courier New" w:hAnsi="Courier New"/>
          <w:shd w:val="clear" w:color="auto" w:fill="FFFFFF"/>
        </w:rPr>
        <w:t>list</w:t>
      </w:r>
      <w:proofErr w:type="spellEnd"/>
      <w:r>
        <w:rPr>
          <w:rFonts w:ascii="Arial" w:hAnsi="Arial"/>
          <w:shd w:val="clear" w:color="auto" w:fill="FFFFFF"/>
        </w:rPr>
        <w:t>). Un objet se re</w:t>
      </w:r>
      <w:r>
        <w:rPr>
          <w:rFonts w:ascii="Arial" w:hAnsi="Arial"/>
        </w:rPr>
        <w:t xml:space="preserve">présente par le </w:t>
      </w:r>
      <w:proofErr w:type="spellStart"/>
      <w:r>
        <w:rPr>
          <w:rFonts w:ascii="Arial" w:hAnsi="Arial"/>
        </w:rPr>
        <w:t>tuple</w:t>
      </w:r>
      <w:proofErr w:type="spellEnd"/>
      <w:r>
        <w:rPr>
          <w:rFonts w:ascii="Arial" w:hAnsi="Arial"/>
        </w:rPr>
        <w:t xml:space="preserve"> d'entiers (valeur, masse).</w:t>
      </w:r>
    </w:p>
    <w:p w:rsidR="00B635B4" w:rsidRDefault="00B635B4">
      <w:pPr>
        <w:pStyle w:val="Textbody"/>
        <w:spacing w:after="0"/>
        <w:jc w:val="both"/>
        <w:rPr>
          <w:rFonts w:ascii="Arial" w:hAnsi="Arial"/>
        </w:rPr>
      </w:pPr>
    </w:p>
    <w:p w:rsidR="00B635B4" w:rsidRDefault="00766DFF">
      <w:pPr>
        <w:pStyle w:val="Textbody"/>
        <w:spacing w:after="0"/>
        <w:jc w:val="both"/>
        <w:rPr>
          <w:rFonts w:ascii="Arial" w:hAnsi="Arial"/>
        </w:rPr>
      </w:pPr>
      <w:r>
        <w:rPr>
          <w:rFonts w:ascii="Arial" w:hAnsi="Arial"/>
        </w:rPr>
        <w:t xml:space="preserve">Une fonction de comparaison appelée </w:t>
      </w:r>
      <w:proofErr w:type="spellStart"/>
      <w:r>
        <w:rPr>
          <w:rFonts w:ascii="Courier New" w:hAnsi="Courier New"/>
        </w:rPr>
        <w:t>comp</w:t>
      </w:r>
      <w:proofErr w:type="spellEnd"/>
      <w:r>
        <w:rPr>
          <w:rFonts w:ascii="Arial" w:hAnsi="Arial"/>
        </w:rPr>
        <w:t xml:space="preserve"> permet de comparer deux objets en fonction de leur ratio valeur/masse.</w:t>
      </w:r>
    </w:p>
    <w:p w:rsidR="00B635B4" w:rsidRDefault="00B635B4">
      <w:pPr>
        <w:pStyle w:val="Textbody"/>
        <w:spacing w:after="0"/>
        <w:jc w:val="both"/>
        <w:rPr>
          <w:rFonts w:ascii="Arial" w:hAnsi="Arial"/>
        </w:rPr>
      </w:pPr>
    </w:p>
    <w:p w:rsidR="00B635B4" w:rsidRDefault="00766DFF">
      <w:pPr>
        <w:pStyle w:val="Textbody"/>
        <w:spacing w:after="0"/>
        <w:jc w:val="both"/>
      </w:pPr>
      <w:r>
        <w:rPr>
          <w:rFonts w:ascii="Arial" w:hAnsi="Arial"/>
        </w:rPr>
        <w:t xml:space="preserve">Par </w:t>
      </w:r>
      <w:r w:rsidRPr="00750299">
        <w:rPr>
          <w:rFonts w:ascii="Arial" w:hAnsi="Arial"/>
        </w:rPr>
        <w:t xml:space="preserve">exemple l’objet « bouteille d’eau » est considéré plus grand que l’objet « vêtements » </w:t>
      </w:r>
      <w:r w:rsidR="009C5D48" w:rsidRPr="00750299">
        <w:rPr>
          <w:rFonts w:ascii="Arial" w:hAnsi="Arial"/>
        </w:rPr>
        <w:t>car 60 / 2 &gt; 80 / 4 (soit 30 &gt; 20</w:t>
      </w:r>
      <w:r w:rsidRPr="00750299">
        <w:rPr>
          <w:rFonts w:ascii="Arial" w:hAnsi="Arial"/>
        </w:rPr>
        <w:t>).</w:t>
      </w:r>
    </w:p>
    <w:p w:rsidR="00B635B4" w:rsidRDefault="00B635B4">
      <w:pPr>
        <w:pStyle w:val="Textbody"/>
        <w:spacing w:after="0"/>
        <w:jc w:val="both"/>
        <w:rPr>
          <w:rFonts w:ascii="Arial" w:hAnsi="Arial"/>
        </w:rPr>
      </w:pPr>
    </w:p>
    <w:p w:rsidR="00B635B4" w:rsidRDefault="00766DFF">
      <w:pPr>
        <w:pStyle w:val="Textbody"/>
        <w:numPr>
          <w:ilvl w:val="0"/>
          <w:numId w:val="1"/>
        </w:numPr>
        <w:spacing w:after="0"/>
        <w:jc w:val="both"/>
      </w:pPr>
      <w:r>
        <w:rPr>
          <w:rFonts w:ascii="Arial" w:hAnsi="Arial"/>
        </w:rPr>
        <w:t>Écrir</w:t>
      </w:r>
      <w:r>
        <w:rPr>
          <w:rFonts w:ascii="Arial" w:hAnsi="Arial"/>
        </w:rPr>
        <w:t xml:space="preserve">e une fonction de tri appelée </w:t>
      </w:r>
      <w:proofErr w:type="spellStart"/>
      <w:r>
        <w:rPr>
          <w:rFonts w:ascii="Courier New" w:hAnsi="Courier New"/>
        </w:rPr>
        <w:t>tri_decroissant</w:t>
      </w:r>
      <w:proofErr w:type="spellEnd"/>
      <w:r>
        <w:rPr>
          <w:rFonts w:ascii="Arial" w:hAnsi="Arial"/>
        </w:rPr>
        <w:t xml:space="preserve"> prenant en paramètre une liste d’objets. Cette fonction renvoie une liste triée par ordre décroissant des ratios et utilise la fonction </w:t>
      </w:r>
      <w:proofErr w:type="spellStart"/>
      <w:r>
        <w:rPr>
          <w:rFonts w:ascii="Courier New" w:hAnsi="Courier New"/>
        </w:rPr>
        <w:t>comp</w:t>
      </w:r>
      <w:proofErr w:type="spellEnd"/>
      <w:r>
        <w:rPr>
          <w:rFonts w:ascii="Arial" w:hAnsi="Arial"/>
        </w:rPr>
        <w:t xml:space="preserve">. L’utilisation des fonctions </w:t>
      </w:r>
      <w:r>
        <w:rPr>
          <w:rFonts w:ascii="Courier New" w:hAnsi="Courier New"/>
        </w:rPr>
        <w:t>sort</w:t>
      </w:r>
      <w:r>
        <w:rPr>
          <w:rFonts w:ascii="Arial" w:hAnsi="Arial"/>
        </w:rPr>
        <w:t xml:space="preserve"> ou </w:t>
      </w:r>
      <w:proofErr w:type="spellStart"/>
      <w:r>
        <w:rPr>
          <w:rFonts w:ascii="Courier New" w:hAnsi="Courier New"/>
        </w:rPr>
        <w:t>sorted</w:t>
      </w:r>
      <w:proofErr w:type="spellEnd"/>
      <w:r>
        <w:rPr>
          <w:rFonts w:ascii="Arial" w:hAnsi="Arial"/>
        </w:rPr>
        <w:t xml:space="preserve"> est interdite.</w:t>
      </w:r>
    </w:p>
    <w:p w:rsidR="00B635B4" w:rsidRDefault="00B635B4">
      <w:pPr>
        <w:pStyle w:val="Textbody"/>
        <w:spacing w:after="0"/>
        <w:ind w:left="720"/>
        <w:jc w:val="both"/>
        <w:rPr>
          <w:rFonts w:ascii="Arial" w:hAnsi="Arial"/>
          <w:color w:val="EE0000"/>
        </w:rPr>
      </w:pPr>
    </w:p>
    <w:p w:rsidR="00B635B4" w:rsidRDefault="00B635B4">
      <w:pPr>
        <w:pStyle w:val="Textbody"/>
        <w:spacing w:after="0"/>
        <w:ind w:left="720"/>
        <w:jc w:val="both"/>
        <w:rPr>
          <w:rFonts w:ascii="Arial" w:hAnsi="Arial"/>
          <w:color w:val="EE0000"/>
        </w:rPr>
      </w:pPr>
    </w:p>
    <w:p w:rsidR="00B635B4" w:rsidRDefault="00766DFF">
      <w:pPr>
        <w:pStyle w:val="Textbody"/>
        <w:spacing w:after="0"/>
        <w:jc w:val="both"/>
        <w:rPr>
          <w:rFonts w:ascii="Courier New" w:hAnsi="Courier New" w:cs="Courier New"/>
        </w:rPr>
      </w:pPr>
      <w:r>
        <w:rPr>
          <w:rFonts w:ascii="Arial" w:hAnsi="Arial"/>
        </w:rPr>
        <w:lastRenderedPageBreak/>
        <w:t xml:space="preserve">Une fonction appelée </w:t>
      </w:r>
      <w:proofErr w:type="spellStart"/>
      <w:r>
        <w:rPr>
          <w:rFonts w:ascii="Courier New" w:hAnsi="Courier New" w:cs="Courier New"/>
        </w:rPr>
        <w:t>mystere</w:t>
      </w:r>
      <w:proofErr w:type="spellEnd"/>
      <w:r>
        <w:rPr>
          <w:rFonts w:ascii="Arial" w:hAnsi="Arial"/>
        </w:rPr>
        <w:t xml:space="preserve"> est fournie dans le fichier </w:t>
      </w:r>
      <w:r>
        <w:rPr>
          <w:rFonts w:ascii="Courier New" w:hAnsi="Courier New" w:cs="Courier New"/>
        </w:rPr>
        <w:t>sac.py</w:t>
      </w:r>
    </w:p>
    <w:p w:rsidR="00B635B4" w:rsidRDefault="00B635B4">
      <w:pPr>
        <w:pStyle w:val="Textbody"/>
        <w:spacing w:after="0"/>
        <w:jc w:val="both"/>
        <w:rPr>
          <w:rFonts w:ascii="Arial" w:hAnsi="Arial"/>
        </w:rPr>
      </w:pPr>
    </w:p>
    <w:p w:rsidR="00B635B4" w:rsidRDefault="00766DFF">
      <w:pPr>
        <w:pStyle w:val="Textbody"/>
        <w:numPr>
          <w:ilvl w:val="0"/>
          <w:numId w:val="1"/>
        </w:numPr>
        <w:spacing w:after="0"/>
        <w:jc w:val="both"/>
      </w:pPr>
      <w:r>
        <w:rPr>
          <w:rFonts w:ascii="Arial" w:hAnsi="Arial"/>
        </w:rPr>
        <w:t>Expliquer à quoi sert cette fonction.</w:t>
      </w:r>
    </w:p>
    <w:p w:rsidR="00B635B4" w:rsidRDefault="00B635B4">
      <w:pPr>
        <w:pStyle w:val="Textbody"/>
        <w:spacing w:after="0"/>
        <w:ind w:left="720"/>
        <w:jc w:val="both"/>
      </w:pPr>
    </w:p>
    <w:tbl>
      <w:tblPr>
        <w:tblW w:w="9636" w:type="dxa"/>
        <w:tblInd w:w="-1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21"/>
        <w:gridCol w:w="8615"/>
      </w:tblGrid>
      <w:tr w:rsidR="00B635B4"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jc w:val="both"/>
              <w:rPr>
                <w:rFonts w:ascii="Arial" w:hAnsi="Arial"/>
                <w:b/>
                <w:bCs/>
                <w:shd w:val="clear" w:color="auto" w:fill="FFFFFF"/>
              </w:rPr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Appel 1</w:t>
            </w:r>
          </w:p>
        </w:tc>
        <w:tc>
          <w:tcPr>
            <w:tcW w:w="8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766DFF">
            <w:pPr>
              <w:pStyle w:val="Contenudetableau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Appeler le professeur pour lui présenter votre fonction et votre réponse ou en cas de difficultés.</w:t>
            </w:r>
          </w:p>
        </w:tc>
      </w:tr>
    </w:tbl>
    <w:p w:rsidR="00B635B4" w:rsidRDefault="00B635B4">
      <w:pPr>
        <w:pStyle w:val="Standard"/>
        <w:jc w:val="both"/>
        <w:rPr>
          <w:rFonts w:ascii="Arial" w:hAnsi="Arial"/>
        </w:rPr>
      </w:pPr>
    </w:p>
    <w:p w:rsidR="00766DFF" w:rsidRDefault="00766DFF">
      <w:pPr>
        <w:pStyle w:val="Textbody"/>
        <w:spacing w:after="0"/>
        <w:jc w:val="both"/>
        <w:rPr>
          <w:rFonts w:ascii="Arial" w:hAnsi="Arial"/>
        </w:rPr>
      </w:pPr>
      <w:r>
        <w:rPr>
          <w:rFonts w:ascii="Arial" w:hAnsi="Arial"/>
        </w:rPr>
        <w:t xml:space="preserve">Afin de résoudre ce problème la méthode </w:t>
      </w:r>
      <w:r w:rsidRPr="00766DFF">
        <w:rPr>
          <w:rFonts w:ascii="Arial" w:hAnsi="Arial"/>
        </w:rPr>
        <w:t>gloutonne est utilisée. L</w:t>
      </w:r>
      <w:r w:rsidRPr="00766DFF">
        <w:rPr>
          <w:rFonts w:ascii="Arial" w:hAnsi="Arial"/>
        </w:rPr>
        <w:t>a règle</w:t>
      </w:r>
      <w:r>
        <w:rPr>
          <w:rFonts w:ascii="Arial" w:hAnsi="Arial"/>
        </w:rPr>
        <w:t xml:space="preserve"> associée est : « Choisir l’objet avec le plus grand ra</w:t>
      </w:r>
      <w:r w:rsidR="00750299">
        <w:rPr>
          <w:rFonts w:ascii="Arial" w:hAnsi="Arial"/>
        </w:rPr>
        <w:t>tio (valeur/masse) disponible. ».</w:t>
      </w:r>
    </w:p>
    <w:p w:rsidR="00B635B4" w:rsidRDefault="00766DFF">
      <w:pPr>
        <w:pStyle w:val="Textbody"/>
        <w:spacing w:after="0"/>
        <w:jc w:val="both"/>
      </w:pPr>
      <w:r w:rsidRPr="00766DFF">
        <w:rPr>
          <w:rFonts w:ascii="Arial" w:hAnsi="Arial"/>
        </w:rPr>
        <w:t>R</w:t>
      </w:r>
      <w:r>
        <w:rPr>
          <w:rFonts w:ascii="Arial" w:hAnsi="Arial"/>
        </w:rPr>
        <w:t>emarque</w:t>
      </w:r>
      <w:r w:rsidRPr="00766DFF">
        <w:rPr>
          <w:rFonts w:ascii="Arial" w:hAnsi="Arial"/>
        </w:rPr>
        <w:t xml:space="preserve"> : </w:t>
      </w:r>
      <w:r w:rsidRPr="00766DFF">
        <w:rPr>
          <w:rFonts w:ascii="Arial" w:hAnsi="Arial"/>
        </w:rPr>
        <w:t>Il n’</w:t>
      </w:r>
      <w:r w:rsidRPr="00766DFF">
        <w:rPr>
          <w:rFonts w:ascii="Arial" w:hAnsi="Arial"/>
        </w:rPr>
        <w:t>est possible de prendre qu’</w:t>
      </w:r>
      <w:r w:rsidRPr="00766DFF">
        <w:rPr>
          <w:rFonts w:ascii="Arial" w:hAnsi="Arial"/>
        </w:rPr>
        <w:t>une seule fois l’objet dans le sac.</w:t>
      </w:r>
    </w:p>
    <w:p w:rsidR="00B635B4" w:rsidRDefault="00B635B4">
      <w:pPr>
        <w:pStyle w:val="Textbody"/>
        <w:spacing w:after="0"/>
        <w:jc w:val="both"/>
      </w:pPr>
    </w:p>
    <w:p w:rsidR="00B635B4" w:rsidRDefault="00766DFF">
      <w:pPr>
        <w:pStyle w:val="Textbody"/>
        <w:numPr>
          <w:ilvl w:val="0"/>
          <w:numId w:val="1"/>
        </w:numPr>
        <w:spacing w:after="0"/>
        <w:jc w:val="both"/>
      </w:pPr>
      <w:r>
        <w:rPr>
          <w:rFonts w:ascii="Arial" w:hAnsi="Arial"/>
        </w:rPr>
        <w:t xml:space="preserve">En utilisant la fonction </w:t>
      </w:r>
      <w:proofErr w:type="spellStart"/>
      <w:r>
        <w:rPr>
          <w:rFonts w:ascii="Courier New" w:hAnsi="Courier New"/>
        </w:rPr>
        <w:t>tri_decroissant</w:t>
      </w:r>
      <w:proofErr w:type="spellEnd"/>
      <w:r>
        <w:rPr>
          <w:rFonts w:ascii="Arial" w:hAnsi="Arial"/>
        </w:rPr>
        <w:t xml:space="preserve">, compléter la fonction nommée </w:t>
      </w:r>
      <w:proofErr w:type="spellStart"/>
      <w:r>
        <w:rPr>
          <w:rFonts w:ascii="Courier New" w:hAnsi="Courier New"/>
        </w:rPr>
        <w:t>sac_a_dos_glouton</w:t>
      </w:r>
      <w:proofErr w:type="spellEnd"/>
      <w:r>
        <w:rPr>
          <w:rFonts w:ascii="Arial" w:hAnsi="Arial"/>
        </w:rPr>
        <w:t xml:space="preserve"> qui prend en paramètre une liste d’objets et une masse maximum. Cette fonction renvoie une liste de </w:t>
      </w:r>
      <w:proofErr w:type="spellStart"/>
      <w:r>
        <w:rPr>
          <w:rFonts w:ascii="Arial" w:hAnsi="Arial"/>
        </w:rPr>
        <w:t>tuples</w:t>
      </w:r>
      <w:proofErr w:type="spellEnd"/>
      <w:r>
        <w:rPr>
          <w:rFonts w:ascii="Arial" w:hAnsi="Arial"/>
        </w:rPr>
        <w:t xml:space="preserve"> représentants les objets sélectionnés.</w:t>
      </w:r>
    </w:p>
    <w:p w:rsidR="00B635B4" w:rsidRDefault="00B635B4">
      <w:pPr>
        <w:pStyle w:val="Textbody"/>
        <w:spacing w:after="0"/>
        <w:jc w:val="both"/>
        <w:rPr>
          <w:rFonts w:ascii="Arial" w:hAnsi="Arial"/>
        </w:rPr>
      </w:pPr>
    </w:p>
    <w:tbl>
      <w:tblPr>
        <w:tblW w:w="9636" w:type="dxa"/>
        <w:tblInd w:w="-1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21"/>
        <w:gridCol w:w="8615"/>
      </w:tblGrid>
      <w:tr w:rsidR="00B635B4"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jc w:val="both"/>
              <w:rPr>
                <w:rFonts w:ascii="Arial" w:hAnsi="Arial"/>
                <w:b/>
                <w:bCs/>
                <w:shd w:val="clear" w:color="auto" w:fill="FFFFFF"/>
              </w:rPr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Appel 2</w:t>
            </w:r>
          </w:p>
        </w:tc>
        <w:tc>
          <w:tcPr>
            <w:tcW w:w="8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766DFF">
            <w:pPr>
              <w:pStyle w:val="Contenudetableau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Appeler le professeur pour lui présenter votre réponse ou en cas de difficultés.</w:t>
            </w:r>
          </w:p>
        </w:tc>
      </w:tr>
    </w:tbl>
    <w:p w:rsidR="00B635B4" w:rsidRDefault="00B635B4">
      <w:pPr>
        <w:pStyle w:val="Standard"/>
        <w:jc w:val="both"/>
        <w:rPr>
          <w:rFonts w:ascii="Arial" w:hAnsi="Arial"/>
        </w:rPr>
      </w:pPr>
    </w:p>
    <w:p w:rsidR="00B635B4" w:rsidRDefault="00766DFF">
      <w:pPr>
        <w:pStyle w:val="Textbody"/>
        <w:spacing w:after="0"/>
        <w:jc w:val="both"/>
      </w:pPr>
      <w:r>
        <w:rPr>
          <w:rFonts w:ascii="Arial" w:hAnsi="Arial"/>
          <w:shd w:val="clear" w:color="auto" w:fill="FFFFFF"/>
        </w:rPr>
        <w:t xml:space="preserve">Dans le fichier </w:t>
      </w:r>
      <w:r>
        <w:rPr>
          <w:rFonts w:ascii="Courier New" w:hAnsi="Courier New"/>
          <w:shd w:val="clear" w:color="auto" w:fill="FFFFFF"/>
        </w:rPr>
        <w:t>sac.py</w:t>
      </w:r>
      <w:r>
        <w:rPr>
          <w:rFonts w:ascii="Arial" w:hAnsi="Arial"/>
          <w:shd w:val="clear" w:color="auto" w:fill="FFFFFF"/>
        </w:rPr>
        <w:t xml:space="preserve"> la fonction </w:t>
      </w:r>
      <w:proofErr w:type="spellStart"/>
      <w:r>
        <w:rPr>
          <w:rFonts w:ascii="Courier New" w:hAnsi="Courier New"/>
          <w:shd w:val="clear" w:color="auto" w:fill="FFFFFF"/>
        </w:rPr>
        <w:t>sac_a_dos_dynamique</w:t>
      </w:r>
      <w:proofErr w:type="spellEnd"/>
      <w:r>
        <w:rPr>
          <w:rFonts w:ascii="Arial" w:hAnsi="Arial"/>
          <w:shd w:val="clear" w:color="auto" w:fill="FFFFFF"/>
        </w:rPr>
        <w:t xml:space="preserve"> utilise la programmation dynamique afin de résoudre le problème.</w:t>
      </w:r>
    </w:p>
    <w:p w:rsidR="00B635B4" w:rsidRDefault="00B635B4">
      <w:pPr>
        <w:pStyle w:val="Textbody"/>
        <w:spacing w:after="0"/>
      </w:pPr>
    </w:p>
    <w:p w:rsidR="00B635B4" w:rsidRDefault="00766DFF">
      <w:pPr>
        <w:pStyle w:val="Textbody"/>
        <w:numPr>
          <w:ilvl w:val="0"/>
          <w:numId w:val="1"/>
        </w:numPr>
        <w:spacing w:after="0"/>
      </w:pPr>
      <w:r>
        <w:rPr>
          <w:rFonts w:ascii="Arial" w:hAnsi="Arial"/>
        </w:rPr>
        <w:t>En vous appuyant sur les</w:t>
      </w:r>
      <w:r>
        <w:rPr>
          <w:rFonts w:ascii="Arial" w:hAnsi="Arial"/>
        </w:rPr>
        <w:t xml:space="preserve"> fonctions </w:t>
      </w:r>
      <w:proofErr w:type="spellStart"/>
      <w:r>
        <w:rPr>
          <w:rFonts w:ascii="Courier New" w:hAnsi="Courier New" w:cs="Courier New"/>
        </w:rPr>
        <w:t>sac_a_dos_dynamique</w:t>
      </w:r>
      <w:proofErr w:type="spellEnd"/>
      <w:r>
        <w:rPr>
          <w:rFonts w:ascii="Arial" w:hAnsi="Arial"/>
        </w:rPr>
        <w:t xml:space="preserve"> et </w:t>
      </w:r>
      <w:proofErr w:type="spellStart"/>
      <w:r>
        <w:rPr>
          <w:rFonts w:ascii="Courier New" w:hAnsi="Courier New" w:cs="Courier New"/>
        </w:rPr>
        <w:t>sac_a_dos_glouton</w:t>
      </w:r>
      <w:proofErr w:type="spellEnd"/>
      <w:r>
        <w:rPr>
          <w:rFonts w:ascii="Arial" w:hAnsi="Arial"/>
        </w:rPr>
        <w:t>, donner les avantages et les inconvénients de la</w:t>
      </w:r>
      <w:r>
        <w:rPr>
          <w:rFonts w:ascii="Arial" w:hAnsi="Arial"/>
        </w:rPr>
        <w:t xml:space="preserve"> programmation dynamique et </w:t>
      </w:r>
      <w:r>
        <w:rPr>
          <w:rFonts w:ascii="Arial" w:hAnsi="Arial"/>
        </w:rPr>
        <w:t>de la méthode gloutonne.</w:t>
      </w:r>
      <w:bookmarkStart w:id="0" w:name="_GoBack"/>
      <w:bookmarkEnd w:id="0"/>
    </w:p>
    <w:p w:rsidR="00B635B4" w:rsidRDefault="00766DFF">
      <w:pPr>
        <w:pStyle w:val="Textbody"/>
        <w:spacing w:after="0"/>
        <w:ind w:left="720"/>
      </w:pPr>
      <w:r>
        <w:rPr>
          <w:rFonts w:ascii="Arial" w:hAnsi="Arial"/>
        </w:rPr>
        <w:br/>
        <w:t xml:space="preserve">Indication : il est possible d’utiliser la complexité des algorithmes pour justifier la réponse. </w:t>
      </w:r>
    </w:p>
    <w:p w:rsidR="00B635B4" w:rsidRDefault="00B635B4">
      <w:pPr>
        <w:pStyle w:val="Textbody"/>
        <w:spacing w:after="0"/>
        <w:jc w:val="both"/>
        <w:rPr>
          <w:rFonts w:ascii="Arial" w:hAnsi="Arial"/>
        </w:rPr>
      </w:pPr>
    </w:p>
    <w:tbl>
      <w:tblPr>
        <w:tblW w:w="9636" w:type="dxa"/>
        <w:tblInd w:w="-13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21"/>
        <w:gridCol w:w="8615"/>
      </w:tblGrid>
      <w:tr w:rsidR="00B635B4"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B635B4" w:rsidRDefault="00766DFF">
            <w:pPr>
              <w:pStyle w:val="Contenudetableau"/>
              <w:jc w:val="both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Appel 3</w:t>
            </w:r>
          </w:p>
        </w:tc>
        <w:tc>
          <w:tcPr>
            <w:tcW w:w="8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B635B4" w:rsidRDefault="00766DFF">
            <w:pPr>
              <w:pStyle w:val="Contenudetableau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Appeler le professeur pour lui présenter votre réflexion ou en cas de difficultés.</w:t>
            </w:r>
          </w:p>
        </w:tc>
      </w:tr>
    </w:tbl>
    <w:p w:rsidR="00B635B4" w:rsidRDefault="00B635B4">
      <w:pPr>
        <w:pStyle w:val="Standard"/>
        <w:jc w:val="both"/>
        <w:rPr>
          <w:rFonts w:ascii="Arial" w:hAnsi="Arial"/>
        </w:rPr>
      </w:pPr>
    </w:p>
    <w:p w:rsidR="00B635B4" w:rsidRDefault="00766DFF">
      <w:pPr>
        <w:pStyle w:val="Titre1"/>
        <w:spacing w:before="0" w:after="0"/>
        <w:jc w:val="center"/>
        <w:rPr>
          <w:rFonts w:ascii="Arial" w:hAnsi="Arial"/>
          <w:color w:val="000000"/>
          <w:sz w:val="28"/>
        </w:rPr>
      </w:pPr>
      <w:bookmarkStart w:id="1" w:name="description-du-dossier"/>
      <w:bookmarkEnd w:id="1"/>
      <w:r>
        <w:rPr>
          <w:rFonts w:ascii="Arial" w:hAnsi="Arial"/>
          <w:color w:val="000000"/>
          <w:sz w:val="28"/>
        </w:rPr>
        <w:t xml:space="preserve">Description du </w:t>
      </w:r>
      <w:r>
        <w:rPr>
          <w:rFonts w:ascii="Arial" w:hAnsi="Arial"/>
          <w:color w:val="000000"/>
          <w:sz w:val="28"/>
        </w:rPr>
        <w:t>dossier</w:t>
      </w:r>
    </w:p>
    <w:p w:rsidR="00B635B4" w:rsidRDefault="00766DFF">
      <w:pPr>
        <w:pStyle w:val="Textbody"/>
        <w:spacing w:before="202" w:after="202" w:line="271" w:lineRule="auto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Le dossier fourni au candidat sur l’ordinateur comporte les éléments suivants :</w:t>
      </w:r>
    </w:p>
    <w:p w:rsidR="00B635B4" w:rsidRDefault="00766DFF">
      <w:pPr>
        <w:pStyle w:val="Textbody"/>
        <w:numPr>
          <w:ilvl w:val="0"/>
          <w:numId w:val="2"/>
        </w:numPr>
        <w:spacing w:before="72" w:after="72" w:line="271" w:lineRule="auto"/>
        <w:ind w:left="720" w:hanging="360"/>
        <w:jc w:val="both"/>
        <w:rPr>
          <w:rFonts w:ascii="Arial" w:hAnsi="Arial"/>
          <w:color w:val="000000"/>
        </w:rPr>
      </w:pPr>
      <w:proofErr w:type="gramStart"/>
      <w:r>
        <w:rPr>
          <w:rFonts w:ascii="Arial" w:hAnsi="Arial"/>
          <w:color w:val="000000"/>
        </w:rPr>
        <w:t>une</w:t>
      </w:r>
      <w:proofErr w:type="gramEnd"/>
      <w:r>
        <w:rPr>
          <w:rFonts w:ascii="Arial" w:hAnsi="Arial"/>
          <w:color w:val="000000"/>
        </w:rPr>
        <w:t xml:space="preserve"> version PDF de l’énoncé ;</w:t>
      </w:r>
    </w:p>
    <w:p w:rsidR="00B635B4" w:rsidRDefault="00766DFF">
      <w:pPr>
        <w:pStyle w:val="Textbody"/>
        <w:numPr>
          <w:ilvl w:val="0"/>
          <w:numId w:val="2"/>
        </w:numPr>
        <w:spacing w:before="72" w:after="72" w:line="271" w:lineRule="auto"/>
        <w:ind w:left="720" w:hanging="360"/>
        <w:jc w:val="both"/>
      </w:pPr>
      <w:proofErr w:type="gramStart"/>
      <w:r>
        <w:rPr>
          <w:rFonts w:ascii="Arial" w:hAnsi="Arial"/>
          <w:color w:val="000000"/>
        </w:rPr>
        <w:t>un</w:t>
      </w:r>
      <w:proofErr w:type="gramEnd"/>
      <w:r>
        <w:rPr>
          <w:rFonts w:ascii="Arial" w:hAnsi="Arial"/>
          <w:color w:val="000000"/>
        </w:rPr>
        <w:t xml:space="preserve"> code source de départ </w:t>
      </w:r>
      <w:r>
        <w:rPr>
          <w:rFonts w:ascii="Courier New" w:hAnsi="Courier New"/>
          <w:color w:val="000000"/>
        </w:rPr>
        <w:t>sac</w:t>
      </w:r>
      <w:r>
        <w:rPr>
          <w:rFonts w:ascii="Courier New" w:eastAsia="Courier New" w:hAnsi="Courier New" w:cs="Courier New"/>
          <w:color w:val="000000"/>
        </w:rPr>
        <w:t>.py</w:t>
      </w:r>
      <w:r>
        <w:rPr>
          <w:rFonts w:ascii="Arial" w:hAnsi="Arial"/>
          <w:color w:val="000000"/>
        </w:rPr>
        <w:t xml:space="preserve"> ;</w:t>
      </w:r>
    </w:p>
    <w:p w:rsidR="00B635B4" w:rsidRDefault="00B635B4">
      <w:pPr>
        <w:pStyle w:val="Standard"/>
        <w:jc w:val="both"/>
        <w:rPr>
          <w:rFonts w:ascii="Arial" w:hAnsi="Arial"/>
        </w:rPr>
      </w:pPr>
    </w:p>
    <w:sectPr w:rsidR="00B635B4">
      <w:footerReference w:type="default" r:id="rId7"/>
      <w:pgSz w:w="11906" w:h="16838"/>
      <w:pgMar w:top="1412" w:right="1412" w:bottom="1468" w:left="1412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766DFF">
      <w:r>
        <w:separator/>
      </w:r>
    </w:p>
  </w:endnote>
  <w:endnote w:type="continuationSeparator" w:id="0">
    <w:p w:rsidR="00000000" w:rsidRDefault="00766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00"/>
    <w:family w:val="swiss"/>
    <w:pitch w:val="variable"/>
  </w:font>
  <w:font w:name="NSimSun">
    <w:panose1 w:val="02010609030101010101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OpenSymbol">
    <w:altName w:val="Arial Unicode MS"/>
    <w:panose1 w:val="05010000000000000000"/>
    <w:charset w:val="00"/>
    <w:family w:val="roman"/>
    <w:pitch w:val="variable"/>
  </w:font>
  <w:font w:name="Microsoft YaHei">
    <w:panose1 w:val="020B0503020204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35B4" w:rsidRDefault="00766DFF">
    <w:pPr>
      <w:pStyle w:val="Pieddepage"/>
    </w:pPr>
    <w:r>
      <w:tab/>
    </w:r>
    <w:r>
      <w:tab/>
    </w:r>
    <w:r>
      <w:rPr>
        <w:rFonts w:ascii="Arial" w:hAnsi="Arial"/>
      </w:rPr>
      <w:t xml:space="preserve">Page :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PAGE </w:instrText>
    </w:r>
    <w:r>
      <w:rPr>
        <w:rFonts w:ascii="Arial" w:hAnsi="Arial"/>
      </w:rPr>
      <w:fldChar w:fldCharType="separate"/>
    </w:r>
    <w:r>
      <w:rPr>
        <w:rFonts w:ascii="Arial" w:hAnsi="Arial"/>
        <w:noProof/>
      </w:rPr>
      <w:t>1</w:t>
    </w:r>
    <w:r>
      <w:rPr>
        <w:rFonts w:ascii="Arial" w:hAnsi="Arial"/>
      </w:rPr>
      <w:fldChar w:fldCharType="end"/>
    </w:r>
    <w:r>
      <w:rPr>
        <w:rFonts w:ascii="Arial" w:hAnsi="Arial"/>
      </w:rPr>
      <w:t xml:space="preserve"> / </w:t>
    </w:r>
    <w:r>
      <w:rPr>
        <w:rFonts w:ascii="Arial" w:hAnsi="Arial"/>
      </w:rPr>
      <w:fldChar w:fldCharType="begin"/>
    </w:r>
    <w:r>
      <w:rPr>
        <w:rFonts w:ascii="Arial" w:hAnsi="Arial"/>
      </w:rPr>
      <w:instrText xml:space="preserve"> NUMPAGES </w:instrText>
    </w:r>
    <w:r>
      <w:rPr>
        <w:rFonts w:ascii="Arial" w:hAnsi="Arial"/>
      </w:rPr>
      <w:fldChar w:fldCharType="separate"/>
    </w:r>
    <w:r>
      <w:rPr>
        <w:rFonts w:ascii="Arial" w:hAnsi="Arial"/>
        <w:noProof/>
      </w:rPr>
      <w:t>2</w:t>
    </w:r>
    <w:r>
      <w:rPr>
        <w:rFonts w:ascii="Arial" w:hAnsi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766DFF">
      <w:r>
        <w:separator/>
      </w:r>
    </w:p>
  </w:footnote>
  <w:footnote w:type="continuationSeparator" w:id="0">
    <w:p w:rsidR="00000000" w:rsidRDefault="00766D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17BE"/>
    <w:multiLevelType w:val="multilevel"/>
    <w:tmpl w:val="26E6B164"/>
    <w:lvl w:ilvl="0">
      <w:numFmt w:val="bullet"/>
      <w:lvlText w:val=""/>
      <w:lvlJc w:val="left"/>
      <w:pPr>
        <w:tabs>
          <w:tab w:val="num" w:pos="0"/>
        </w:tabs>
        <w:ind w:left="709" w:hanging="283"/>
      </w:pPr>
      <w:rPr>
        <w:rFonts w:ascii="Symbol" w:hAnsi="Symbol" w:cs="Symbol" w:hint="default"/>
      </w:rPr>
    </w:lvl>
    <w:lvl w:ilvl="1">
      <w:numFmt w:val="bullet"/>
      <w:lvlText w:val=""/>
      <w:lvlJc w:val="left"/>
      <w:pPr>
        <w:tabs>
          <w:tab w:val="num" w:pos="0"/>
        </w:tabs>
        <w:ind w:left="1418" w:hanging="283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127" w:hanging="283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36" w:hanging="283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3545" w:hanging="283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4254" w:hanging="283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4963" w:hanging="283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5672" w:hanging="283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30766BC5"/>
    <w:multiLevelType w:val="multilevel"/>
    <w:tmpl w:val="691816A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</w:lvl>
  </w:abstractNum>
  <w:abstractNum w:abstractNumId="2" w15:restartNumberingAfterBreak="0">
    <w:nsid w:val="73B542A4"/>
    <w:multiLevelType w:val="multilevel"/>
    <w:tmpl w:val="9530B9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35B4"/>
    <w:rsid w:val="00604168"/>
    <w:rsid w:val="00750299"/>
    <w:rsid w:val="00766DFF"/>
    <w:rsid w:val="009C5D48"/>
    <w:rsid w:val="00B635B4"/>
    <w:rsid w:val="00B66C40"/>
    <w:rsid w:val="00DA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3A645"/>
  <w15:docId w15:val="{7589D3FC-F8A2-40CB-875A-AC02F32EA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Arial"/>
        <w:kern w:val="2"/>
        <w:sz w:val="24"/>
        <w:szCs w:val="24"/>
        <w:lang w:val="fr-F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textAlignment w:val="baseline"/>
    </w:pPr>
  </w:style>
  <w:style w:type="paragraph" w:styleId="Titre1">
    <w:name w:val="heading 1"/>
    <w:basedOn w:val="Titre10"/>
    <w:next w:val="Textbody"/>
    <w:uiPriority w:val="9"/>
    <w:qFormat/>
    <w:pPr>
      <w:outlineLvl w:val="0"/>
    </w:pPr>
    <w:rPr>
      <w:rFonts w:ascii="Liberation Serif" w:eastAsia="NSimSun" w:hAnsi="Liberation Serif" w:cs="Arial Unicode MS"/>
      <w:b/>
      <w:bCs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character" w:customStyle="1" w:styleId="lev1">
    <w:name w:val="Élevé1"/>
    <w:qFormat/>
    <w:rPr>
      <w:b/>
      <w:bCs/>
    </w:rPr>
  </w:style>
  <w:style w:type="character" w:customStyle="1" w:styleId="Caractresdenumrotation">
    <w:name w:val="Caractères de numérotation"/>
    <w:qFormat/>
  </w:style>
  <w:style w:type="paragraph" w:customStyle="1" w:styleId="Titre10">
    <w:name w:val="Titre1"/>
    <w:basedOn w:val="Standard"/>
    <w:next w:val="Textbody"/>
    <w:qFormat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Textbody"/>
  </w:style>
  <w:style w:type="paragraph" w:styleId="Lgende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qFormat/>
    <w:pPr>
      <w:suppressLineNumbers/>
    </w:pPr>
  </w:style>
  <w:style w:type="paragraph" w:customStyle="1" w:styleId="Standard">
    <w:name w:val="Standard"/>
    <w:qFormat/>
    <w:pPr>
      <w:widowControl w:val="0"/>
      <w:textAlignment w:val="baseline"/>
    </w:pPr>
  </w:style>
  <w:style w:type="paragraph" w:customStyle="1" w:styleId="Textbody">
    <w:name w:val="Text body"/>
    <w:basedOn w:val="Standard"/>
    <w:qFormat/>
    <w:pPr>
      <w:spacing w:after="120"/>
    </w:pPr>
  </w:style>
  <w:style w:type="paragraph" w:customStyle="1" w:styleId="Contenudetableau">
    <w:name w:val="Contenu de tableau"/>
    <w:basedOn w:val="Standard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  <w:style w:type="paragraph" w:customStyle="1" w:styleId="En-tteetpieddepage">
    <w:name w:val="En-tête et pied de page"/>
    <w:basedOn w:val="Standard"/>
    <w:qFormat/>
    <w:pPr>
      <w:suppressLineNumbers/>
      <w:tabs>
        <w:tab w:val="center" w:pos="4541"/>
        <w:tab w:val="right" w:pos="9082"/>
      </w:tabs>
    </w:pPr>
  </w:style>
  <w:style w:type="paragraph" w:styleId="Pieddepage">
    <w:name w:val="footer"/>
    <w:basedOn w:val="En-tteetpieddepag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Académie de Lille</Company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Fremeaux</dc:creator>
  <dc:description/>
  <cp:lastModifiedBy>Utilisateur</cp:lastModifiedBy>
  <cp:revision>7</cp:revision>
  <dcterms:created xsi:type="dcterms:W3CDTF">2026-01-23T09:00:00Z</dcterms:created>
  <dcterms:modified xsi:type="dcterms:W3CDTF">2026-01-23T09:24:00Z</dcterms:modified>
  <dc:language>fr-FR</dc:language>
</cp:coreProperties>
</file>