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24"/>
          <w:szCs w:val="24"/>
          <w:highlight w:val="none"/>
        </w:rPr>
      </w:pPr>
      <w:r>
        <w:rPr>
          <w:b/>
          <w:bCs/>
          <w:sz w:val="24"/>
          <w:szCs w:val="24"/>
          <w:lang w:val="fr-FR"/>
        </w:rPr>
        <w:t xml:space="preserve">C1 – J’identifie les fonctions demandée à la lecture du cahier des charges (architecture fonctionnelle sans solution technique.</w:t>
      </w:r>
      <w:r>
        <w:rPr>
          <w:b/>
          <w:bCs/>
          <w:sz w:val="24"/>
          <w:szCs w:val="24"/>
        </w:rPr>
      </w:r>
    </w:p>
    <w:p>
      <w:pPr>
        <w:pBdr/>
        <w:spacing/>
        <w:ind/>
        <w:rPr/>
      </w:pPr>
      <w:r/>
      <w:r/>
    </w:p>
    <w:p>
      <w:pPr>
        <w:pBdr/>
        <w:spacing/>
        <w:ind/>
        <w:jc w:val="center"/>
        <w:rPr>
          <w:highlight w:val="none"/>
          <w:lang w:val="fr-FR"/>
        </w:rPr>
      </w:pPr>
      <w:r>
        <w:rPr>
          <w:highlight w:val="none"/>
          <w:lang w:val="fr-FR"/>
        </w:rPr>
      </w:r>
      <w:r>
        <mc:AlternateContent>
          <mc:Choice Requires="wpg">
            <w:drawing>
              <wp:inline xmlns:wp="http://schemas.openxmlformats.org/drawingml/2006/wordprocessingDrawing" distT="0" distB="0" distL="0" distR="0">
                <wp:extent cx="6290705" cy="374765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9550" name=""/>
                        <pic:cNvPicPr>
                          <a:picLocks noChangeAspect="1"/>
                        </pic:cNvPicPr>
                        <pic:nvPr/>
                      </pic:nvPicPr>
                      <pic:blipFill>
                        <a:blip r:embed="rId8"/>
                        <a:stretch/>
                      </pic:blipFill>
                      <pic:spPr bwMode="auto">
                        <a:xfrm flipH="0" flipV="0">
                          <a:off x="0" y="0"/>
                          <a:ext cx="6290705" cy="37476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95.33pt;height:295.09pt;mso-wrap-distance-left:0.00pt;mso-wrap-distance-top:0.00pt;mso-wrap-distance-right:0.00pt;mso-wrap-distance-bottom:0.00pt;z-index:1;" stroked="false">
                <v:imagedata r:id="rId8" o:title=""/>
                <o:lock v:ext="edit" rotation="t"/>
              </v:shape>
            </w:pict>
          </mc:Fallback>
        </mc:AlternateContent>
      </w:r>
      <w:r>
        <w:rPr>
          <w:highlight w:val="none"/>
          <w:lang w:val="fr-FR"/>
        </w:rPr>
      </w:r>
      <w:r>
        <w:rPr>
          <w:highlight w:val="none"/>
          <w:lang w:val="fr-FR"/>
        </w:rPr>
      </w:r>
    </w:p>
    <w:p>
      <w:pPr>
        <w:pBdr/>
        <w:spacing/>
        <w:ind/>
        <w:jc w:val="center"/>
        <w:rPr>
          <w:lang w:val="fr-FR"/>
        </w:rPr>
      </w:pPr>
      <w:r>
        <w:rPr>
          <w:lang w:val="fr-FR"/>
        </w:rPr>
      </w:r>
      <w:r>
        <w:rPr>
          <w:lang w:val="fr-FR"/>
        </w:rPr>
      </w:r>
    </w:p>
    <w:p>
      <w:pPr>
        <w:pBdr/>
        <w:spacing/>
        <w:ind/>
        <w:jc w:val="left"/>
        <w:rPr>
          <w:highlight w:val="none"/>
          <w:lang w:val="fr-FR"/>
        </w:rPr>
      </w:pPr>
      <w:r>
        <w:rPr>
          <w:highlight w:val="none"/>
          <w:lang w:val="fr-FR"/>
        </w:rPr>
        <w:t xml:space="preserve">Dans le cadre de mon projet de SAE S4 pendant ma formation BUT GEII, J’ai du établir un synoptique d’une architecture prévisionnel du produit qui validerait le cahier des charges client.</w:t>
      </w:r>
      <w:r>
        <w:rPr>
          <w:highlight w:val="none"/>
          <w:lang w:val="fr-FR"/>
        </w:rPr>
      </w:r>
    </w:p>
    <w:p>
      <w:pPr>
        <w:pBdr/>
        <w:spacing/>
        <w:ind/>
        <w:jc w:val="left"/>
        <w:rPr>
          <w:bCs/>
          <w:i/>
        </w:rPr>
      </w:pPr>
      <w:r>
        <w:rPr>
          <w:i/>
          <w:iCs/>
          <w:highlight w:val="none"/>
          <w:lang w:val="fr-FR"/>
        </w:rPr>
        <w:t xml:space="preserve">Le projet de SAE S4 complet est expliqué à la cible Accueil / SAE /SAE S4 Mugauchaud, du site de mon portfolio</w:t>
      </w:r>
      <w:r>
        <w:rPr>
          <w:i/>
          <w:iCs/>
          <w:highlight w:val="none"/>
          <w:lang w:val="fr-FR"/>
        </w:rP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2025-05-30T16:14:38Z</dcterms:modified>
</cp:coreProperties>
</file>