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highlight w:val="none"/>
        </w:rPr>
      </w:pPr>
      <w:r>
        <w:rPr>
          <w:b/>
          <w:bCs/>
        </w:rPr>
      </w:r>
      <w:r>
        <w:rPr>
          <w:b/>
          <w:bCs/>
        </w:rPr>
        <w:t xml:space="preserve">G.2 : J'effectue des taches administratives (passer des commandes, demander un devis, gestion d'un budget, ... )</w:t>
      </w:r>
      <w:r>
        <w:rPr>
          <w:b/>
          <w:bCs/>
        </w:rPr>
      </w:r>
      <w:r>
        <w:rPr>
          <w:b/>
          <w:bCs/>
        </w:rPr>
      </w:r>
      <w:r>
        <w:rPr>
          <w:b/>
          <w:bCs/>
        </w:rPr>
      </w:r>
      <w:r>
        <w:rPr>
          <w:b/>
          <w:bCs/>
        </w:rPr>
      </w:r>
      <w:r>
        <w:rPr>
          <w:b/>
          <w:bCs/>
          <w:highlight w:val="none"/>
        </w:rPr>
      </w:r>
    </w:p>
    <w:p>
      <w:pPr>
        <w:pBdr/>
        <w:spacing/>
        <w:ind/>
        <w:rPr>
          <w:bCs/>
          <w:i/>
          <w:highlight w:val="none"/>
        </w:rPr>
      </w:pPr>
      <w:r>
        <w:rPr>
          <w:b/>
          <w:bCs/>
          <w:i/>
          <w:iCs/>
          <w:highlight w:val="none"/>
        </w:rPr>
      </w:r>
      <w:r>
        <w:rPr>
          <w:i/>
          <w:iCs/>
        </w:rPr>
        <w:t xml:space="preserve">Dans le cadre de mon stage de GEII en 2024, j’ai dû commander une carte SD après avoir constaté une défaillance sur celle que j’utilisais pour la programmation de mon IHM.</w:t>
      </w:r>
      <w:r>
        <w:rPr>
          <w:b/>
          <w:bCs/>
          <w:i/>
          <w:iCs/>
          <w:highlight w:val="none"/>
        </w:rPr>
      </w:r>
      <w:r>
        <w:rPr>
          <w:b/>
          <w:bCs/>
          <w:i/>
          <w:iCs/>
          <w:highlight w:val="none"/>
        </w:rPr>
      </w:r>
      <w:r/>
      <w:r/>
      <w:r/>
      <w:r>
        <w:rPr>
          <w:b/>
          <w:bCs/>
          <w:i/>
          <w:highlight w:val="none"/>
        </w:rPr>
      </w:r>
    </w:p>
    <w:p>
      <w:pPr>
        <w:pBdr/>
        <w:spacing/>
        <w:ind/>
        <w:rPr>
          <w:b/>
          <w:bCs/>
          <w:i/>
          <w:highlight w:val="none"/>
        </w:rPr>
      </w:pPr>
      <w:r>
        <w:rPr>
          <w:i/>
          <w:iCs/>
          <w:highlight w:val="none"/>
        </w:rPr>
      </w:r>
      <w:r>
        <w:rPr>
          <w:i/>
          <w:iCs/>
          <w:highlight w:val="none"/>
        </w:rPr>
      </w:r>
    </w:p>
    <w:p>
      <w:pPr>
        <w:pBdr/>
        <w:spacing/>
        <w:ind/>
        <w:jc w:val="both"/>
        <w:rPr/>
      </w:pPr>
      <w:r>
        <w:t xml:space="preserve">Apres vérification des différents modules de ma platine, fait un “ping” à l’adresse de mon automate sur le réseau pour voir ça présence.</w:t>
      </w:r>
      <w:r/>
      <w:r/>
    </w:p>
    <w:p>
      <w:pPr>
        <w:pBdr/>
        <w:spacing/>
        <w:ind/>
        <w:jc w:val="both"/>
        <w:rPr/>
      </w:pPr>
      <w:r>
        <w:t xml:space="preserve">J’ai vérifié l’état du </w:t>
      </w:r>
      <w:r>
        <w:t xml:space="preserve">cpu</w:t>
      </w:r>
      <w:r>
        <w:t xml:space="preserve"> via le module en ligne de TIA « Analyse en ligne ». Rien</w:t>
      </w:r>
      <w:r/>
      <w:r/>
    </w:p>
    <w:p>
      <w:pPr>
        <w:pBdr/>
        <w:spacing/>
        <w:ind/>
        <w:jc w:val="both"/>
        <w:rPr/>
      </w:pPr>
      <w:r>
        <w:t xml:space="preserve">J’ai donc lu les logs du CPU,</w:t>
      </w:r>
      <w:r>
        <w:t xml:space="preserve"> est remarqué une erreur d’écriture dans la mémoire. Après plusieurs vérification fonctionnelle est physique, il s’est avéré que la carte avait un défaut physique, en effet, le slot de verrouillage mécanique pour empêcher en écriture la carte été manquant.</w:t>
      </w:r>
      <w:r/>
      <w:r/>
    </w:p>
    <w:p>
      <w:pPr>
        <w:pBdr/>
        <w:spacing/>
        <w:ind/>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708928" behindDoc="0" locked="0" layoutInCell="1" allowOverlap="1">
                <wp:simplePos x="0" y="0"/>
                <wp:positionH relativeFrom="column">
                  <wp:posOffset>4184268</wp:posOffset>
                </wp:positionH>
                <wp:positionV relativeFrom="paragraph">
                  <wp:posOffset>209398</wp:posOffset>
                </wp:positionV>
                <wp:extent cx="68199" cy="547700"/>
                <wp:effectExtent l="19050" t="19050" r="27305" b="5080"/>
                <wp:wrapNone/>
                <wp:docPr id="1" name="Connecteur droit 8"/>
                <wp:cNvGraphicFramePr/>
                <a:graphic xmlns:a="http://schemas.openxmlformats.org/drawingml/2006/main">
                  <a:graphicData uri="http://schemas.microsoft.com/office/word/2010/wordprocessingShape">
                    <wps:wsp>
                      <wps:cNvPr id="0" name=""/>
                      <wps:cNvSpPr/>
                      <wps:spPr bwMode="auto">
                        <a:xfrm flipH="1" flipV="1">
                          <a:off x="0" y="0"/>
                          <a:ext cx="68198" cy="54769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0" o:spid="_x0000_s0" style="position:absolute;left:0;text-align:left;z-index:251708928;mso-wrap-distance-left:9.00pt;mso-wrap-distance-top:0.00pt;mso-wrap-distance-right:9.00pt;mso-wrap-distance-bottom:0.00pt;flip:xy;visibility:visible;" from="329.5pt,16.5pt" to="334.8pt,59.6pt" filled="f" strokecolor="#FF0000" strokeweight="2.25pt"/>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710976" behindDoc="0" locked="0" layoutInCell="1" allowOverlap="1">
                <wp:simplePos x="0" y="0"/>
                <wp:positionH relativeFrom="margin">
                  <wp:posOffset>3967353</wp:posOffset>
                </wp:positionH>
                <wp:positionV relativeFrom="paragraph">
                  <wp:posOffset>6020</wp:posOffset>
                </wp:positionV>
                <wp:extent cx="1611630" cy="346075"/>
                <wp:effectExtent l="0" t="0" r="0" b="0"/>
                <wp:wrapSquare wrapText="bothSides"/>
                <wp:docPr id="2" name="Zone de texte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611630" cy="346074"/>
                        </a:xfrm>
                        <a:prstGeom prst="rect">
                          <a:avLst/>
                        </a:prstGeom>
                        <a:noFill/>
                        <a:ln w="9525">
                          <a:noFill/>
                          <a:miter lim="800000"/>
                          <a:headEnd/>
                          <a:tailEnd/>
                        </a:ln>
                      </wps:spPr>
                      <wps:txbx>
                        <w:txbxContent>
                          <w:p>
                            <w:pPr>
                              <w:pBdr/>
                              <w:spacing/>
                              <w:ind/>
                              <w:rPr>
                                <w:i/>
                                <w:iCs/>
                                <w:sz w:val="16"/>
                                <w:szCs w:val="16"/>
                              </w:rPr>
                            </w:pPr>
                            <w:r>
                              <w:rPr>
                                <w:i/>
                                <w:iCs/>
                                <w:sz w:val="16"/>
                                <w:szCs w:val="16"/>
                              </w:rPr>
                              <w:t xml:space="preserve">Verrouillage mécanique</w:t>
                            </w:r>
                            <w:r>
                              <w:rPr>
                                <w:i/>
                                <w:iCs/>
                                <w:sz w:val="16"/>
                                <w:szCs w:val="16"/>
                              </w:rPr>
                            </w:r>
                            <w:r>
                              <w:rPr>
                                <w:i/>
                                <w:iCs/>
                                <w:sz w:val="16"/>
                                <w:szCs w:val="16"/>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 o:spid="_x0000_s1" o:spt="202" type="#_x0000_t202" style="position:absolute;z-index:251710976;o:allowoverlap:true;o:allowincell:true;mso-position-horizontal-relative:margin;margin-left:312.39pt;mso-position-horizontal:absolute;mso-position-vertical-relative:text;margin-top:0.47pt;mso-position-vertical:absolute;width:126.90pt;height:27.25pt;mso-wrap-distance-left:9.00pt;mso-wrap-distance-top:3.60pt;mso-wrap-distance-right:9.00pt;mso-wrap-distance-bottom:3.60pt;v-text-anchor:top;visibility:visible;" filled="f" stroked="f" strokeweight="0.75pt">
                <w10:wrap type="square"/>
                <v:textbox inset="0,0,0,0">
                  <w:txbxContent>
                    <w:p>
                      <w:pPr>
                        <w:pBdr/>
                        <w:spacing/>
                        <w:ind/>
                        <w:rPr>
                          <w:i/>
                          <w:iCs/>
                          <w:sz w:val="16"/>
                          <w:szCs w:val="16"/>
                        </w:rPr>
                      </w:pPr>
                      <w:r>
                        <w:rPr>
                          <w:i/>
                          <w:iCs/>
                          <w:sz w:val="16"/>
                          <w:szCs w:val="16"/>
                        </w:rPr>
                        <w:t xml:space="preserve">Verrouillage mécanique</w:t>
                      </w:r>
                      <w:r>
                        <w:rPr>
                          <w:i/>
                          <w:iCs/>
                          <w:sz w:val="16"/>
                          <w:szCs w:val="16"/>
                        </w:rPr>
                      </w:r>
                      <w:r>
                        <w:rPr>
                          <w:i/>
                          <w:iCs/>
                          <w:sz w:val="16"/>
                          <w:szCs w:val="1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6880" behindDoc="1" locked="0" layoutInCell="1" allowOverlap="1">
                <wp:simplePos x="0" y="0"/>
                <wp:positionH relativeFrom="column">
                  <wp:posOffset>3985895</wp:posOffset>
                </wp:positionH>
                <wp:positionV relativeFrom="paragraph">
                  <wp:posOffset>3810</wp:posOffset>
                </wp:positionV>
                <wp:extent cx="2069465" cy="2633345"/>
                <wp:effectExtent l="0" t="0" r="6985" b="0"/>
                <wp:wrapTight wrapText="bothSides">
                  <wp:wrapPolygon edited="1">
                    <wp:start x="0" y="0"/>
                    <wp:lineTo x="0" y="21407"/>
                    <wp:lineTo x="21474" y="21407"/>
                    <wp:lineTo x="21474" y="0"/>
                    <wp:lineTo x="0" y="0"/>
                  </wp:wrapPolygon>
                </wp:wrapTight>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01346" name=""/>
                        <pic:cNvPicPr>
                          <a:picLocks noChangeAspect="1"/>
                        </pic:cNvPicPr>
                        <pic:nvPr/>
                      </pic:nvPicPr>
                      <pic:blipFill>
                        <a:blip r:embed="rId8"/>
                        <a:stretch/>
                      </pic:blipFill>
                      <pic:spPr bwMode="auto">
                        <a:xfrm>
                          <a:off x="0" y="0"/>
                          <a:ext cx="2069464" cy="2633344"/>
                        </a:xfrm>
                        <a:prstGeom prst="rect">
                          <a:avLst/>
                        </a:prstGeom>
                      </pic:spPr>
                    </pic:pic>
                  </a:graphicData>
                </a:graphic>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706880;o:allowoverlap:true;o:allowincell:true;mso-position-horizontal-relative:text;margin-left:313.85pt;mso-position-horizontal:absolute;mso-position-vertical-relative:text;margin-top:0.30pt;mso-position-vertical:absolute;width:162.95pt;height:207.35pt;mso-wrap-distance-left:9.00pt;mso-wrap-distance-top:0.00pt;mso-wrap-distance-right:9.00pt;mso-wrap-distance-bottom:0.00pt;z-index:1;" wrapcoords="0 0 0 99106 99417 99106 99417 0 0 0" stroked="false">
                <w10:wrap type="tight"/>
                <v:imagedata r:id="rId8" o:title=""/>
                <o:lock v:ext="edit" rotation="t"/>
              </v:shape>
            </w:pict>
          </mc:Fallback>
        </mc:AlternateContent>
      </w:r>
      <w:r/>
      <w:r/>
    </w:p>
    <w:p>
      <w:pPr>
        <w:pBdr/>
        <w:spacing/>
        <w:ind/>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707904" behindDoc="0" locked="0" layoutInCell="1" allowOverlap="1">
                <wp:simplePos x="0" y="0"/>
                <wp:positionH relativeFrom="column">
                  <wp:posOffset>4292840</wp:posOffset>
                </wp:positionH>
                <wp:positionV relativeFrom="paragraph">
                  <wp:posOffset>383645</wp:posOffset>
                </wp:positionV>
                <wp:extent cx="270510" cy="560690"/>
                <wp:effectExtent l="95250" t="38100" r="72390" b="49530"/>
                <wp:wrapNone/>
                <wp:docPr id="4" name="Rectangle : coins arrondis 7"/>
                <wp:cNvGraphicFramePr/>
                <a:graphic xmlns:a="http://schemas.openxmlformats.org/drawingml/2006/main">
                  <a:graphicData uri="http://schemas.microsoft.com/office/word/2010/wordprocessingShape">
                    <wps:wsp>
                      <wps:cNvPr id="0" name=""/>
                      <wps:cNvSpPr/>
                      <wps:spPr bwMode="auto">
                        <a:xfrm rot="1079039">
                          <a:off x="0" y="0"/>
                          <a:ext cx="270509" cy="560689"/>
                        </a:xfrm>
                        <a:prstGeom prst="roundRect">
                          <a:avLst>
                            <a:gd name="adj" fmla="val 16667"/>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V relativeFrom="margin">
                  <wp14:pctHeight>0</wp14:pctHeight>
                </wp14:sizeRelV>
              </wp:anchor>
            </w:drawing>
          </mc:Choice>
          <mc:Fallback>
            <w:pict>
              <v:shape id="shape 3" o:spid="_x0000_s3" o:spt="2" type="#_x0000_t2" style="position:absolute;z-index:251707904;o:allowoverlap:true;o:allowincell:true;mso-position-horizontal-relative:text;margin-left:338.02pt;mso-position-horizontal:absolute;mso-position-vertical-relative:text;margin-top:30.21pt;mso-position-vertical:absolute;width:21.30pt;height:44.15pt;mso-wrap-distance-left:9.00pt;mso-wrap-distance-top:0.00pt;mso-wrap-distance-right:9.00pt;mso-wrap-distance-bottom:0.00pt;rotation:17;visibility:visible;" filled="f" strokecolor="#FF0000" strokeweight="2.25pt"/>
            </w:pict>
          </mc:Fallback>
        </mc:AlternateContent>
      </w:r>
      <w:r>
        <w:t xml:space="preserve">J’ai donc recherché une référence de carte SD Siemens pour la maintenance curative du produit.</w:t>
      </w:r>
      <w:r/>
      <w:r/>
    </w:p>
    <w:p>
      <w:pPr>
        <w:pBdr/>
        <w:spacing/>
        <w:ind/>
        <w:jc w:val="both"/>
        <w:rPr/>
      </w:pPr>
      <w:r>
        <w:t xml:space="preserve">Reference trouvé grâce à la datasheet de la CPU 1510SP :</w:t>
      </w:r>
      <w:r/>
      <w:r/>
    </w:p>
    <w:p>
      <w:pPr>
        <w:pBdr/>
        <w:spacing/>
        <w:ind/>
        <w:jc w:val="both"/>
        <w:rPr/>
      </w:pPr>
      <w:r>
        <w:t xml:space="preserve">SIMATIC S7, carte mémoire pour S7-1x 00 CPU/SINAMICS, 3, Flash 3 V, 4 </w:t>
      </w:r>
      <w:r>
        <w:t xml:space="preserve">Mo;</w:t>
      </w:r>
      <w:r>
        <w:t xml:space="preserve"> Réf. constructeur : 6ES7954-8LC03-0AA0</w:t>
      </w:r>
      <w:r/>
      <w:r/>
    </w:p>
    <w:p>
      <w:pPr>
        <w:pBdr/>
        <w:spacing/>
        <w:ind/>
        <w:jc w:val="both"/>
        <w:rPr/>
      </w:pPr>
      <w:r>
        <w:t xml:space="preserve">Demande d’achat effectué, produit livré 10Jrs après.</w:t>
      </w:r>
      <w:r/>
      <w:r/>
    </w:p>
    <w:p>
      <w:pPr>
        <w:pBdr/>
        <w:spacing/>
        <w:ind/>
        <w:rPr/>
      </w:pPr>
      <w:r/>
      <w:r/>
      <w:r/>
    </w:p>
    <w:p>
      <w:pPr>
        <w:pBdr/>
        <w:spacing/>
        <w:ind/>
        <w:rPr/>
      </w:pPr>
      <w:r/>
      <w:r/>
      <w:r/>
    </w:p>
    <w:p>
      <w:pPr>
        <w:pBdr/>
        <w:spacing/>
        <w:ind/>
        <w:jc w:val="both"/>
        <w:rPr/>
      </w:pPr>
      <w:r>
        <w:t xml:space="preserve">Le replacement</w:t>
      </w:r>
      <w:r/>
      <w:r/>
    </w:p>
    <w:p>
      <w:pPr>
        <w:pBdr/>
        <w:spacing/>
        <w:ind/>
        <w:rPr>
          <w:b/>
          <w:bCs/>
          <w:i/>
          <w:highlight w:val="none"/>
        </w:rPr>
      </w:pPr>
      <w:r>
        <w:t xml:space="preserve">La carte contient des informations cachées à l'utilisateur qui permet à l'automate après lecture de vérifiée l'authenticité, la clef de cryptage et les capacitée technique du produit.</w:t>
      </w:r>
      <w:r>
        <mc:AlternateContent>
          <mc:Choice Requires="wpg">
            <w:drawing>
              <wp:anchor xmlns:wp="http://schemas.openxmlformats.org/drawingml/2006/wordprocessingDrawing" xmlns:wp14="http://schemas.microsoft.com/office/word/2010/wordprocessingDrawing" distT="0" distB="0" distL="114300" distR="114300" simplePos="0" relativeHeight="251712000" behindDoc="0" locked="0" layoutInCell="1" allowOverlap="1">
                <wp:simplePos x="0" y="0"/>
                <wp:positionH relativeFrom="column">
                  <wp:posOffset>488950</wp:posOffset>
                </wp:positionH>
                <wp:positionV relativeFrom="paragraph">
                  <wp:posOffset>543560</wp:posOffset>
                </wp:positionV>
                <wp:extent cx="4688205" cy="2865755"/>
                <wp:effectExtent l="0" t="0" r="0" b="0"/>
                <wp:wrapSquare wrapText="bothSides"/>
                <wp:docPr id="5" name="Image 10" descr="s71500_structure_and_use_of_the_PLC_memory_function_manual_fr-R_fr-FR.pdf - Google Driv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21948" name="Image 1055467555" descr="s71500_structure_and_use_of_the_PLC_memory_function_manual_fr-R_fr-FR.pdf - Google Drive - Google Chrome"/>
                        <pic:cNvPicPr>
                          <a:picLocks noChangeAspect="1"/>
                        </pic:cNvPicPr>
                        <pic:nvPr/>
                      </pic:nvPicPr>
                      <pic:blipFill>
                        <a:blip r:embed="rId9"/>
                        <a:srcRect l="26794" t="36101" r="28114" b="7852"/>
                        <a:stretch/>
                      </pic:blipFill>
                      <pic:spPr bwMode="auto">
                        <a:xfrm>
                          <a:off x="0" y="0"/>
                          <a:ext cx="4688204" cy="2865754"/>
                        </a:xfrm>
                        <a:prstGeom prst="rect">
                          <a:avLst/>
                        </a:prstGeom>
                        <a:ln>
                          <a:noFill/>
                        </a:ln>
                      </pic:spPr>
                    </pic:pic>
                  </a:graphicData>
                </a:graphic>
                <wp14:sizeRelH relativeFrom="margin">
                  <wp14:pctWidth>0</wp14:pctWidth>
                </wp14:sizeRelH>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712000;o:allowoverlap:true;o:allowincell:true;mso-position-horizontal-relative:text;margin-left:38.50pt;mso-position-horizontal:absolute;mso-position-vertical-relative:text;margin-top:42.80pt;mso-position-vertical:absolute;width:369.15pt;height:225.65pt;mso-wrap-distance-left:9.00pt;mso-wrap-distance-top:0.00pt;mso-wrap-distance-right:9.00pt;mso-wrap-distance-bottom:0.00pt;z-index:1;" stroked="f">
                <w10:wrap type="square"/>
                <v:imagedata r:id="rId9" o:title="" croptop="23659f" cropleft="17560f" cropbottom="5146f" cropright="18425f"/>
                <o:lock v:ext="edit" rotation="t"/>
              </v:shape>
            </w:pict>
          </mc:Fallback>
        </mc:AlternateContent>
      </w:r>
      <w:r>
        <w:t xml:space="preserve">Ainsi, la seule façon de mettre une carte SD Siemens en service est de passé par le Logiciel TIA PORTAL, est d'appliqué une certaine procédure comme décris dans la documentation constructeur : </w:t>
      </w:r>
      <w:r/>
      <w:r/>
      <w:r>
        <w:rPr>
          <w:b/>
          <w:bCs/>
          <w:i/>
          <w:iCs/>
          <w:highlight w:val="none"/>
        </w:rPr>
      </w:r>
      <w:r>
        <w:rPr>
          <w:b/>
          <w:bCs/>
          <w:i/>
          <w:iCs/>
          <w:highlight w:val="none"/>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hd w:val="nil"/>
        <w:spacing/>
        <w:ind/>
        <w:rPr>
          <w:b/>
          <w:bCs/>
          <w:highlight w:val="none"/>
        </w:rPr>
      </w:pPr>
      <w:r>
        <w:rPr>
          <w:b/>
          <w:bCs/>
          <w:highlight w:val="none"/>
        </w:rPr>
        <w:br w:type="page" w:clear="all"/>
      </w:r>
      <w:r>
        <w:rPr>
          <w:b/>
          <w:bCs/>
          <w:highlight w:val="none"/>
        </w:rPr>
      </w:r>
    </w:p>
    <w:p>
      <w:pPr>
        <w:pBdr/>
        <w:spacing/>
        <w:ind/>
        <w:rPr>
          <w:b/>
          <w:bCs/>
          <w:highlight w:val="none"/>
        </w:rPr>
      </w:pPr>
      <w:r>
        <w:rPr>
          <w:b/>
          <w:bCs/>
          <w:highlight w:val="none"/>
          <w:lang w:val="en-US"/>
        </w:rPr>
        <w:t xml:space="preserve">Bon de </w:t>
      </w:r>
      <w:r>
        <w:rPr>
          <w:b/>
          <w:bCs/>
          <w:highlight w:val="none"/>
          <w:lang w:val="fr-FR"/>
        </w:rPr>
        <w:t xml:space="preserve">commande </w:t>
      </w:r>
      <w:r>
        <w:rPr>
          <w:b/>
          <w:bCs/>
          <w:highlight w:val="none"/>
        </w:rPr>
        <w:t xml:space="preserve">de la carte SD :</w:t>
      </w:r>
      <w:r>
        <w:rPr>
          <w:b/>
          <w:bCs/>
          <w:highlight w:val="none"/>
        </w:rPr>
      </w:r>
    </w:p>
    <w:p>
      <w:pPr>
        <w:pBdr/>
        <w:spacing/>
        <w:ind/>
        <w:rPr>
          <w:b/>
          <w:bCs/>
          <w:highlight w:val="none"/>
        </w:rPr>
      </w:pPr>
      <w:r>
        <w:rPr>
          <w:b/>
          <w:bCs/>
          <w:highlight w:val="none"/>
          <w:lang w:val="en-US"/>
        </w:rPr>
      </w:r>
      <w:r>
        <w:rPr>
          <w:b/>
          <w:bCs/>
          <w:highlight w:val="none"/>
        </w:rPr>
      </w:r>
    </w:p>
    <w:p>
      <w:pPr>
        <w:pBdr/>
        <w:spacing/>
        <w:ind/>
        <w:rPr>
          <w:b/>
          <w:bCs/>
        </w:rPr>
      </w:pPr>
      <w:r>
        <w:rPr>
          <w:b/>
          <w:bCs/>
          <w:highlight w:val="none"/>
        </w:rPr>
      </w:r>
      <w:r>
        <mc:AlternateContent>
          <mc:Choice Requires="wpg">
            <w:drawing>
              <wp:inline xmlns:wp="http://schemas.openxmlformats.org/drawingml/2006/wordprocessingDrawing" distT="0" distB="0" distL="0" distR="0">
                <wp:extent cx="6645910" cy="674584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43221" name=""/>
                        <pic:cNvPicPr>
                          <a:picLocks noChangeAspect="1"/>
                        </pic:cNvPicPr>
                        <pic:nvPr/>
                      </pic:nvPicPr>
                      <pic:blipFill>
                        <a:blip r:embed="rId10"/>
                        <a:stretch/>
                      </pic:blipFill>
                      <pic:spPr bwMode="auto">
                        <a:xfrm>
                          <a:off x="0" y="0"/>
                          <a:ext cx="6645909" cy="67458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23.30pt;height:531.17pt;mso-wrap-distance-left:0.00pt;mso-wrap-distance-top:0.00pt;mso-wrap-distance-right:0.00pt;mso-wrap-distance-bottom:0.00pt;z-index:1;" stroked="false">
                <v:imagedata r:id="rId10" o:title=""/>
                <o:lock v:ext="edit" rotation="t"/>
              </v:shape>
            </w:pict>
          </mc:Fallback>
        </mc:AlternateContent>
      </w:r>
      <w:r>
        <w:rPr>
          <w:b/>
          <w:bCs/>
          <w:highlight w:val="none"/>
        </w:rPr>
      </w:r>
      <w:r/>
      <w:r>
        <w:rPr>
          <w:b/>
          <w:bCs/>
          <w:highlight w:val="none"/>
        </w:rPr>
      </w:r>
      <w:r>
        <w:rPr>
          <w:b/>
          <w:bCs/>
          <w:highlight w:val="none"/>
        </w:rPr>
      </w:r>
    </w:p>
    <w:sectPr>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2025-06-01T18:30:41Z</dcterms:modified>
</cp:coreProperties>
</file>