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1BF8F" w14:textId="1B44D662" w:rsidR="0094676C" w:rsidRPr="00442BDF" w:rsidRDefault="003D0579" w:rsidP="00895A4D">
      <w:pPr>
        <w:jc w:val="center"/>
        <w:rPr>
          <w:rFonts w:cs="Times New Roman"/>
          <w:b/>
          <w:color w:val="000000" w:themeColor="text1"/>
          <w:sz w:val="40"/>
          <w:szCs w:val="40"/>
        </w:rPr>
      </w:pPr>
      <w:r w:rsidRPr="00895A4D">
        <w:rPr>
          <w:rFonts w:cs="Times New Roman"/>
          <w:b/>
          <w:noProof/>
          <w:color w:val="000000" w:themeColor="text1"/>
          <w:sz w:val="72"/>
          <w:szCs w:val="72"/>
          <w:lang w:val="fr-FR" w:eastAsia="fr-FR"/>
        </w:rPr>
        <w:drawing>
          <wp:inline distT="0" distB="0" distL="0" distR="0" wp14:anchorId="4B696C28" wp14:editId="395B5A4E">
            <wp:extent cx="1650851" cy="864030"/>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C_Paris.svg-4.png"/>
                    <pic:cNvPicPr/>
                  </pic:nvPicPr>
                  <pic:blipFill>
                    <a:blip r:embed="rId9"/>
                    <a:stretch>
                      <a:fillRect/>
                    </a:stretch>
                  </pic:blipFill>
                  <pic:spPr>
                    <a:xfrm>
                      <a:off x="0" y="0"/>
                      <a:ext cx="1654586" cy="865985"/>
                    </a:xfrm>
                    <a:prstGeom prst="rect">
                      <a:avLst/>
                    </a:prstGeom>
                  </pic:spPr>
                </pic:pic>
              </a:graphicData>
            </a:graphic>
          </wp:inline>
        </w:drawing>
      </w:r>
    </w:p>
    <w:p w14:paraId="4E288DB8" w14:textId="77777777" w:rsidR="0094676C" w:rsidRPr="00442BDF" w:rsidRDefault="0094676C" w:rsidP="0094676C">
      <w:pPr>
        <w:jc w:val="both"/>
        <w:rPr>
          <w:rFonts w:cs="Times New Roman"/>
          <w:b/>
          <w:color w:val="000000" w:themeColor="text1"/>
          <w:sz w:val="28"/>
        </w:rPr>
      </w:pPr>
    </w:p>
    <w:tbl>
      <w:tblPr>
        <w:tblStyle w:val="TableGrid"/>
        <w:tblpPr w:leftFromText="180" w:rightFromText="180" w:vertAnchor="text" w:horzAnchor="page" w:tblpXSpec="center" w:tblpY="122"/>
        <w:tblW w:w="0" w:type="auto"/>
        <w:tblLook w:val="04A0" w:firstRow="1" w:lastRow="0" w:firstColumn="1" w:lastColumn="0" w:noHBand="0" w:noVBand="1"/>
      </w:tblPr>
      <w:tblGrid>
        <w:gridCol w:w="6658"/>
      </w:tblGrid>
      <w:tr w:rsidR="007C47A2" w:rsidRPr="00442BDF" w14:paraId="771A8CDE" w14:textId="77777777" w:rsidTr="00895A4D">
        <w:trPr>
          <w:trHeight w:val="2615"/>
        </w:trPr>
        <w:tc>
          <w:tcPr>
            <w:tcW w:w="6658" w:type="dxa"/>
            <w:shd w:val="clear" w:color="auto" w:fill="D9D9D9" w:themeFill="background1" w:themeFillShade="D9"/>
          </w:tcPr>
          <w:p w14:paraId="27273CEA" w14:textId="77777777" w:rsidR="00A46B2F" w:rsidRPr="00A46B2F" w:rsidRDefault="00A46B2F" w:rsidP="00A46B2F">
            <w:pPr>
              <w:spacing w:after="120"/>
              <w:jc w:val="center"/>
              <w:rPr>
                <w:rFonts w:cs="Times New Roman"/>
                <w:b/>
                <w:smallCaps/>
                <w:color w:val="000000" w:themeColor="text1"/>
                <w:sz w:val="15"/>
                <w:szCs w:val="15"/>
                <w:lang w:val="en-US"/>
              </w:rPr>
            </w:pPr>
          </w:p>
          <w:p w14:paraId="0ED34A59" w14:textId="7C48664A" w:rsidR="007C47A2" w:rsidRPr="00A46B2F" w:rsidRDefault="007C47A2" w:rsidP="00A46B2F">
            <w:pPr>
              <w:spacing w:after="120"/>
              <w:jc w:val="center"/>
              <w:rPr>
                <w:rFonts w:cs="Times New Roman"/>
                <w:b/>
                <w:color w:val="000000" w:themeColor="text1"/>
                <w:sz w:val="56"/>
                <w:szCs w:val="56"/>
                <w:lang w:val="en-US"/>
              </w:rPr>
            </w:pPr>
            <w:proofErr w:type="spellStart"/>
            <w:r w:rsidRPr="00442BDF">
              <w:rPr>
                <w:rFonts w:cs="Times New Roman"/>
                <w:b/>
                <w:color w:val="000000" w:themeColor="text1"/>
                <w:sz w:val="56"/>
                <w:szCs w:val="56"/>
                <w:lang w:val="en-US"/>
              </w:rPr>
              <w:t>TechLaw</w:t>
            </w:r>
            <w:proofErr w:type="spellEnd"/>
          </w:p>
          <w:p w14:paraId="4A07C129" w14:textId="77777777" w:rsidR="003D0579" w:rsidRPr="003D0579" w:rsidRDefault="003D0579" w:rsidP="003D0579">
            <w:pPr>
              <w:spacing w:after="120"/>
              <w:jc w:val="center"/>
              <w:rPr>
                <w:rFonts w:cs="Times New Roman"/>
                <w:b/>
                <w:smallCaps/>
                <w:color w:val="000000" w:themeColor="text1"/>
                <w:sz w:val="15"/>
                <w:szCs w:val="15"/>
                <w:lang w:val="en-US"/>
              </w:rPr>
            </w:pPr>
          </w:p>
          <w:p w14:paraId="70A0952D" w14:textId="77777777" w:rsidR="003D0579" w:rsidRPr="003D0579" w:rsidRDefault="003D0579" w:rsidP="003D0579">
            <w:pPr>
              <w:spacing w:after="120"/>
              <w:jc w:val="center"/>
              <w:rPr>
                <w:rFonts w:cs="Times New Roman"/>
                <w:b/>
                <w:smallCaps/>
                <w:color w:val="000000" w:themeColor="text1"/>
                <w:sz w:val="40"/>
                <w:szCs w:val="40"/>
                <w:lang w:val="en-US"/>
              </w:rPr>
            </w:pPr>
            <w:r w:rsidRPr="003D0579">
              <w:rPr>
                <w:rFonts w:cs="Times New Roman"/>
                <w:b/>
                <w:smallCaps/>
                <w:color w:val="000000" w:themeColor="text1"/>
                <w:sz w:val="40"/>
                <w:szCs w:val="40"/>
                <w:lang w:val="en-US"/>
              </w:rPr>
              <w:t>HEC Paris</w:t>
            </w:r>
          </w:p>
          <w:p w14:paraId="03FD202A" w14:textId="127D0A60" w:rsidR="003D0579" w:rsidRPr="003D0579" w:rsidRDefault="003D0579" w:rsidP="003D0579">
            <w:pPr>
              <w:spacing w:after="120"/>
              <w:jc w:val="center"/>
              <w:rPr>
                <w:rFonts w:cs="Times New Roman"/>
                <w:b/>
                <w:smallCaps/>
                <w:color w:val="000000" w:themeColor="text1"/>
                <w:sz w:val="21"/>
                <w:szCs w:val="21"/>
                <w:lang w:val="en-US"/>
              </w:rPr>
            </w:pPr>
            <w:r w:rsidRPr="003D0579">
              <w:rPr>
                <w:rFonts w:cs="Times New Roman"/>
                <w:b/>
                <w:smallCaps/>
                <w:color w:val="000000" w:themeColor="text1"/>
                <w:sz w:val="21"/>
                <w:szCs w:val="21"/>
                <w:lang w:val="en-US"/>
              </w:rPr>
              <w:t>MSc International Taxation &amp; Legal Strategy</w:t>
            </w:r>
          </w:p>
          <w:p w14:paraId="7934A833" w14:textId="77777777" w:rsidR="003D0579" w:rsidRPr="003D0579" w:rsidRDefault="003D0579" w:rsidP="00895A4D">
            <w:pPr>
              <w:spacing w:after="120"/>
              <w:rPr>
                <w:rFonts w:cs="Times New Roman"/>
                <w:b/>
                <w:smallCaps/>
                <w:color w:val="000000" w:themeColor="text1"/>
                <w:sz w:val="15"/>
                <w:szCs w:val="15"/>
                <w:lang w:val="en-US"/>
              </w:rPr>
            </w:pPr>
          </w:p>
          <w:p w14:paraId="63EFA394" w14:textId="77777777" w:rsidR="00EB5BF3" w:rsidRDefault="00A46B2F" w:rsidP="00895A4D">
            <w:pPr>
              <w:spacing w:after="120"/>
              <w:jc w:val="center"/>
              <w:rPr>
                <w:rFonts w:cs="Times New Roman"/>
                <w:b/>
                <w:smallCaps/>
                <w:color w:val="000000" w:themeColor="text1"/>
                <w:sz w:val="36"/>
                <w:szCs w:val="36"/>
                <w:lang w:val="en-US"/>
              </w:rPr>
            </w:pPr>
            <w:proofErr w:type="spellStart"/>
            <w:r>
              <w:rPr>
                <w:rFonts w:cs="Times New Roman"/>
                <w:b/>
                <w:smallCaps/>
                <w:color w:val="000000" w:themeColor="text1"/>
                <w:sz w:val="36"/>
                <w:szCs w:val="36"/>
                <w:lang w:val="en-US"/>
              </w:rPr>
              <w:t>WInter</w:t>
            </w:r>
            <w:proofErr w:type="spellEnd"/>
            <w:r w:rsidR="00895A4D">
              <w:rPr>
                <w:rFonts w:cs="Times New Roman"/>
                <w:b/>
                <w:smallCaps/>
                <w:color w:val="000000" w:themeColor="text1"/>
                <w:sz w:val="36"/>
                <w:szCs w:val="36"/>
                <w:lang w:val="en-US"/>
              </w:rPr>
              <w:t xml:space="preserve"> </w:t>
            </w:r>
          </w:p>
          <w:p w14:paraId="3689D23D" w14:textId="382AFB18" w:rsidR="007C47A2" w:rsidRPr="00895A4D" w:rsidRDefault="007C47A2" w:rsidP="00895A4D">
            <w:pPr>
              <w:spacing w:after="120"/>
              <w:jc w:val="center"/>
              <w:rPr>
                <w:rFonts w:cs="Times New Roman"/>
                <w:b/>
                <w:smallCaps/>
                <w:color w:val="000000" w:themeColor="text1"/>
                <w:sz w:val="36"/>
                <w:szCs w:val="36"/>
                <w:lang w:val="en-US"/>
              </w:rPr>
            </w:pPr>
            <w:r w:rsidRPr="00442BDF">
              <w:rPr>
                <w:rFonts w:cs="Times New Roman"/>
                <w:b/>
                <w:smallCaps/>
                <w:color w:val="000000" w:themeColor="text1"/>
                <w:sz w:val="28"/>
                <w:szCs w:val="28"/>
                <w:lang w:val="en-US"/>
              </w:rPr>
              <w:t>20</w:t>
            </w:r>
            <w:r>
              <w:rPr>
                <w:rFonts w:cs="Times New Roman"/>
                <w:b/>
                <w:smallCaps/>
                <w:color w:val="000000" w:themeColor="text1"/>
                <w:sz w:val="28"/>
                <w:szCs w:val="28"/>
                <w:lang w:val="en-US"/>
              </w:rPr>
              <w:t>20</w:t>
            </w:r>
            <w:r w:rsidRPr="00442BDF">
              <w:rPr>
                <w:rFonts w:cs="Times New Roman"/>
                <w:b/>
                <w:smallCaps/>
                <w:color w:val="000000" w:themeColor="text1"/>
                <w:sz w:val="28"/>
                <w:szCs w:val="28"/>
                <w:lang w:val="en-US"/>
              </w:rPr>
              <w:t>-20</w:t>
            </w:r>
            <w:r>
              <w:rPr>
                <w:rFonts w:cs="Times New Roman"/>
                <w:b/>
                <w:smallCaps/>
                <w:color w:val="000000" w:themeColor="text1"/>
                <w:sz w:val="28"/>
                <w:szCs w:val="28"/>
                <w:lang w:val="en-US"/>
              </w:rPr>
              <w:t>21</w:t>
            </w:r>
          </w:p>
          <w:p w14:paraId="60534F6A" w14:textId="77777777" w:rsidR="007C47A2" w:rsidRPr="00442BDF" w:rsidRDefault="007C47A2" w:rsidP="007C47A2">
            <w:pPr>
              <w:jc w:val="both"/>
              <w:rPr>
                <w:rFonts w:cs="Times New Roman"/>
                <w:b/>
                <w:color w:val="000000" w:themeColor="text1"/>
                <w:sz w:val="28"/>
                <w:lang w:val="en-US"/>
              </w:rPr>
            </w:pPr>
          </w:p>
        </w:tc>
      </w:tr>
    </w:tbl>
    <w:p w14:paraId="5094E3A5" w14:textId="77777777" w:rsidR="00344192" w:rsidRPr="00442BDF" w:rsidRDefault="00344192" w:rsidP="0094676C">
      <w:pPr>
        <w:jc w:val="both"/>
        <w:rPr>
          <w:rFonts w:cs="Times New Roman"/>
          <w:b/>
          <w:color w:val="000000" w:themeColor="text1"/>
          <w:sz w:val="28"/>
        </w:rPr>
      </w:pPr>
    </w:p>
    <w:p w14:paraId="78C183E5" w14:textId="77777777" w:rsidR="007C47A2" w:rsidRDefault="007C47A2" w:rsidP="0094676C">
      <w:pPr>
        <w:spacing w:after="60"/>
        <w:jc w:val="both"/>
        <w:rPr>
          <w:rFonts w:cs="Times New Roman"/>
          <w:b/>
          <w:color w:val="000000" w:themeColor="text1"/>
          <w:sz w:val="28"/>
          <w:szCs w:val="28"/>
        </w:rPr>
      </w:pPr>
    </w:p>
    <w:p w14:paraId="6B9A60C7" w14:textId="77777777" w:rsidR="007C47A2" w:rsidRDefault="007C47A2" w:rsidP="0094676C">
      <w:pPr>
        <w:spacing w:after="60"/>
        <w:jc w:val="both"/>
        <w:rPr>
          <w:rFonts w:cs="Times New Roman"/>
          <w:b/>
          <w:color w:val="000000" w:themeColor="text1"/>
          <w:sz w:val="28"/>
          <w:szCs w:val="28"/>
        </w:rPr>
      </w:pPr>
    </w:p>
    <w:p w14:paraId="69572ACF" w14:textId="77777777" w:rsidR="007C47A2" w:rsidRDefault="007C47A2" w:rsidP="0094676C">
      <w:pPr>
        <w:spacing w:after="60"/>
        <w:jc w:val="both"/>
        <w:rPr>
          <w:rFonts w:cs="Times New Roman"/>
          <w:b/>
          <w:color w:val="000000" w:themeColor="text1"/>
          <w:sz w:val="28"/>
          <w:szCs w:val="28"/>
        </w:rPr>
      </w:pPr>
    </w:p>
    <w:p w14:paraId="688C291D" w14:textId="77777777" w:rsidR="007C47A2" w:rsidRDefault="007C47A2" w:rsidP="0094676C">
      <w:pPr>
        <w:spacing w:after="60"/>
        <w:jc w:val="both"/>
        <w:rPr>
          <w:rFonts w:cs="Times New Roman"/>
          <w:b/>
          <w:color w:val="000000" w:themeColor="text1"/>
          <w:sz w:val="28"/>
          <w:szCs w:val="28"/>
        </w:rPr>
      </w:pPr>
    </w:p>
    <w:p w14:paraId="28114D47" w14:textId="77777777" w:rsidR="007C47A2" w:rsidRDefault="007C47A2" w:rsidP="0094676C">
      <w:pPr>
        <w:spacing w:after="60"/>
        <w:jc w:val="both"/>
        <w:rPr>
          <w:rFonts w:cs="Times New Roman"/>
          <w:b/>
          <w:color w:val="000000" w:themeColor="text1"/>
          <w:sz w:val="28"/>
          <w:szCs w:val="28"/>
        </w:rPr>
      </w:pPr>
    </w:p>
    <w:p w14:paraId="1AE9B636" w14:textId="77777777" w:rsidR="007C47A2" w:rsidRDefault="007C47A2" w:rsidP="0094676C">
      <w:pPr>
        <w:spacing w:after="60"/>
        <w:jc w:val="both"/>
        <w:rPr>
          <w:rFonts w:cs="Times New Roman"/>
          <w:b/>
          <w:color w:val="000000" w:themeColor="text1"/>
          <w:sz w:val="28"/>
          <w:szCs w:val="28"/>
        </w:rPr>
      </w:pPr>
    </w:p>
    <w:p w14:paraId="67DCB8E7" w14:textId="77777777" w:rsidR="007C47A2" w:rsidRDefault="007C47A2" w:rsidP="0094676C">
      <w:pPr>
        <w:spacing w:after="60"/>
        <w:jc w:val="both"/>
        <w:rPr>
          <w:rFonts w:cs="Times New Roman"/>
          <w:b/>
          <w:color w:val="000000" w:themeColor="text1"/>
          <w:sz w:val="28"/>
          <w:szCs w:val="28"/>
        </w:rPr>
      </w:pPr>
    </w:p>
    <w:p w14:paraId="52A34FB4" w14:textId="77777777" w:rsidR="007C47A2" w:rsidRDefault="007C47A2" w:rsidP="0094676C">
      <w:pPr>
        <w:spacing w:after="60"/>
        <w:jc w:val="both"/>
        <w:rPr>
          <w:rFonts w:cs="Times New Roman"/>
          <w:b/>
          <w:color w:val="000000" w:themeColor="text1"/>
          <w:sz w:val="28"/>
          <w:szCs w:val="28"/>
        </w:rPr>
      </w:pPr>
    </w:p>
    <w:p w14:paraId="47B5E83C" w14:textId="77777777" w:rsidR="007C47A2" w:rsidRDefault="007C47A2" w:rsidP="0094676C">
      <w:pPr>
        <w:spacing w:after="60"/>
        <w:jc w:val="both"/>
        <w:rPr>
          <w:rFonts w:cs="Times New Roman"/>
          <w:b/>
          <w:color w:val="000000" w:themeColor="text1"/>
          <w:sz w:val="28"/>
          <w:szCs w:val="28"/>
        </w:rPr>
      </w:pPr>
    </w:p>
    <w:p w14:paraId="54E85CD8" w14:textId="77777777" w:rsidR="00895A4D" w:rsidRDefault="00895A4D" w:rsidP="003D0579">
      <w:pPr>
        <w:spacing w:after="120"/>
        <w:jc w:val="both"/>
        <w:rPr>
          <w:rFonts w:cs="Times New Roman"/>
          <w:b/>
          <w:color w:val="000000" w:themeColor="text1"/>
          <w:sz w:val="28"/>
          <w:szCs w:val="28"/>
        </w:rPr>
      </w:pPr>
    </w:p>
    <w:p w14:paraId="2D5F2433" w14:textId="77777777" w:rsidR="00EB5BF3" w:rsidRDefault="00EB5BF3" w:rsidP="003D0579">
      <w:pPr>
        <w:spacing w:after="120"/>
        <w:jc w:val="both"/>
        <w:rPr>
          <w:rFonts w:cs="Times New Roman"/>
          <w:b/>
          <w:color w:val="000000" w:themeColor="text1"/>
          <w:sz w:val="28"/>
          <w:szCs w:val="28"/>
        </w:rPr>
      </w:pPr>
    </w:p>
    <w:p w14:paraId="796F2083" w14:textId="7B635920" w:rsidR="0094676C" w:rsidRPr="00442BDF" w:rsidRDefault="009863E4" w:rsidP="003D0579">
      <w:pPr>
        <w:spacing w:after="120"/>
        <w:jc w:val="both"/>
        <w:rPr>
          <w:rFonts w:cs="Times New Roman"/>
          <w:b/>
          <w:color w:val="000000" w:themeColor="text1"/>
          <w:sz w:val="28"/>
          <w:szCs w:val="28"/>
        </w:rPr>
      </w:pPr>
      <w:r w:rsidRPr="00442BDF">
        <w:rPr>
          <w:rFonts w:cs="Times New Roman"/>
          <w:b/>
          <w:color w:val="000000" w:themeColor="text1"/>
          <w:sz w:val="28"/>
          <w:szCs w:val="28"/>
        </w:rPr>
        <w:t xml:space="preserve">David Restrepo </w:t>
      </w:r>
      <w:proofErr w:type="spellStart"/>
      <w:r w:rsidRPr="00442BDF">
        <w:rPr>
          <w:rFonts w:cs="Times New Roman"/>
          <w:b/>
          <w:color w:val="000000" w:themeColor="text1"/>
          <w:sz w:val="28"/>
          <w:szCs w:val="28"/>
        </w:rPr>
        <w:t>Amariles</w:t>
      </w:r>
      <w:proofErr w:type="spellEnd"/>
    </w:p>
    <w:p w14:paraId="3A5D069E" w14:textId="079779EA" w:rsidR="00D76CD1" w:rsidRDefault="006227A5" w:rsidP="003D0579">
      <w:pPr>
        <w:spacing w:after="120"/>
        <w:jc w:val="both"/>
        <w:rPr>
          <w:rFonts w:cs="Times New Roman"/>
          <w:i/>
          <w:color w:val="000000" w:themeColor="text1"/>
          <w:sz w:val="28"/>
          <w:szCs w:val="28"/>
        </w:rPr>
      </w:pPr>
      <w:r>
        <w:rPr>
          <w:rFonts w:cs="Times New Roman"/>
          <w:i/>
          <w:color w:val="000000" w:themeColor="text1"/>
          <w:sz w:val="28"/>
          <w:szCs w:val="28"/>
        </w:rPr>
        <w:t xml:space="preserve">Associate </w:t>
      </w:r>
      <w:r w:rsidR="009863E4" w:rsidRPr="00442BDF">
        <w:rPr>
          <w:rFonts w:cs="Times New Roman"/>
          <w:i/>
          <w:color w:val="000000" w:themeColor="text1"/>
          <w:sz w:val="28"/>
          <w:szCs w:val="28"/>
        </w:rPr>
        <w:t xml:space="preserve">Professor of </w:t>
      </w:r>
      <w:r w:rsidR="00D76CD1">
        <w:rPr>
          <w:rFonts w:cs="Times New Roman"/>
          <w:i/>
          <w:color w:val="000000" w:themeColor="text1"/>
          <w:sz w:val="28"/>
          <w:szCs w:val="28"/>
        </w:rPr>
        <w:t xml:space="preserve">Data </w:t>
      </w:r>
      <w:r w:rsidR="009863E4" w:rsidRPr="00442BDF">
        <w:rPr>
          <w:rFonts w:cs="Times New Roman"/>
          <w:i/>
          <w:color w:val="000000" w:themeColor="text1"/>
          <w:sz w:val="28"/>
          <w:szCs w:val="28"/>
        </w:rPr>
        <w:t>Law</w:t>
      </w:r>
      <w:r>
        <w:rPr>
          <w:rFonts w:cs="Times New Roman"/>
          <w:i/>
          <w:color w:val="000000" w:themeColor="text1"/>
          <w:sz w:val="28"/>
          <w:szCs w:val="28"/>
        </w:rPr>
        <w:t xml:space="preserve"> &amp; AI</w:t>
      </w:r>
      <w:r w:rsidR="009863E4" w:rsidRPr="00442BDF">
        <w:rPr>
          <w:rFonts w:cs="Times New Roman"/>
          <w:i/>
          <w:color w:val="000000" w:themeColor="text1"/>
          <w:sz w:val="28"/>
          <w:szCs w:val="28"/>
        </w:rPr>
        <w:t>, HEC Pari</w:t>
      </w:r>
      <w:r w:rsidR="003D0579">
        <w:rPr>
          <w:rFonts w:cs="Times New Roman"/>
          <w:i/>
          <w:color w:val="000000" w:themeColor="text1"/>
          <w:sz w:val="28"/>
          <w:szCs w:val="28"/>
        </w:rPr>
        <w:t>s</w:t>
      </w:r>
    </w:p>
    <w:p w14:paraId="592CAFAB" w14:textId="78B39142" w:rsidR="003D0579" w:rsidRDefault="003D0579" w:rsidP="00895A4D">
      <w:pPr>
        <w:spacing w:after="120"/>
        <w:jc w:val="center"/>
        <w:rPr>
          <w:rFonts w:cs="Times New Roman"/>
          <w:i/>
          <w:color w:val="000000" w:themeColor="text1"/>
          <w:sz w:val="28"/>
          <w:szCs w:val="28"/>
        </w:rPr>
      </w:pPr>
    </w:p>
    <w:p w14:paraId="5D9CCB03" w14:textId="77777777" w:rsidR="00F2486A" w:rsidRDefault="00F2486A" w:rsidP="00F2486A">
      <w:pPr>
        <w:spacing w:after="60"/>
        <w:jc w:val="both"/>
        <w:rPr>
          <w:rFonts w:cs="Times New Roman"/>
          <w:b/>
          <w:color w:val="000000" w:themeColor="text1"/>
          <w:sz w:val="28"/>
          <w:szCs w:val="28"/>
        </w:rPr>
      </w:pPr>
    </w:p>
    <w:p w14:paraId="63251871" w14:textId="77777777" w:rsidR="00F2486A" w:rsidRPr="00895A4D" w:rsidRDefault="00F2486A" w:rsidP="00F2486A">
      <w:pPr>
        <w:spacing w:after="60"/>
        <w:jc w:val="center"/>
        <w:rPr>
          <w:rFonts w:cs="Times New Roman"/>
          <w:bCs/>
          <w:i/>
          <w:iCs/>
          <w:color w:val="000000" w:themeColor="text1"/>
          <w:sz w:val="28"/>
          <w:szCs w:val="28"/>
        </w:rPr>
      </w:pPr>
      <w:r w:rsidRPr="00895A4D">
        <w:rPr>
          <w:rFonts w:cs="Times New Roman"/>
          <w:bCs/>
          <w:i/>
          <w:iCs/>
          <w:color w:val="000000" w:themeColor="text1"/>
          <w:sz w:val="28"/>
          <w:szCs w:val="28"/>
        </w:rPr>
        <w:t xml:space="preserve">In collaboration with </w:t>
      </w:r>
    </w:p>
    <w:p w14:paraId="2127858A" w14:textId="110C4CA1" w:rsidR="00F2486A" w:rsidRDefault="00F2486A" w:rsidP="00F2486A">
      <w:pPr>
        <w:spacing w:after="60"/>
        <w:jc w:val="center"/>
        <w:rPr>
          <w:rFonts w:cs="Times New Roman"/>
          <w:b/>
          <w:color w:val="000000" w:themeColor="text1"/>
          <w:sz w:val="28"/>
          <w:szCs w:val="28"/>
        </w:rPr>
      </w:pPr>
      <w:r>
        <w:rPr>
          <w:rFonts w:cs="Times New Roman"/>
          <w:b/>
          <w:noProof/>
          <w:color w:val="000000" w:themeColor="text1"/>
          <w:sz w:val="16"/>
          <w:szCs w:val="16"/>
          <w:lang w:val="fr-FR" w:eastAsia="fr-FR"/>
        </w:rPr>
        <w:drawing>
          <wp:inline distT="0" distB="0" distL="0" distR="0" wp14:anchorId="043AB47C" wp14:editId="5B2AB91C">
            <wp:extent cx="1651000" cy="706841"/>
            <wp:effectExtent l="0" t="0" r="0" b="4445"/>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_eng.preview_0.jpg"/>
                    <pic:cNvPicPr/>
                  </pic:nvPicPr>
                  <pic:blipFill>
                    <a:blip r:embed="rId10"/>
                    <a:stretch>
                      <a:fillRect/>
                    </a:stretch>
                  </pic:blipFill>
                  <pic:spPr>
                    <a:xfrm>
                      <a:off x="0" y="0"/>
                      <a:ext cx="1651000" cy="706841"/>
                    </a:xfrm>
                    <a:prstGeom prst="rect">
                      <a:avLst/>
                    </a:prstGeom>
                  </pic:spPr>
                </pic:pic>
              </a:graphicData>
            </a:graphic>
          </wp:inline>
        </w:drawing>
      </w:r>
    </w:p>
    <w:p w14:paraId="1FE46DB8" w14:textId="77777777" w:rsidR="00F2486A" w:rsidRDefault="00F2486A" w:rsidP="00F2486A">
      <w:pPr>
        <w:spacing w:after="60"/>
        <w:jc w:val="center"/>
        <w:rPr>
          <w:rFonts w:cs="Times New Roman"/>
          <w:b/>
          <w:color w:val="000000" w:themeColor="text1"/>
          <w:sz w:val="28"/>
          <w:szCs w:val="28"/>
        </w:rPr>
      </w:pPr>
    </w:p>
    <w:p w14:paraId="0BD3AB77" w14:textId="41F9D183" w:rsidR="00344192" w:rsidRPr="00D76CD1" w:rsidRDefault="00D76CD1" w:rsidP="003D0579">
      <w:pPr>
        <w:spacing w:after="120"/>
        <w:jc w:val="both"/>
        <w:rPr>
          <w:rFonts w:cs="Times New Roman"/>
          <w:b/>
          <w:bCs/>
          <w:iCs/>
          <w:color w:val="000000" w:themeColor="text1"/>
          <w:sz w:val="28"/>
          <w:szCs w:val="28"/>
        </w:rPr>
      </w:pPr>
      <w:r w:rsidRPr="00D76CD1">
        <w:rPr>
          <w:rFonts w:cs="Times New Roman"/>
          <w:b/>
          <w:bCs/>
          <w:iCs/>
          <w:color w:val="000000" w:themeColor="text1"/>
          <w:sz w:val="28"/>
          <w:szCs w:val="28"/>
        </w:rPr>
        <w:t>Julien S</w:t>
      </w:r>
      <w:r w:rsidR="00EB6078">
        <w:rPr>
          <w:rFonts w:cs="Times New Roman"/>
          <w:b/>
          <w:bCs/>
          <w:iCs/>
          <w:color w:val="000000" w:themeColor="text1"/>
          <w:sz w:val="28"/>
          <w:szCs w:val="28"/>
        </w:rPr>
        <w:t>é</w:t>
      </w:r>
      <w:r w:rsidRPr="00D76CD1">
        <w:rPr>
          <w:rFonts w:cs="Times New Roman"/>
          <w:b/>
          <w:bCs/>
          <w:iCs/>
          <w:color w:val="000000" w:themeColor="text1"/>
          <w:sz w:val="28"/>
          <w:szCs w:val="28"/>
        </w:rPr>
        <w:t>bastie</w:t>
      </w:r>
      <w:r>
        <w:rPr>
          <w:rFonts w:cs="Times New Roman"/>
          <w:b/>
          <w:bCs/>
          <w:iCs/>
          <w:color w:val="000000" w:themeColor="text1"/>
          <w:sz w:val="28"/>
          <w:szCs w:val="28"/>
        </w:rPr>
        <w:t>n</w:t>
      </w:r>
    </w:p>
    <w:p w14:paraId="530D725C" w14:textId="0C67E619" w:rsidR="00A46B2F" w:rsidRDefault="00D76CD1" w:rsidP="003D0579">
      <w:pPr>
        <w:spacing w:before="120" w:after="120"/>
        <w:jc w:val="both"/>
        <w:rPr>
          <w:rFonts w:cs="Times New Roman"/>
          <w:i/>
          <w:color w:val="000000" w:themeColor="text1"/>
          <w:sz w:val="28"/>
          <w:szCs w:val="28"/>
        </w:rPr>
      </w:pPr>
      <w:r>
        <w:rPr>
          <w:rFonts w:cs="Times New Roman"/>
          <w:i/>
          <w:color w:val="000000" w:themeColor="text1"/>
          <w:sz w:val="28"/>
          <w:szCs w:val="28"/>
        </w:rPr>
        <w:t xml:space="preserve">Partner, Allen &amp; </w:t>
      </w:r>
      <w:proofErr w:type="spellStart"/>
      <w:r>
        <w:rPr>
          <w:rFonts w:cs="Times New Roman"/>
          <w:i/>
          <w:color w:val="000000" w:themeColor="text1"/>
          <w:sz w:val="28"/>
          <w:szCs w:val="28"/>
        </w:rPr>
        <w:t>Overy</w:t>
      </w:r>
      <w:proofErr w:type="spellEnd"/>
      <w:r>
        <w:rPr>
          <w:rFonts w:cs="Times New Roman"/>
          <w:i/>
          <w:color w:val="000000" w:themeColor="text1"/>
          <w:sz w:val="28"/>
          <w:szCs w:val="28"/>
        </w:rPr>
        <w:t xml:space="preserve"> LLP</w:t>
      </w:r>
    </w:p>
    <w:p w14:paraId="08F3068E" w14:textId="77777777" w:rsidR="003D0579" w:rsidRPr="00D76CD1" w:rsidRDefault="003D0579" w:rsidP="003D0579">
      <w:pPr>
        <w:spacing w:before="120" w:after="120"/>
        <w:jc w:val="both"/>
        <w:rPr>
          <w:rFonts w:cs="Times New Roman"/>
          <w:i/>
          <w:color w:val="000000" w:themeColor="text1"/>
          <w:sz w:val="28"/>
          <w:szCs w:val="28"/>
        </w:rPr>
      </w:pPr>
    </w:p>
    <w:p w14:paraId="0E13EA7A" w14:textId="36A09BD3" w:rsidR="00D76CD1" w:rsidRPr="00D76CD1" w:rsidRDefault="00D76CD1" w:rsidP="003D0579">
      <w:pPr>
        <w:spacing w:after="120"/>
        <w:jc w:val="both"/>
        <w:rPr>
          <w:rFonts w:cs="Times New Roman"/>
          <w:b/>
          <w:bCs/>
          <w:iCs/>
          <w:color w:val="000000" w:themeColor="text1"/>
          <w:sz w:val="28"/>
          <w:szCs w:val="28"/>
        </w:rPr>
      </w:pPr>
      <w:r w:rsidRPr="00D76CD1">
        <w:rPr>
          <w:rFonts w:cs="Times New Roman"/>
          <w:b/>
          <w:bCs/>
          <w:iCs/>
          <w:color w:val="000000" w:themeColor="text1"/>
          <w:sz w:val="28"/>
          <w:szCs w:val="28"/>
        </w:rPr>
        <w:t xml:space="preserve">Laurie-Anne </w:t>
      </w:r>
      <w:proofErr w:type="spellStart"/>
      <w:r w:rsidRPr="00D76CD1">
        <w:rPr>
          <w:rFonts w:cs="Times New Roman"/>
          <w:b/>
          <w:bCs/>
          <w:iCs/>
          <w:color w:val="000000" w:themeColor="text1"/>
          <w:sz w:val="28"/>
          <w:szCs w:val="28"/>
        </w:rPr>
        <w:t>Ancenys</w:t>
      </w:r>
      <w:proofErr w:type="spellEnd"/>
    </w:p>
    <w:p w14:paraId="793389C6" w14:textId="24289B1B" w:rsidR="00D76CD1" w:rsidRDefault="00D76CD1" w:rsidP="003D0579">
      <w:pPr>
        <w:spacing w:before="120" w:after="120"/>
        <w:jc w:val="both"/>
        <w:rPr>
          <w:rFonts w:cs="Times New Roman"/>
          <w:i/>
          <w:color w:val="000000" w:themeColor="text1"/>
          <w:sz w:val="28"/>
          <w:szCs w:val="28"/>
        </w:rPr>
      </w:pPr>
      <w:r w:rsidRPr="00D76CD1">
        <w:rPr>
          <w:rFonts w:cs="Times New Roman"/>
          <w:i/>
          <w:color w:val="000000" w:themeColor="text1"/>
          <w:sz w:val="28"/>
          <w:szCs w:val="28"/>
        </w:rPr>
        <w:t>Counsel</w:t>
      </w:r>
      <w:r>
        <w:rPr>
          <w:rFonts w:cs="Times New Roman"/>
          <w:i/>
          <w:color w:val="000000" w:themeColor="text1"/>
          <w:sz w:val="28"/>
          <w:szCs w:val="28"/>
        </w:rPr>
        <w:t xml:space="preserve">, </w:t>
      </w:r>
      <w:r w:rsidRPr="00D76CD1">
        <w:rPr>
          <w:rFonts w:cs="Times New Roman"/>
          <w:i/>
          <w:color w:val="000000" w:themeColor="text1"/>
          <w:sz w:val="28"/>
          <w:szCs w:val="28"/>
        </w:rPr>
        <w:t xml:space="preserve">Allen &amp; </w:t>
      </w:r>
      <w:proofErr w:type="spellStart"/>
      <w:r w:rsidRPr="00D76CD1">
        <w:rPr>
          <w:rFonts w:cs="Times New Roman"/>
          <w:i/>
          <w:color w:val="000000" w:themeColor="text1"/>
          <w:sz w:val="28"/>
          <w:szCs w:val="28"/>
        </w:rPr>
        <w:t>Overy</w:t>
      </w:r>
      <w:proofErr w:type="spellEnd"/>
      <w:r w:rsidRPr="00D76CD1">
        <w:rPr>
          <w:rFonts w:cs="Times New Roman"/>
          <w:i/>
          <w:color w:val="000000" w:themeColor="text1"/>
          <w:sz w:val="28"/>
          <w:szCs w:val="28"/>
        </w:rPr>
        <w:t xml:space="preserve"> LLP</w:t>
      </w:r>
    </w:p>
    <w:p w14:paraId="44D3237D" w14:textId="73055397" w:rsidR="00CF6FEA" w:rsidRDefault="00CF6FEA" w:rsidP="003D0579">
      <w:pPr>
        <w:spacing w:before="120" w:after="120"/>
        <w:jc w:val="both"/>
        <w:rPr>
          <w:rFonts w:cs="Times New Roman"/>
          <w:i/>
          <w:color w:val="000000" w:themeColor="text1"/>
          <w:sz w:val="28"/>
          <w:szCs w:val="28"/>
        </w:rPr>
      </w:pPr>
    </w:p>
    <w:p w14:paraId="751E7493" w14:textId="77777777" w:rsidR="00F2486A" w:rsidRDefault="00F2486A">
      <w:pPr>
        <w:rPr>
          <w:rFonts w:cs="Times New Roman"/>
          <w:b/>
          <w:bCs/>
          <w:i/>
          <w:color w:val="000000" w:themeColor="text1"/>
          <w:sz w:val="28"/>
          <w:szCs w:val="28"/>
        </w:rPr>
      </w:pPr>
      <w:r>
        <w:rPr>
          <w:rFonts w:cs="Times New Roman"/>
          <w:b/>
          <w:bCs/>
          <w:i/>
          <w:color w:val="000000" w:themeColor="text1"/>
          <w:sz w:val="28"/>
          <w:szCs w:val="28"/>
        </w:rPr>
        <w:br w:type="page"/>
      </w:r>
    </w:p>
    <w:p w14:paraId="1FB8F97F" w14:textId="177B6D58" w:rsidR="0094676C" w:rsidRPr="00D76CD1" w:rsidRDefault="009863E4" w:rsidP="0094676C">
      <w:pPr>
        <w:spacing w:before="120" w:after="120" w:line="312" w:lineRule="auto"/>
        <w:jc w:val="both"/>
        <w:rPr>
          <w:b/>
          <w:smallCaps/>
          <w:color w:val="000000" w:themeColor="text1"/>
          <w:sz w:val="32"/>
          <w:szCs w:val="32"/>
        </w:rPr>
      </w:pPr>
      <w:r w:rsidRPr="00D76CD1">
        <w:rPr>
          <w:b/>
          <w:smallCaps/>
          <w:color w:val="000000" w:themeColor="text1"/>
          <w:sz w:val="32"/>
          <w:szCs w:val="32"/>
        </w:rPr>
        <w:lastRenderedPageBreak/>
        <w:t>Introduction</w:t>
      </w:r>
    </w:p>
    <w:p w14:paraId="3E9A78C4" w14:textId="791FFD34" w:rsidR="00305524" w:rsidRDefault="007F5435" w:rsidP="00305524">
      <w:pPr>
        <w:spacing w:before="120" w:after="120" w:line="312" w:lineRule="auto"/>
        <w:jc w:val="both"/>
        <w:rPr>
          <w:color w:val="000000" w:themeColor="text1"/>
        </w:rPr>
      </w:pPr>
      <w:r w:rsidRPr="00442BDF">
        <w:rPr>
          <w:color w:val="000000" w:themeColor="text1"/>
        </w:rPr>
        <w:t xml:space="preserve">Our society is undergoing one of the most radical transformations of recent times as a consequence of technological innovation and the implementation of tech-based tools in diverse areas of our society and our economy. Legal actors and legal processes are not immune to </w:t>
      </w:r>
      <w:r w:rsidR="00D76CD1" w:rsidRPr="00442BDF">
        <w:rPr>
          <w:color w:val="000000" w:themeColor="text1"/>
        </w:rPr>
        <w:t>t</w:t>
      </w:r>
      <w:r w:rsidR="00D76CD1">
        <w:rPr>
          <w:color w:val="000000" w:themeColor="text1"/>
        </w:rPr>
        <w:t xml:space="preserve">hese transformations. </w:t>
      </w:r>
      <w:r w:rsidRPr="00442BDF">
        <w:rPr>
          <w:color w:val="000000" w:themeColor="text1"/>
        </w:rPr>
        <w:t xml:space="preserve">The </w:t>
      </w:r>
      <w:r w:rsidR="00D76CD1">
        <w:rPr>
          <w:color w:val="000000" w:themeColor="text1"/>
        </w:rPr>
        <w:t xml:space="preserve">course of </w:t>
      </w:r>
      <w:proofErr w:type="spellStart"/>
      <w:r w:rsidRPr="00442BDF">
        <w:rPr>
          <w:color w:val="000000" w:themeColor="text1"/>
        </w:rPr>
        <w:t>TechLaw</w:t>
      </w:r>
      <w:proofErr w:type="spellEnd"/>
      <w:r w:rsidR="00340335">
        <w:rPr>
          <w:color w:val="000000" w:themeColor="text1"/>
        </w:rPr>
        <w:t xml:space="preserve"> at HEC Paris is run in collaboration with </w:t>
      </w:r>
      <w:r w:rsidR="00EB5BF3">
        <w:rPr>
          <w:color w:val="000000" w:themeColor="text1"/>
        </w:rPr>
        <w:t xml:space="preserve">Allen &amp; </w:t>
      </w:r>
      <w:proofErr w:type="spellStart"/>
      <w:r w:rsidR="00EB5BF3">
        <w:rPr>
          <w:color w:val="000000" w:themeColor="text1"/>
        </w:rPr>
        <w:t>Overy</w:t>
      </w:r>
      <w:proofErr w:type="spellEnd"/>
      <w:r w:rsidR="00340335">
        <w:rPr>
          <w:color w:val="000000" w:themeColor="text1"/>
        </w:rPr>
        <w:t>. It</w:t>
      </w:r>
      <w:r w:rsidRPr="00442BDF">
        <w:rPr>
          <w:color w:val="000000" w:themeColor="text1"/>
        </w:rPr>
        <w:t xml:space="preserve"> explores the </w:t>
      </w:r>
      <w:r w:rsidR="00D76CD1">
        <w:rPr>
          <w:color w:val="000000" w:themeColor="text1"/>
        </w:rPr>
        <w:t xml:space="preserve">technologies underpinning the shift towards computational and data-driven law, such as artificial intelligence, </w:t>
      </w:r>
      <w:r w:rsidR="00305524">
        <w:rPr>
          <w:color w:val="000000" w:themeColor="text1"/>
        </w:rPr>
        <w:t xml:space="preserve">the Internet of Things, </w:t>
      </w:r>
      <w:r w:rsidR="00D76CD1">
        <w:rPr>
          <w:color w:val="000000" w:themeColor="text1"/>
        </w:rPr>
        <w:t xml:space="preserve">smart contracts and distributed ledgers, </w:t>
      </w:r>
      <w:r w:rsidRPr="00442BDF">
        <w:rPr>
          <w:color w:val="000000" w:themeColor="text1"/>
        </w:rPr>
        <w:t xml:space="preserve">as well as the legal mechanisms framing </w:t>
      </w:r>
      <w:r w:rsidR="00D76CD1">
        <w:rPr>
          <w:color w:val="000000" w:themeColor="text1"/>
        </w:rPr>
        <w:t xml:space="preserve">them ethics codes and technical standards. </w:t>
      </w:r>
    </w:p>
    <w:p w14:paraId="2F525288" w14:textId="49770063" w:rsidR="001E3DEF" w:rsidRDefault="00D76CD1" w:rsidP="0085197F">
      <w:pPr>
        <w:spacing w:before="120" w:after="120" w:line="312" w:lineRule="auto"/>
        <w:jc w:val="both"/>
        <w:rPr>
          <w:color w:val="000000" w:themeColor="text1"/>
        </w:rPr>
      </w:pPr>
      <w:r>
        <w:rPr>
          <w:color w:val="000000" w:themeColor="text1"/>
        </w:rPr>
        <w:t>The course</w:t>
      </w:r>
      <w:r w:rsidRPr="00D76CD1">
        <w:rPr>
          <w:color w:val="000000" w:themeColor="text1"/>
        </w:rPr>
        <w:t xml:space="preserve"> </w:t>
      </w:r>
      <w:r>
        <w:rPr>
          <w:color w:val="000000" w:themeColor="text1"/>
        </w:rPr>
        <w:t>provides a hands-on and pragmatic approach to</w:t>
      </w:r>
      <w:r w:rsidR="00302BB0" w:rsidRPr="00F30CAA">
        <w:rPr>
          <w:color w:val="000000" w:themeColor="text1"/>
        </w:rPr>
        <w:t xml:space="preserve"> understand the potential and constrain</w:t>
      </w:r>
      <w:r w:rsidR="00302BB0">
        <w:rPr>
          <w:color w:val="000000" w:themeColor="text1"/>
        </w:rPr>
        <w:t xml:space="preserve">ts of using </w:t>
      </w:r>
      <w:r w:rsidR="00302BB0" w:rsidRPr="002F5CFF">
        <w:rPr>
          <w:color w:val="000000" w:themeColor="text1"/>
        </w:rPr>
        <w:t>technolog</w:t>
      </w:r>
      <w:r w:rsidR="0025099D" w:rsidRPr="002F5CFF">
        <w:rPr>
          <w:color w:val="000000" w:themeColor="text1"/>
        </w:rPr>
        <w:t>ies</w:t>
      </w:r>
      <w:r w:rsidR="00302BB0" w:rsidRPr="002F5CFF">
        <w:rPr>
          <w:color w:val="000000" w:themeColor="text1"/>
        </w:rPr>
        <w:t xml:space="preserve"> in law</w:t>
      </w:r>
      <w:r>
        <w:rPr>
          <w:color w:val="000000" w:themeColor="text1"/>
        </w:rPr>
        <w:t xml:space="preserve"> through a case study conducted in collaboration with Allen &amp; </w:t>
      </w:r>
      <w:proofErr w:type="spellStart"/>
      <w:r>
        <w:rPr>
          <w:color w:val="000000" w:themeColor="text1"/>
        </w:rPr>
        <w:t>Overy</w:t>
      </w:r>
      <w:proofErr w:type="spellEnd"/>
      <w:r>
        <w:rPr>
          <w:color w:val="000000" w:themeColor="text1"/>
        </w:rPr>
        <w:t xml:space="preserve"> where students will contribute to design legal </w:t>
      </w:r>
      <w:r w:rsidR="00FF7382">
        <w:rPr>
          <w:color w:val="000000" w:themeColor="text1"/>
        </w:rPr>
        <w:t>metrics</w:t>
      </w:r>
      <w:r>
        <w:rPr>
          <w:color w:val="000000" w:themeColor="text1"/>
        </w:rPr>
        <w:t xml:space="preserve"> in the area of corporate governance. </w:t>
      </w:r>
    </w:p>
    <w:p w14:paraId="53B43DE5" w14:textId="77777777" w:rsidR="0012115D" w:rsidRDefault="0012115D" w:rsidP="0085197F">
      <w:pPr>
        <w:spacing w:before="120" w:after="120" w:line="312" w:lineRule="auto"/>
        <w:jc w:val="both"/>
        <w:rPr>
          <w:color w:val="000000" w:themeColor="text1"/>
        </w:rPr>
      </w:pPr>
    </w:p>
    <w:p w14:paraId="42748182" w14:textId="7FC34254" w:rsidR="00D76CD1" w:rsidRPr="005C7FCD" w:rsidRDefault="00D76CD1" w:rsidP="007F5435">
      <w:pPr>
        <w:spacing w:before="120" w:after="120" w:line="312" w:lineRule="auto"/>
        <w:jc w:val="both"/>
        <w:rPr>
          <w:b/>
          <w:smallCaps/>
          <w:color w:val="000000" w:themeColor="text1"/>
          <w:sz w:val="32"/>
          <w:szCs w:val="32"/>
        </w:rPr>
      </w:pPr>
      <w:r w:rsidRPr="00D76CD1">
        <w:rPr>
          <w:b/>
          <w:smallCaps/>
          <w:color w:val="000000" w:themeColor="text1"/>
          <w:sz w:val="32"/>
          <w:szCs w:val="32"/>
        </w:rPr>
        <w:t>Objectives</w:t>
      </w:r>
    </w:p>
    <w:p w14:paraId="016611D1" w14:textId="01F9C93F" w:rsidR="00D76CD1" w:rsidRDefault="00D76CD1" w:rsidP="00D76CD1">
      <w:pPr>
        <w:pStyle w:val="ListParagraph"/>
        <w:numPr>
          <w:ilvl w:val="0"/>
          <w:numId w:val="15"/>
        </w:numPr>
        <w:spacing w:before="120" w:after="120" w:line="312" w:lineRule="auto"/>
        <w:jc w:val="both"/>
        <w:rPr>
          <w:color w:val="000000" w:themeColor="text1"/>
        </w:rPr>
      </w:pPr>
      <w:r>
        <w:rPr>
          <w:color w:val="000000" w:themeColor="text1"/>
        </w:rPr>
        <w:t xml:space="preserve">Provide a critical understanding of </w:t>
      </w:r>
      <w:r w:rsidRPr="00D76CD1">
        <w:rPr>
          <w:color w:val="000000" w:themeColor="text1"/>
        </w:rPr>
        <w:t xml:space="preserve">the key legal, technical, and socio-economic issues at stake with the use of AI and processing of </w:t>
      </w:r>
      <w:r>
        <w:rPr>
          <w:color w:val="000000" w:themeColor="text1"/>
        </w:rPr>
        <w:t>data in the legal domain.</w:t>
      </w:r>
    </w:p>
    <w:p w14:paraId="78C5F5F8" w14:textId="50485536" w:rsidR="00D76CD1" w:rsidRPr="00D77687" w:rsidRDefault="00D76CD1" w:rsidP="00D77687">
      <w:pPr>
        <w:pStyle w:val="ListParagraph"/>
        <w:numPr>
          <w:ilvl w:val="0"/>
          <w:numId w:val="15"/>
        </w:numPr>
        <w:spacing w:before="120" w:after="120" w:line="312" w:lineRule="auto"/>
        <w:jc w:val="both"/>
        <w:rPr>
          <w:color w:val="000000" w:themeColor="text1"/>
        </w:rPr>
      </w:pPr>
      <w:r>
        <w:rPr>
          <w:color w:val="000000" w:themeColor="text1"/>
        </w:rPr>
        <w:t xml:space="preserve">Equip students with the skills to frame legal problems into AI tasks and identify the technologies to implement them. </w:t>
      </w:r>
    </w:p>
    <w:p w14:paraId="4338BF39" w14:textId="1EA1DFE5" w:rsidR="00D76CD1" w:rsidRPr="00D76CD1" w:rsidRDefault="00D76CD1" w:rsidP="00D76CD1">
      <w:pPr>
        <w:pStyle w:val="ListParagraph"/>
        <w:numPr>
          <w:ilvl w:val="0"/>
          <w:numId w:val="15"/>
        </w:numPr>
        <w:spacing w:before="120" w:after="120" w:line="312" w:lineRule="auto"/>
        <w:jc w:val="both"/>
        <w:rPr>
          <w:color w:val="000000" w:themeColor="text1"/>
        </w:rPr>
      </w:pPr>
      <w:r>
        <w:rPr>
          <w:color w:val="000000" w:themeColor="text1"/>
        </w:rPr>
        <w:t xml:space="preserve">Develop pragmatic thinking on the use of technology in law through the design of a methodology to produce legal </w:t>
      </w:r>
      <w:r w:rsidR="00FF7382">
        <w:rPr>
          <w:color w:val="000000" w:themeColor="text1"/>
        </w:rPr>
        <w:t>metrics</w:t>
      </w:r>
      <w:r>
        <w:rPr>
          <w:color w:val="000000" w:themeColor="text1"/>
        </w:rPr>
        <w:t>.</w:t>
      </w:r>
    </w:p>
    <w:p w14:paraId="712E8674" w14:textId="77777777" w:rsidR="00D76CD1" w:rsidRPr="00442BDF" w:rsidRDefault="00D76CD1" w:rsidP="007F5435">
      <w:pPr>
        <w:spacing w:before="120" w:after="120" w:line="312" w:lineRule="auto"/>
        <w:jc w:val="both"/>
        <w:rPr>
          <w:color w:val="000000" w:themeColor="text1"/>
        </w:rPr>
      </w:pPr>
    </w:p>
    <w:p w14:paraId="73D16BF3" w14:textId="77777777" w:rsidR="0094676C" w:rsidRPr="00442BDF" w:rsidRDefault="009863E4" w:rsidP="0094676C">
      <w:pPr>
        <w:spacing w:before="120" w:after="120" w:line="312" w:lineRule="auto"/>
        <w:jc w:val="both"/>
        <w:rPr>
          <w:b/>
          <w:smallCaps/>
          <w:color w:val="000000" w:themeColor="text1"/>
          <w:sz w:val="28"/>
          <w:szCs w:val="28"/>
        </w:rPr>
      </w:pPr>
      <w:r w:rsidRPr="00442BDF">
        <w:rPr>
          <w:b/>
          <w:smallCaps/>
          <w:color w:val="000000" w:themeColor="text1"/>
          <w:sz w:val="28"/>
          <w:szCs w:val="28"/>
        </w:rPr>
        <w:t>Teaching Methods</w:t>
      </w:r>
    </w:p>
    <w:p w14:paraId="2FB9C232" w14:textId="33BDE21F" w:rsidR="0094676C" w:rsidRPr="00442BDF" w:rsidRDefault="009863E4" w:rsidP="0094676C">
      <w:pPr>
        <w:spacing w:before="120" w:after="120" w:line="312" w:lineRule="auto"/>
        <w:jc w:val="both"/>
        <w:rPr>
          <w:color w:val="000000" w:themeColor="text1"/>
        </w:rPr>
      </w:pPr>
      <w:r w:rsidRPr="00442BDF">
        <w:rPr>
          <w:color w:val="000000" w:themeColor="text1"/>
        </w:rPr>
        <w:t xml:space="preserve">Students are required to read in advanced the material in the Syllabus and prepare notes for discussion. </w:t>
      </w:r>
      <w:r w:rsidR="00D76CD1">
        <w:rPr>
          <w:color w:val="000000" w:themeColor="text1"/>
        </w:rPr>
        <w:t xml:space="preserve"> </w:t>
      </w:r>
      <w:r w:rsidRPr="00442BDF">
        <w:rPr>
          <w:color w:val="000000" w:themeColor="text1"/>
        </w:rPr>
        <w:t xml:space="preserve">The </w:t>
      </w:r>
      <w:r w:rsidR="009801E6" w:rsidRPr="00442BDF">
        <w:rPr>
          <w:color w:val="000000" w:themeColor="text1"/>
        </w:rPr>
        <w:t>course</w:t>
      </w:r>
      <w:r w:rsidRPr="00442BDF">
        <w:rPr>
          <w:color w:val="000000" w:themeColor="text1"/>
        </w:rPr>
        <w:t xml:space="preserve"> is designed to be discussion-based and case study-based. It will also rely on explanation and </w:t>
      </w:r>
      <w:proofErr w:type="gramStart"/>
      <w:r w:rsidRPr="00442BDF">
        <w:rPr>
          <w:color w:val="000000" w:themeColor="text1"/>
        </w:rPr>
        <w:t>questioning, and</w:t>
      </w:r>
      <w:proofErr w:type="gramEnd"/>
      <w:r w:rsidRPr="00442BDF">
        <w:rPr>
          <w:color w:val="000000" w:themeColor="text1"/>
        </w:rPr>
        <w:t xml:space="preserve"> will have dedicated moments to open brainstorming and creative thinking. The elective com</w:t>
      </w:r>
      <w:r w:rsidR="006471DD" w:rsidRPr="00442BDF">
        <w:rPr>
          <w:color w:val="000000" w:themeColor="text1"/>
        </w:rPr>
        <w:t xml:space="preserve">prises 18 </w:t>
      </w:r>
      <w:r w:rsidR="00FB1B24" w:rsidRPr="00442BDF">
        <w:rPr>
          <w:color w:val="000000" w:themeColor="text1"/>
        </w:rPr>
        <w:t>hours of hybrid</w:t>
      </w:r>
      <w:r w:rsidRPr="00442BDF">
        <w:rPr>
          <w:color w:val="000000" w:themeColor="text1"/>
        </w:rPr>
        <w:t xml:space="preserve">-learning which includes lectures, </w:t>
      </w:r>
      <w:r w:rsidR="00FB1B24" w:rsidRPr="00442BDF">
        <w:rPr>
          <w:color w:val="000000" w:themeColor="text1"/>
        </w:rPr>
        <w:t xml:space="preserve">presentations, </w:t>
      </w:r>
      <w:r w:rsidRPr="00442BDF">
        <w:rPr>
          <w:color w:val="000000" w:themeColor="text1"/>
        </w:rPr>
        <w:t xml:space="preserve">discussion, written exercises and case-specific work with academics and professionals.   </w:t>
      </w:r>
    </w:p>
    <w:p w14:paraId="043C81BA" w14:textId="590555FF" w:rsidR="00D76CD1" w:rsidRDefault="009801E6" w:rsidP="0094676C">
      <w:pPr>
        <w:spacing w:before="120" w:after="120" w:line="312" w:lineRule="auto"/>
        <w:jc w:val="both"/>
        <w:rPr>
          <w:b/>
          <w:smallCaps/>
          <w:color w:val="000000" w:themeColor="text1"/>
          <w:sz w:val="28"/>
          <w:szCs w:val="28"/>
        </w:rPr>
      </w:pPr>
      <w:r w:rsidRPr="00442BDF">
        <w:rPr>
          <w:color w:val="000000" w:themeColor="text1"/>
        </w:rPr>
        <w:t xml:space="preserve">Students will also get involved in a </w:t>
      </w:r>
      <w:r w:rsidR="00D76CD1">
        <w:rPr>
          <w:color w:val="000000" w:themeColor="text1"/>
        </w:rPr>
        <w:t>case study</w:t>
      </w:r>
      <w:r w:rsidRPr="00442BDF">
        <w:rPr>
          <w:color w:val="000000" w:themeColor="text1"/>
        </w:rPr>
        <w:t xml:space="preserve"> exercise working with an interdisciplinary team. You will </w:t>
      </w:r>
      <w:r w:rsidR="001E3DEF" w:rsidRPr="00442BDF">
        <w:rPr>
          <w:color w:val="000000" w:themeColor="text1"/>
        </w:rPr>
        <w:t xml:space="preserve">engage in the design of </w:t>
      </w:r>
      <w:r w:rsidR="00D76CD1">
        <w:rPr>
          <w:color w:val="000000" w:themeColor="text1"/>
        </w:rPr>
        <w:t>legal analytics to</w:t>
      </w:r>
      <w:r w:rsidR="001E3DEF" w:rsidRPr="00442BDF">
        <w:rPr>
          <w:color w:val="000000" w:themeColor="text1"/>
        </w:rPr>
        <w:t xml:space="preserve"> </w:t>
      </w:r>
      <w:r w:rsidRPr="00442BDF">
        <w:rPr>
          <w:color w:val="000000" w:themeColor="text1"/>
        </w:rPr>
        <w:t>automat</w:t>
      </w:r>
      <w:r w:rsidR="00D76CD1">
        <w:rPr>
          <w:color w:val="000000" w:themeColor="text1"/>
        </w:rPr>
        <w:t xml:space="preserve">e the extraction of data, processing and representation. </w:t>
      </w:r>
    </w:p>
    <w:p w14:paraId="4CF0585E" w14:textId="77777777" w:rsidR="00D76CD1" w:rsidRDefault="00D76CD1" w:rsidP="0094676C">
      <w:pPr>
        <w:spacing w:before="120" w:after="120" w:line="312" w:lineRule="auto"/>
        <w:jc w:val="both"/>
        <w:rPr>
          <w:b/>
          <w:smallCaps/>
          <w:color w:val="000000" w:themeColor="text1"/>
          <w:sz w:val="28"/>
          <w:szCs w:val="28"/>
        </w:rPr>
      </w:pPr>
    </w:p>
    <w:p w14:paraId="41BC2DD4" w14:textId="4C53FBD1" w:rsidR="0094676C" w:rsidRPr="00442BDF" w:rsidRDefault="009863E4" w:rsidP="0094676C">
      <w:pPr>
        <w:spacing w:before="120" w:after="120" w:line="312" w:lineRule="auto"/>
        <w:jc w:val="both"/>
        <w:rPr>
          <w:b/>
          <w:smallCaps/>
          <w:color w:val="000000" w:themeColor="text1"/>
          <w:sz w:val="28"/>
          <w:szCs w:val="28"/>
        </w:rPr>
      </w:pPr>
      <w:r w:rsidRPr="00442BDF">
        <w:rPr>
          <w:b/>
          <w:smallCaps/>
          <w:color w:val="000000" w:themeColor="text1"/>
          <w:sz w:val="28"/>
          <w:szCs w:val="28"/>
        </w:rPr>
        <w:t>Student Assessment</w:t>
      </w:r>
    </w:p>
    <w:p w14:paraId="6B3707BD" w14:textId="77777777" w:rsidR="0094676C" w:rsidRPr="00442BDF" w:rsidRDefault="009863E4" w:rsidP="0094676C">
      <w:pPr>
        <w:spacing w:before="120" w:after="120" w:line="312" w:lineRule="auto"/>
        <w:jc w:val="both"/>
        <w:rPr>
          <w:color w:val="000000" w:themeColor="text1"/>
        </w:rPr>
      </w:pPr>
      <w:r w:rsidRPr="00442BDF">
        <w:rPr>
          <w:color w:val="000000" w:themeColor="text1"/>
        </w:rPr>
        <w:t xml:space="preserve">This course intends to develop different skills and competences in students. The variety of assessment methods </w:t>
      </w:r>
      <w:r w:rsidR="00AC3362" w:rsidRPr="00442BDF">
        <w:rPr>
          <w:color w:val="000000" w:themeColor="text1"/>
        </w:rPr>
        <w:t>aims</w:t>
      </w:r>
      <w:r w:rsidRPr="00442BDF">
        <w:rPr>
          <w:color w:val="000000" w:themeColor="text1"/>
        </w:rPr>
        <w:t xml:space="preserve"> to provide students with a balanced examination. Students will be evaluated on the basis of three criteria. </w:t>
      </w:r>
    </w:p>
    <w:p w14:paraId="221A9EB6" w14:textId="5ACCC0D7" w:rsidR="001E3DEF" w:rsidRPr="00442BDF" w:rsidRDefault="00FF7382" w:rsidP="0094676C">
      <w:pPr>
        <w:spacing w:before="120" w:after="120" w:line="312" w:lineRule="auto"/>
        <w:jc w:val="both"/>
        <w:rPr>
          <w:color w:val="000000" w:themeColor="text1"/>
        </w:rPr>
      </w:pPr>
      <w:r>
        <w:rPr>
          <w:color w:val="000000" w:themeColor="text1"/>
        </w:rPr>
        <w:t>The case study is</w:t>
      </w:r>
      <w:r w:rsidR="001E3DEF" w:rsidRPr="00442BDF">
        <w:rPr>
          <w:color w:val="000000" w:themeColor="text1"/>
        </w:rPr>
        <w:t xml:space="preserve"> </w:t>
      </w:r>
      <w:r w:rsidR="00AC3362" w:rsidRPr="00442BDF">
        <w:rPr>
          <w:color w:val="000000" w:themeColor="text1"/>
        </w:rPr>
        <w:t xml:space="preserve">worth </w:t>
      </w:r>
      <w:r>
        <w:rPr>
          <w:color w:val="000000" w:themeColor="text1"/>
        </w:rPr>
        <w:t>1</w:t>
      </w:r>
      <w:r w:rsidR="00AC3362" w:rsidRPr="00442BDF">
        <w:rPr>
          <w:color w:val="000000" w:themeColor="text1"/>
        </w:rPr>
        <w:t>0</w:t>
      </w:r>
      <w:r>
        <w:rPr>
          <w:color w:val="000000" w:themeColor="text1"/>
        </w:rPr>
        <w:t>0</w:t>
      </w:r>
      <w:r w:rsidR="00AC3362" w:rsidRPr="00442BDF">
        <w:rPr>
          <w:color w:val="000000" w:themeColor="text1"/>
        </w:rPr>
        <w:t>% of the course grade</w:t>
      </w:r>
      <w:r>
        <w:rPr>
          <w:color w:val="000000" w:themeColor="text1"/>
        </w:rPr>
        <w:t xml:space="preserve">. 50% will consist in the creation of the group’s index (including data collection and a methodological note) and the other 50% will consist in the presentation of the index (including a slide-deck and an oral presentation followed by a Q&amp;A). More instruction </w:t>
      </w:r>
      <w:proofErr w:type="gramStart"/>
      <w:r>
        <w:rPr>
          <w:color w:val="000000" w:themeColor="text1"/>
        </w:rPr>
        <w:t>are</w:t>
      </w:r>
      <w:proofErr w:type="gramEnd"/>
      <w:r>
        <w:rPr>
          <w:color w:val="000000" w:themeColor="text1"/>
        </w:rPr>
        <w:t xml:space="preserve"> provided in the note for the case study.</w:t>
      </w:r>
    </w:p>
    <w:p w14:paraId="1EAE87CC" w14:textId="77777777" w:rsidR="0094676C" w:rsidRPr="00442BDF" w:rsidRDefault="0094676C" w:rsidP="0094676C">
      <w:pPr>
        <w:spacing w:before="120" w:after="120" w:line="312" w:lineRule="auto"/>
        <w:jc w:val="both"/>
        <w:rPr>
          <w:color w:val="000000" w:themeColor="text1"/>
        </w:rPr>
      </w:pPr>
    </w:p>
    <w:p w14:paraId="289C559B" w14:textId="77777777" w:rsidR="0094676C" w:rsidRPr="00442BDF" w:rsidRDefault="009863E4" w:rsidP="0094676C">
      <w:pPr>
        <w:spacing w:before="120" w:after="120" w:line="312" w:lineRule="auto"/>
        <w:jc w:val="both"/>
        <w:rPr>
          <w:b/>
          <w:smallCaps/>
          <w:color w:val="000000" w:themeColor="text1"/>
          <w:sz w:val="28"/>
          <w:szCs w:val="28"/>
        </w:rPr>
      </w:pPr>
      <w:r w:rsidRPr="00442BDF">
        <w:rPr>
          <w:b/>
          <w:smallCaps/>
          <w:color w:val="000000" w:themeColor="text1"/>
          <w:sz w:val="28"/>
          <w:szCs w:val="28"/>
        </w:rPr>
        <w:t>Course Rules</w:t>
      </w:r>
    </w:p>
    <w:p w14:paraId="108CF381" w14:textId="77777777" w:rsidR="0094676C" w:rsidRPr="00442BDF" w:rsidRDefault="009863E4" w:rsidP="0094676C">
      <w:pPr>
        <w:pStyle w:val="ListParagraph"/>
        <w:numPr>
          <w:ilvl w:val="0"/>
          <w:numId w:val="4"/>
        </w:numPr>
        <w:spacing w:before="120" w:after="120" w:line="312" w:lineRule="auto"/>
        <w:jc w:val="both"/>
        <w:rPr>
          <w:color w:val="000000" w:themeColor="text1"/>
        </w:rPr>
      </w:pPr>
      <w:r w:rsidRPr="00442BDF">
        <w:rPr>
          <w:color w:val="000000" w:themeColor="text1"/>
        </w:rPr>
        <w:t xml:space="preserve">Participants are required to attend all class sessions and come prepared to the class. </w:t>
      </w:r>
    </w:p>
    <w:p w14:paraId="0A664753" w14:textId="77777777" w:rsidR="0094676C" w:rsidRPr="00442BDF" w:rsidRDefault="009863E4" w:rsidP="0094676C">
      <w:pPr>
        <w:pStyle w:val="ListParagraph"/>
        <w:numPr>
          <w:ilvl w:val="0"/>
          <w:numId w:val="4"/>
        </w:numPr>
        <w:spacing w:before="120" w:after="120" w:line="312" w:lineRule="auto"/>
        <w:jc w:val="both"/>
        <w:rPr>
          <w:color w:val="000000" w:themeColor="text1"/>
        </w:rPr>
      </w:pPr>
      <w:r w:rsidRPr="00442BDF">
        <w:rPr>
          <w:color w:val="000000" w:themeColor="text1"/>
        </w:rPr>
        <w:t>Access to the classroom may be refused in case of arriving late</w:t>
      </w:r>
    </w:p>
    <w:p w14:paraId="10CAFC1E" w14:textId="77777777" w:rsidR="0094676C" w:rsidRPr="00442BDF" w:rsidRDefault="009863E4" w:rsidP="0094676C">
      <w:pPr>
        <w:pStyle w:val="ListParagraph"/>
        <w:numPr>
          <w:ilvl w:val="0"/>
          <w:numId w:val="4"/>
        </w:numPr>
        <w:spacing w:before="120" w:after="120" w:line="312" w:lineRule="auto"/>
        <w:jc w:val="both"/>
        <w:rPr>
          <w:color w:val="000000" w:themeColor="text1"/>
        </w:rPr>
      </w:pPr>
      <w:r w:rsidRPr="00442BDF">
        <w:rPr>
          <w:color w:val="000000" w:themeColor="text1"/>
        </w:rPr>
        <w:t xml:space="preserve">The use of cell phones and smartphones is not allowed in the classroom. </w:t>
      </w:r>
    </w:p>
    <w:p w14:paraId="5636D0E1" w14:textId="77777777" w:rsidR="0094676C" w:rsidRPr="00442BDF" w:rsidRDefault="009863E4" w:rsidP="0094676C">
      <w:pPr>
        <w:pStyle w:val="ListParagraph"/>
        <w:numPr>
          <w:ilvl w:val="0"/>
          <w:numId w:val="4"/>
        </w:numPr>
        <w:spacing w:before="120" w:after="120" w:line="312" w:lineRule="auto"/>
        <w:jc w:val="both"/>
        <w:rPr>
          <w:color w:val="000000" w:themeColor="text1"/>
        </w:rPr>
      </w:pPr>
      <w:r w:rsidRPr="00442BDF">
        <w:rPr>
          <w:color w:val="000000" w:themeColor="text1"/>
        </w:rPr>
        <w:t xml:space="preserve">Please bring your laptop to each class. I will let you know when you need to turn off your laptop. </w:t>
      </w:r>
    </w:p>
    <w:p w14:paraId="0FF83A9B" w14:textId="77777777" w:rsidR="0094676C" w:rsidRPr="00442BDF" w:rsidRDefault="009863E4" w:rsidP="0094676C">
      <w:pPr>
        <w:pStyle w:val="ListParagraph"/>
        <w:numPr>
          <w:ilvl w:val="0"/>
          <w:numId w:val="4"/>
        </w:numPr>
        <w:spacing w:before="120" w:after="120" w:line="312" w:lineRule="auto"/>
        <w:jc w:val="both"/>
        <w:rPr>
          <w:color w:val="000000" w:themeColor="text1"/>
        </w:rPr>
      </w:pPr>
      <w:r w:rsidRPr="00442BDF">
        <w:rPr>
          <w:color w:val="000000" w:themeColor="text1"/>
        </w:rPr>
        <w:t>All absences should be notified to the professor by email (and the Program Manager or Academic Affairs)</w:t>
      </w:r>
    </w:p>
    <w:p w14:paraId="40ED113E" w14:textId="77777777" w:rsidR="0094676C" w:rsidRPr="00442BDF" w:rsidRDefault="0094676C" w:rsidP="0094676C">
      <w:pPr>
        <w:pStyle w:val="CDCorpsdetexte"/>
        <w:spacing w:before="0"/>
        <w:rPr>
          <w:rFonts w:asciiTheme="minorHAnsi" w:hAnsiTheme="minorHAnsi"/>
          <w:color w:val="000000" w:themeColor="text1"/>
        </w:rPr>
      </w:pPr>
    </w:p>
    <w:p w14:paraId="61BB558F" w14:textId="77777777" w:rsidR="0094676C" w:rsidRPr="00442BDF" w:rsidRDefault="009863E4" w:rsidP="0094676C">
      <w:pPr>
        <w:spacing w:before="120" w:after="120" w:line="312" w:lineRule="auto"/>
        <w:jc w:val="both"/>
        <w:rPr>
          <w:color w:val="000000" w:themeColor="text1"/>
        </w:rPr>
      </w:pPr>
      <w:r w:rsidRPr="00442BDF">
        <w:rPr>
          <w:color w:val="000000" w:themeColor="text1"/>
        </w:rPr>
        <w:t xml:space="preserve"> </w:t>
      </w:r>
      <w:r w:rsidRPr="00442BDF">
        <w:rPr>
          <w:color w:val="000000" w:themeColor="text1"/>
        </w:rPr>
        <w:br w:type="page"/>
      </w:r>
    </w:p>
    <w:p w14:paraId="6ACE2736" w14:textId="77777777" w:rsidR="0094676C" w:rsidRPr="00442BDF" w:rsidRDefault="009863E4" w:rsidP="00FB1B24">
      <w:pPr>
        <w:spacing w:before="120" w:after="120" w:line="312" w:lineRule="auto"/>
        <w:jc w:val="center"/>
        <w:rPr>
          <w:rFonts w:cs="Times New Roman"/>
          <w:b/>
          <w:color w:val="000000" w:themeColor="text1"/>
          <w:sz w:val="28"/>
        </w:rPr>
      </w:pPr>
      <w:r w:rsidRPr="00442BDF">
        <w:rPr>
          <w:rFonts w:cs="Times New Roman"/>
          <w:b/>
          <w:color w:val="000000" w:themeColor="text1"/>
          <w:sz w:val="28"/>
        </w:rPr>
        <w:lastRenderedPageBreak/>
        <w:t>PROGRAMME AND READING MATERIAL</w:t>
      </w:r>
    </w:p>
    <w:p w14:paraId="3ABF05D9" w14:textId="77777777" w:rsidR="0094676C" w:rsidRPr="00442BDF" w:rsidRDefault="0094676C" w:rsidP="0094676C">
      <w:pPr>
        <w:spacing w:before="120" w:after="120" w:line="312" w:lineRule="auto"/>
        <w:jc w:val="both"/>
        <w:rPr>
          <w:rFonts w:cs="Times New Roman"/>
          <w:color w:val="000000" w:themeColor="text1"/>
        </w:rPr>
      </w:pPr>
    </w:p>
    <w:p w14:paraId="4D502329" w14:textId="5B26526C" w:rsidR="0094676C" w:rsidRPr="00442BDF" w:rsidRDefault="009863E4" w:rsidP="0094676C">
      <w:pPr>
        <w:spacing w:before="120" w:after="120" w:line="312" w:lineRule="auto"/>
        <w:jc w:val="both"/>
        <w:rPr>
          <w:rFonts w:cs="Times New Roman"/>
          <w:smallCaps/>
          <w:color w:val="000000" w:themeColor="text1"/>
          <w:sz w:val="28"/>
          <w:szCs w:val="28"/>
        </w:rPr>
      </w:pPr>
      <w:r w:rsidRPr="00442BDF">
        <w:rPr>
          <w:rFonts w:cs="Times New Roman"/>
          <w:b/>
          <w:smallCaps/>
          <w:color w:val="000000" w:themeColor="text1"/>
          <w:sz w:val="28"/>
          <w:szCs w:val="28"/>
        </w:rPr>
        <w:t>Session 1 –</w:t>
      </w:r>
      <w:r w:rsidRPr="00442BDF">
        <w:rPr>
          <w:rFonts w:cs="Times New Roman"/>
          <w:smallCaps/>
          <w:color w:val="000000" w:themeColor="text1"/>
          <w:sz w:val="28"/>
          <w:szCs w:val="28"/>
        </w:rPr>
        <w:t xml:space="preserve"> </w:t>
      </w:r>
      <w:r w:rsidRPr="00442BDF">
        <w:rPr>
          <w:rFonts w:cs="Times New Roman"/>
          <w:b/>
          <w:smallCaps/>
          <w:color w:val="000000" w:themeColor="text1"/>
          <w:sz w:val="28"/>
          <w:szCs w:val="28"/>
        </w:rPr>
        <w:t xml:space="preserve">Introductory session: </w:t>
      </w:r>
      <w:r w:rsidR="00D76CD1">
        <w:rPr>
          <w:rFonts w:cs="Times New Roman"/>
          <w:b/>
          <w:smallCaps/>
          <w:color w:val="000000" w:themeColor="text1"/>
          <w:sz w:val="28"/>
          <w:szCs w:val="28"/>
        </w:rPr>
        <w:t>AI</w:t>
      </w:r>
      <w:r w:rsidRPr="00442BDF">
        <w:rPr>
          <w:rFonts w:cs="Times New Roman"/>
          <w:b/>
          <w:smallCaps/>
          <w:color w:val="000000" w:themeColor="text1"/>
          <w:sz w:val="28"/>
          <w:szCs w:val="28"/>
        </w:rPr>
        <w:t xml:space="preserve"> and the Law</w:t>
      </w:r>
      <w:r w:rsidR="00837DC2">
        <w:rPr>
          <w:rFonts w:cs="Times New Roman"/>
          <w:b/>
          <w:smallCaps/>
          <w:color w:val="000000" w:themeColor="text1"/>
          <w:sz w:val="28"/>
          <w:szCs w:val="28"/>
        </w:rPr>
        <w:t xml:space="preserve"> (January 4, 2021, 2.30 PM)</w:t>
      </w:r>
    </w:p>
    <w:p w14:paraId="6B610E30" w14:textId="74BD6486" w:rsidR="00FF7382" w:rsidRDefault="009863E4" w:rsidP="00FF7382">
      <w:pPr>
        <w:spacing w:before="120" w:after="120" w:line="312" w:lineRule="auto"/>
        <w:jc w:val="both"/>
        <w:rPr>
          <w:rFonts w:cs="Times New Roman"/>
          <w:color w:val="000000" w:themeColor="text1"/>
        </w:rPr>
      </w:pPr>
      <w:r w:rsidRPr="00442BDF">
        <w:rPr>
          <w:rFonts w:cs="Times New Roman"/>
          <w:color w:val="000000" w:themeColor="text1"/>
        </w:rPr>
        <w:t xml:space="preserve">This session provides a general overview of the </w:t>
      </w:r>
      <w:r w:rsidR="00D76CD1">
        <w:rPr>
          <w:rFonts w:cs="Times New Roman"/>
          <w:color w:val="000000" w:themeColor="text1"/>
        </w:rPr>
        <w:t>technological</w:t>
      </w:r>
      <w:r w:rsidRPr="00442BDF">
        <w:rPr>
          <w:rFonts w:cs="Times New Roman"/>
          <w:color w:val="000000" w:themeColor="text1"/>
        </w:rPr>
        <w:t xml:space="preserve"> transformation underway in our society and economy, its instruments, and its effects on legal processes and the legal profession. </w:t>
      </w:r>
      <w:r w:rsidR="00FF7382">
        <w:rPr>
          <w:rFonts w:cs="Times New Roman"/>
          <w:color w:val="000000" w:themeColor="text1"/>
        </w:rPr>
        <w:t>It include</w:t>
      </w:r>
      <w:r w:rsidR="00ED79BA">
        <w:rPr>
          <w:rFonts w:cs="Times New Roman"/>
          <w:color w:val="000000" w:themeColor="text1"/>
        </w:rPr>
        <w:t>s</w:t>
      </w:r>
      <w:r w:rsidR="00FF7382">
        <w:rPr>
          <w:rFonts w:cs="Times New Roman"/>
          <w:color w:val="000000" w:themeColor="text1"/>
        </w:rPr>
        <w:t xml:space="preserve"> a </w:t>
      </w:r>
      <w:r w:rsidR="00F2486A">
        <w:rPr>
          <w:rFonts w:cs="Times New Roman"/>
          <w:color w:val="000000" w:themeColor="text1"/>
        </w:rPr>
        <w:t xml:space="preserve">guest talk </w:t>
      </w:r>
      <w:r w:rsidR="00FF7382">
        <w:rPr>
          <w:rFonts w:cs="Times New Roman"/>
          <w:color w:val="000000" w:themeColor="text1"/>
        </w:rPr>
        <w:t xml:space="preserve">by </w:t>
      </w:r>
      <w:proofErr w:type="spellStart"/>
      <w:r w:rsidR="00FF7382">
        <w:rPr>
          <w:rFonts w:cs="Times New Roman"/>
          <w:color w:val="000000" w:themeColor="text1"/>
        </w:rPr>
        <w:t>Dazza</w:t>
      </w:r>
      <w:proofErr w:type="spellEnd"/>
      <w:r w:rsidR="00FF7382">
        <w:rPr>
          <w:rFonts w:cs="Times New Roman"/>
          <w:color w:val="000000" w:themeColor="text1"/>
        </w:rPr>
        <w:t xml:space="preserve"> Greenwood</w:t>
      </w:r>
      <w:r w:rsidR="00EB5BF3">
        <w:rPr>
          <w:rFonts w:cs="Times New Roman"/>
          <w:color w:val="000000" w:themeColor="text1"/>
        </w:rPr>
        <w:t xml:space="preserve"> (MIT Computational Law)</w:t>
      </w:r>
      <w:r w:rsidR="00FF7382">
        <w:rPr>
          <w:rFonts w:cs="Times New Roman"/>
          <w:color w:val="000000" w:themeColor="text1"/>
        </w:rPr>
        <w:t xml:space="preserve"> and a</w:t>
      </w:r>
      <w:r w:rsidR="00ED79BA">
        <w:rPr>
          <w:rFonts w:cs="Times New Roman"/>
          <w:color w:val="000000" w:themeColor="text1"/>
        </w:rPr>
        <w:t>n open</w:t>
      </w:r>
      <w:r w:rsidR="00FF7382">
        <w:rPr>
          <w:rFonts w:cs="Times New Roman"/>
          <w:color w:val="000000" w:themeColor="text1"/>
        </w:rPr>
        <w:t xml:space="preserve"> discussion with Prof. David Restrepo </w:t>
      </w:r>
      <w:proofErr w:type="spellStart"/>
      <w:r w:rsidR="00FF7382">
        <w:rPr>
          <w:rFonts w:cs="Times New Roman"/>
          <w:color w:val="000000" w:themeColor="text1"/>
        </w:rPr>
        <w:t>Amariles</w:t>
      </w:r>
      <w:proofErr w:type="spellEnd"/>
      <w:r w:rsidR="00FF7382">
        <w:rPr>
          <w:rFonts w:cs="Times New Roman"/>
          <w:color w:val="000000" w:themeColor="text1"/>
        </w:rPr>
        <w:t>. It</w:t>
      </w:r>
      <w:r w:rsidRPr="00442BDF">
        <w:rPr>
          <w:rFonts w:cs="Times New Roman"/>
          <w:color w:val="000000" w:themeColor="text1"/>
        </w:rPr>
        <w:t xml:space="preserve"> will flesh out basic notions of </w:t>
      </w:r>
      <w:r w:rsidR="00FF7382">
        <w:rPr>
          <w:rFonts w:cs="Times New Roman"/>
          <w:color w:val="000000" w:themeColor="text1"/>
        </w:rPr>
        <w:t>computational law</w:t>
      </w:r>
      <w:r w:rsidRPr="00442BDF">
        <w:rPr>
          <w:rFonts w:cs="Times New Roman"/>
          <w:color w:val="000000" w:themeColor="text1"/>
        </w:rPr>
        <w:t xml:space="preserve"> (</w:t>
      </w:r>
      <w:proofErr w:type="gramStart"/>
      <w:r w:rsidR="005867B9">
        <w:rPr>
          <w:rFonts w:cs="Times New Roman"/>
          <w:color w:val="000000" w:themeColor="text1"/>
        </w:rPr>
        <w:t>e.g.</w:t>
      </w:r>
      <w:proofErr w:type="gramEnd"/>
      <w:r w:rsidR="005867B9">
        <w:rPr>
          <w:rFonts w:cs="Times New Roman"/>
          <w:color w:val="000000" w:themeColor="text1"/>
        </w:rPr>
        <w:t xml:space="preserve"> </w:t>
      </w:r>
      <w:r w:rsidRPr="00442BDF">
        <w:rPr>
          <w:rFonts w:cs="Times New Roman"/>
          <w:color w:val="000000" w:themeColor="text1"/>
        </w:rPr>
        <w:t xml:space="preserve">internet of things, </w:t>
      </w:r>
      <w:r w:rsidR="005867B9">
        <w:rPr>
          <w:rFonts w:cs="Times New Roman"/>
          <w:color w:val="000000" w:themeColor="text1"/>
        </w:rPr>
        <w:t xml:space="preserve">automation and </w:t>
      </w:r>
      <w:r w:rsidRPr="00442BDF">
        <w:rPr>
          <w:rFonts w:cs="Times New Roman"/>
          <w:color w:val="000000" w:themeColor="text1"/>
        </w:rPr>
        <w:t>computation, etc.) and technologies supporting digital transformation (</w:t>
      </w:r>
      <w:r w:rsidR="00442BDF">
        <w:rPr>
          <w:rFonts w:cs="Times New Roman"/>
          <w:color w:val="000000" w:themeColor="text1"/>
        </w:rPr>
        <w:t xml:space="preserve">data analytics, </w:t>
      </w:r>
      <w:r w:rsidR="005867B9">
        <w:rPr>
          <w:rFonts w:cs="Times New Roman"/>
          <w:color w:val="000000" w:themeColor="text1"/>
        </w:rPr>
        <w:t xml:space="preserve">symbolic AI, </w:t>
      </w:r>
      <w:r w:rsidR="00442BDF">
        <w:rPr>
          <w:rFonts w:cs="Times New Roman"/>
          <w:color w:val="000000" w:themeColor="text1"/>
        </w:rPr>
        <w:t>machine learning</w:t>
      </w:r>
      <w:r w:rsidRPr="00442BDF">
        <w:rPr>
          <w:rFonts w:cs="Times New Roman"/>
          <w:color w:val="000000" w:themeColor="text1"/>
        </w:rPr>
        <w:t xml:space="preserve">). Based on several examples, we discuss how </w:t>
      </w:r>
      <w:r w:rsidR="00D76CD1">
        <w:rPr>
          <w:rFonts w:cs="Times New Roman"/>
          <w:color w:val="000000" w:themeColor="text1"/>
        </w:rPr>
        <w:t>technology</w:t>
      </w:r>
      <w:r w:rsidRPr="00442BDF">
        <w:rPr>
          <w:rFonts w:cs="Times New Roman"/>
          <w:color w:val="000000" w:themeColor="text1"/>
        </w:rPr>
        <w:t xml:space="preserve"> affects the content of legal norms, their lif</w:t>
      </w:r>
      <w:r w:rsidR="006471DD" w:rsidRPr="00442BDF">
        <w:rPr>
          <w:rFonts w:cs="Times New Roman"/>
          <w:color w:val="000000" w:themeColor="text1"/>
        </w:rPr>
        <w:t>e cycle and their enforcement</w:t>
      </w:r>
      <w:r w:rsidRPr="00442BDF">
        <w:rPr>
          <w:rFonts w:cs="Times New Roman"/>
          <w:color w:val="000000" w:themeColor="text1"/>
        </w:rPr>
        <w:t xml:space="preserve">. </w:t>
      </w:r>
      <w:r w:rsidR="001D7053">
        <w:rPr>
          <w:rFonts w:cs="Times New Roman"/>
          <w:color w:val="000000" w:themeColor="text1"/>
        </w:rPr>
        <w:t>Finally, w</w:t>
      </w:r>
      <w:r w:rsidR="00FF7382" w:rsidRPr="00442BDF">
        <w:rPr>
          <w:rFonts w:cs="Times New Roman"/>
          <w:color w:val="000000" w:themeColor="text1"/>
        </w:rPr>
        <w:t>e reflect about the role of law-trained professionals in both engineering and framing the use of these multiple technologies</w:t>
      </w:r>
      <w:r w:rsidR="00EB5BF3">
        <w:rPr>
          <w:rFonts w:cs="Times New Roman"/>
          <w:color w:val="000000" w:themeColor="text1"/>
        </w:rPr>
        <w:t xml:space="preserve">. </w:t>
      </w:r>
      <w:r w:rsidR="005867B9">
        <w:rPr>
          <w:rFonts w:cs="Times New Roman"/>
          <w:color w:val="000000" w:themeColor="text1"/>
        </w:rPr>
        <w:t xml:space="preserve">This session </w:t>
      </w:r>
      <w:r w:rsidR="00ED79BA">
        <w:rPr>
          <w:rFonts w:cs="Times New Roman"/>
          <w:color w:val="000000" w:themeColor="text1"/>
        </w:rPr>
        <w:t>includes</w:t>
      </w:r>
      <w:r w:rsidR="005867B9">
        <w:rPr>
          <w:rFonts w:cs="Times New Roman"/>
          <w:color w:val="000000" w:themeColor="text1"/>
        </w:rPr>
        <w:t xml:space="preserve"> a</w:t>
      </w:r>
      <w:r w:rsidR="00EB5BF3">
        <w:rPr>
          <w:rFonts w:cs="Times New Roman"/>
          <w:color w:val="000000" w:themeColor="text1"/>
        </w:rPr>
        <w:t>n introduction to</w:t>
      </w:r>
      <w:r w:rsidR="005867B9">
        <w:rPr>
          <w:rFonts w:cs="Times New Roman"/>
          <w:color w:val="000000" w:themeColor="text1"/>
        </w:rPr>
        <w:t xml:space="preserve"> </w:t>
      </w:r>
      <w:r w:rsidR="00EB5BF3">
        <w:rPr>
          <w:rFonts w:cs="Times New Roman"/>
          <w:color w:val="000000" w:themeColor="text1"/>
        </w:rPr>
        <w:t xml:space="preserve">the use of </w:t>
      </w:r>
      <w:proofErr w:type="spellStart"/>
      <w:r w:rsidR="005867B9">
        <w:rPr>
          <w:rFonts w:cs="Times New Roman"/>
          <w:color w:val="000000" w:themeColor="text1"/>
        </w:rPr>
        <w:t>Github</w:t>
      </w:r>
      <w:proofErr w:type="spellEnd"/>
      <w:r w:rsidR="005867B9">
        <w:rPr>
          <w:rFonts w:cs="Times New Roman"/>
          <w:color w:val="000000" w:themeColor="text1"/>
        </w:rPr>
        <w:t xml:space="preserve">. </w:t>
      </w:r>
    </w:p>
    <w:p w14:paraId="4DFFDA28" w14:textId="77777777" w:rsidR="00FF7382" w:rsidRPr="00442BDF" w:rsidRDefault="00FF7382" w:rsidP="0094676C">
      <w:pPr>
        <w:spacing w:before="120" w:after="120" w:line="312" w:lineRule="auto"/>
        <w:jc w:val="both"/>
        <w:rPr>
          <w:rFonts w:cs="Times New Roman"/>
          <w:color w:val="000000" w:themeColor="text1"/>
        </w:rPr>
      </w:pPr>
    </w:p>
    <w:p w14:paraId="33060999" w14:textId="74BA61A9" w:rsidR="00D76CD1" w:rsidRPr="00ED79BA" w:rsidRDefault="009863E4" w:rsidP="00ED79BA">
      <w:pPr>
        <w:spacing w:before="120" w:after="120" w:line="312" w:lineRule="auto"/>
        <w:jc w:val="both"/>
        <w:rPr>
          <w:rFonts w:cs="Times New Roman"/>
          <w:color w:val="000000" w:themeColor="text1"/>
          <w:u w:val="single"/>
        </w:rPr>
      </w:pPr>
      <w:r w:rsidRPr="00442BDF">
        <w:rPr>
          <w:rFonts w:cs="Times New Roman"/>
          <w:color w:val="000000" w:themeColor="text1"/>
          <w:u w:val="single"/>
        </w:rPr>
        <w:t>Compulsory Readings</w:t>
      </w:r>
      <w:r w:rsidR="00D76CD1" w:rsidRPr="00ED79BA">
        <w:rPr>
          <w:rFonts w:eastAsia="Times New Roman" w:cs="Times New Roman"/>
          <w:color w:val="000000" w:themeColor="text1"/>
          <w:lang w:eastAsia="en-GB"/>
        </w:rPr>
        <w:t xml:space="preserve"> </w:t>
      </w:r>
    </w:p>
    <w:p w14:paraId="7982CAC9" w14:textId="6F966635" w:rsidR="00837DC2" w:rsidRDefault="00D76CD1" w:rsidP="00837DC2">
      <w:pPr>
        <w:pStyle w:val="ListParagraph"/>
        <w:numPr>
          <w:ilvl w:val="0"/>
          <w:numId w:val="5"/>
        </w:numPr>
        <w:jc w:val="both"/>
        <w:rPr>
          <w:color w:val="000000" w:themeColor="text1"/>
        </w:rPr>
      </w:pPr>
      <w:r w:rsidRPr="00B43CF0">
        <w:rPr>
          <w:color w:val="000000" w:themeColor="text1"/>
        </w:rPr>
        <w:t>D</w:t>
      </w:r>
      <w:r w:rsidR="00837DC2">
        <w:rPr>
          <w:color w:val="000000" w:themeColor="text1"/>
        </w:rPr>
        <w:t>avid</w:t>
      </w:r>
      <w:r w:rsidRPr="00B43CF0">
        <w:rPr>
          <w:color w:val="000000" w:themeColor="text1"/>
        </w:rPr>
        <w:t xml:space="preserve"> Restrepo </w:t>
      </w:r>
      <w:proofErr w:type="spellStart"/>
      <w:r w:rsidRPr="00B43CF0">
        <w:rPr>
          <w:color w:val="000000" w:themeColor="text1"/>
        </w:rPr>
        <w:t>Amariles</w:t>
      </w:r>
      <w:proofErr w:type="spellEnd"/>
      <w:r w:rsidRPr="00B43CF0">
        <w:rPr>
          <w:color w:val="000000" w:themeColor="text1"/>
        </w:rPr>
        <w:t xml:space="preserve"> &amp; G. Lewkowicz, </w:t>
      </w:r>
      <w:r w:rsidR="00291030" w:rsidRPr="00291030">
        <w:rPr>
          <w:color w:val="000000" w:themeColor="text1"/>
        </w:rPr>
        <w:t>Unpacking Smart Law: How Mathematics and Algorithms are Reshaping the Legal Code in the Financial Sector</w:t>
      </w:r>
      <w:r w:rsidRPr="00B43CF0">
        <w:rPr>
          <w:color w:val="000000" w:themeColor="text1"/>
        </w:rPr>
        <w:t xml:space="preserve">, </w:t>
      </w:r>
      <w:r w:rsidR="00291030" w:rsidRPr="00277032">
        <w:rPr>
          <w:i/>
          <w:iCs/>
          <w:color w:val="000000" w:themeColor="text1"/>
        </w:rPr>
        <w:t>Lex Electronica</w:t>
      </w:r>
      <w:r w:rsidR="00291030" w:rsidRPr="00291030">
        <w:rPr>
          <w:color w:val="000000" w:themeColor="text1"/>
        </w:rPr>
        <w:t>, vol. 25, n° 3, pp 171-185</w:t>
      </w:r>
      <w:r w:rsidR="00277032">
        <w:rPr>
          <w:color w:val="000000" w:themeColor="text1"/>
        </w:rPr>
        <w:t>, 2020.</w:t>
      </w:r>
      <w:r w:rsidR="00291030">
        <w:rPr>
          <w:color w:val="000000" w:themeColor="text1"/>
        </w:rPr>
        <w:t xml:space="preserve"> Available at </w:t>
      </w:r>
      <w:hyperlink r:id="rId11" w:history="1">
        <w:r w:rsidR="00291030" w:rsidRPr="00291030">
          <w:rPr>
            <w:rStyle w:val="Hyperlink"/>
          </w:rPr>
          <w:t>SSRN</w:t>
        </w:r>
      </w:hyperlink>
      <w:r w:rsidR="00291030">
        <w:rPr>
          <w:color w:val="000000" w:themeColor="text1"/>
        </w:rPr>
        <w:t xml:space="preserve">. </w:t>
      </w:r>
    </w:p>
    <w:p w14:paraId="2828D929" w14:textId="5D5950C1" w:rsidR="00277032" w:rsidRPr="00277032" w:rsidRDefault="00277032" w:rsidP="00277032">
      <w:pPr>
        <w:pStyle w:val="ListParagraph"/>
        <w:numPr>
          <w:ilvl w:val="0"/>
          <w:numId w:val="5"/>
        </w:numPr>
        <w:rPr>
          <w:color w:val="000000" w:themeColor="text1"/>
        </w:rPr>
      </w:pPr>
      <w:r w:rsidRPr="00277032">
        <w:rPr>
          <w:color w:val="000000" w:themeColor="text1"/>
        </w:rPr>
        <w:t>Alex Pentland</w:t>
      </w:r>
      <w:r>
        <w:rPr>
          <w:color w:val="000000" w:themeColor="text1"/>
        </w:rPr>
        <w:t xml:space="preserve">, </w:t>
      </w:r>
      <w:r w:rsidRPr="00277032">
        <w:rPr>
          <w:color w:val="000000" w:themeColor="text1"/>
        </w:rPr>
        <w:t>A Perspective on Legal Algorithms</w:t>
      </w:r>
      <w:r>
        <w:rPr>
          <w:color w:val="000000" w:themeColor="text1"/>
        </w:rPr>
        <w:t xml:space="preserve">, </w:t>
      </w:r>
      <w:r w:rsidRPr="00277032">
        <w:rPr>
          <w:i/>
          <w:iCs/>
          <w:color w:val="000000" w:themeColor="text1"/>
        </w:rPr>
        <w:t>MIT Computational Law</w:t>
      </w:r>
      <w:r>
        <w:rPr>
          <w:color w:val="000000" w:themeColor="text1"/>
        </w:rPr>
        <w:t xml:space="preserve"> Report (2019), available </w:t>
      </w:r>
      <w:hyperlink r:id="rId12" w:history="1">
        <w:r w:rsidRPr="00277032">
          <w:rPr>
            <w:rStyle w:val="Hyperlink"/>
          </w:rPr>
          <w:t>here</w:t>
        </w:r>
      </w:hyperlink>
    </w:p>
    <w:p w14:paraId="7D7A867D" w14:textId="083B6DFA" w:rsidR="00837DC2" w:rsidRPr="00837DC2" w:rsidRDefault="00837DC2" w:rsidP="00837DC2">
      <w:pPr>
        <w:pStyle w:val="ListParagraph"/>
        <w:jc w:val="both"/>
        <w:rPr>
          <w:color w:val="000000" w:themeColor="text1"/>
        </w:rPr>
      </w:pPr>
    </w:p>
    <w:p w14:paraId="29AA8652" w14:textId="16F2E90C" w:rsidR="00837DC2" w:rsidRDefault="00837DC2" w:rsidP="00837DC2">
      <w:pPr>
        <w:spacing w:before="120" w:after="120" w:line="312" w:lineRule="auto"/>
        <w:jc w:val="both"/>
        <w:rPr>
          <w:rFonts w:cs="Times New Roman"/>
          <w:color w:val="000000" w:themeColor="text1"/>
          <w:u w:val="single"/>
        </w:rPr>
      </w:pPr>
      <w:r>
        <w:rPr>
          <w:rFonts w:cs="Times New Roman"/>
          <w:color w:val="000000" w:themeColor="text1"/>
          <w:u w:val="single"/>
        </w:rPr>
        <w:t xml:space="preserve">Suggested Reading </w:t>
      </w:r>
    </w:p>
    <w:p w14:paraId="37AFD30D" w14:textId="69716E63" w:rsidR="00837DC2" w:rsidRPr="00812CBC" w:rsidRDefault="00837DC2" w:rsidP="00837DC2">
      <w:pPr>
        <w:numPr>
          <w:ilvl w:val="0"/>
          <w:numId w:val="19"/>
        </w:numPr>
        <w:spacing w:before="100" w:beforeAutospacing="1" w:after="100" w:afterAutospacing="1"/>
        <w:jc w:val="both"/>
        <w:rPr>
          <w:rFonts w:ascii="SymbolMT" w:eastAsia="Times New Roman" w:hAnsi="SymbolMT" w:cs="Times New Roman"/>
          <w:lang w:val="en-GB" w:eastAsia="en-GB"/>
        </w:rPr>
      </w:pPr>
      <w:r w:rsidRPr="00812CBC">
        <w:rPr>
          <w:rFonts w:ascii="Cambria" w:eastAsia="Times New Roman" w:hAnsi="Cambria" w:cs="Times New Roman"/>
          <w:lang w:val="en-GB" w:eastAsia="en-GB"/>
        </w:rPr>
        <w:t xml:space="preserve">David Restrepo </w:t>
      </w:r>
      <w:proofErr w:type="spellStart"/>
      <w:r w:rsidRPr="00812CBC">
        <w:rPr>
          <w:rFonts w:ascii="Cambria" w:eastAsia="Times New Roman" w:hAnsi="Cambria" w:cs="Times New Roman"/>
          <w:lang w:val="en-GB" w:eastAsia="en-GB"/>
        </w:rPr>
        <w:t>Amariles</w:t>
      </w:r>
      <w:proofErr w:type="spellEnd"/>
      <w:r w:rsidRPr="00812CBC">
        <w:rPr>
          <w:rFonts w:ascii="Cambria" w:eastAsia="Times New Roman" w:hAnsi="Cambria" w:cs="Times New Roman"/>
          <w:lang w:val="en-GB" w:eastAsia="en-GB"/>
        </w:rPr>
        <w:t xml:space="preserve">, Algorithmic decisions systems: Using Automation and Machine Learning in the public administration, in Cambridge </w:t>
      </w:r>
      <w:r w:rsidRPr="00812CBC">
        <w:rPr>
          <w:rFonts w:ascii="Cambria" w:eastAsia="Times New Roman" w:hAnsi="Cambria" w:cs="Times New Roman"/>
          <w:i/>
          <w:iCs/>
          <w:lang w:val="en-GB" w:eastAsia="en-GB"/>
        </w:rPr>
        <w:t>Handbook of Law and Algorithm</w:t>
      </w:r>
      <w:r w:rsidRPr="00812CBC">
        <w:rPr>
          <w:rFonts w:ascii="Cambria" w:eastAsia="Times New Roman" w:hAnsi="Cambria" w:cs="Times New Roman"/>
          <w:lang w:val="en-GB" w:eastAsia="en-GB"/>
        </w:rPr>
        <w:t xml:space="preserve">s (W. Barfield, ed., Cambridge University Press, forthcoming 2020). </w:t>
      </w:r>
    </w:p>
    <w:p w14:paraId="76BF9635" w14:textId="3FA4C187" w:rsidR="00837DC2" w:rsidRPr="00812CBC" w:rsidRDefault="00837DC2" w:rsidP="00837DC2">
      <w:pPr>
        <w:numPr>
          <w:ilvl w:val="0"/>
          <w:numId w:val="19"/>
        </w:numPr>
        <w:spacing w:before="100" w:beforeAutospacing="1" w:after="100" w:afterAutospacing="1"/>
        <w:jc w:val="both"/>
        <w:rPr>
          <w:rFonts w:ascii="Cambria" w:eastAsia="Times New Roman" w:hAnsi="Cambria" w:cs="Times New Roman"/>
          <w:lang w:val="en-GB" w:eastAsia="en-GB"/>
        </w:rPr>
      </w:pPr>
      <w:r w:rsidRPr="00812CBC">
        <w:rPr>
          <w:rFonts w:ascii="Cambria" w:eastAsia="Times New Roman" w:hAnsi="Cambria" w:cs="Times New Roman"/>
          <w:lang w:val="en-GB" w:eastAsia="en-GB"/>
        </w:rPr>
        <w:t>David Freeman Engstrom, Daniel E. Ho, Catherine M. Sharkey, Mariano-Florentino Cuellar, Government by Algorithm: Artificial Intelligence in Federal Administrative Agencies</w:t>
      </w:r>
      <w:r w:rsidRPr="00812CBC">
        <w:rPr>
          <w:rFonts w:ascii="Cambria" w:eastAsia="Times New Roman" w:hAnsi="Cambria" w:cs="Times New Roman"/>
          <w:i/>
          <w:iCs/>
          <w:lang w:val="en-GB" w:eastAsia="en-GB"/>
        </w:rPr>
        <w:t>, Report Submitted to the Administrative Conference of the United States</w:t>
      </w:r>
      <w:r w:rsidRPr="00812CBC">
        <w:rPr>
          <w:rFonts w:ascii="Cambria" w:eastAsia="Times New Roman" w:hAnsi="Cambria" w:cs="Times New Roman"/>
          <w:lang w:val="en-GB" w:eastAsia="en-GB"/>
        </w:rPr>
        <w:t xml:space="preserve"> (2020)</w:t>
      </w:r>
    </w:p>
    <w:p w14:paraId="5A3534AC" w14:textId="20C64DC3" w:rsidR="00837DC2" w:rsidRDefault="00837DC2" w:rsidP="00837DC2">
      <w:pPr>
        <w:spacing w:before="120" w:after="120" w:line="312" w:lineRule="auto"/>
        <w:jc w:val="both"/>
        <w:rPr>
          <w:rFonts w:cs="Times New Roman"/>
          <w:b/>
          <w:smallCaps/>
          <w:color w:val="000000" w:themeColor="text1"/>
          <w:sz w:val="28"/>
          <w:szCs w:val="28"/>
        </w:rPr>
      </w:pPr>
    </w:p>
    <w:p w14:paraId="72A1E6A9" w14:textId="77777777" w:rsidR="00EB5BF3" w:rsidRDefault="00EB5BF3" w:rsidP="00837DC2">
      <w:pPr>
        <w:spacing w:before="120" w:after="120" w:line="312" w:lineRule="auto"/>
        <w:jc w:val="both"/>
        <w:rPr>
          <w:rFonts w:cs="Times New Roman"/>
          <w:b/>
          <w:smallCaps/>
          <w:color w:val="000000" w:themeColor="text1"/>
          <w:sz w:val="28"/>
          <w:szCs w:val="28"/>
        </w:rPr>
      </w:pPr>
    </w:p>
    <w:p w14:paraId="690E4D3B" w14:textId="432124CB" w:rsidR="00701EE6" w:rsidRPr="00340335" w:rsidRDefault="00D76CD1" w:rsidP="00701EE6">
      <w:pPr>
        <w:spacing w:before="120" w:after="120" w:line="312" w:lineRule="auto"/>
        <w:jc w:val="both"/>
        <w:rPr>
          <w:rFonts w:cs="Times New Roman"/>
          <w:smallCaps/>
          <w:color w:val="000000" w:themeColor="text1"/>
          <w:sz w:val="28"/>
          <w:szCs w:val="28"/>
        </w:rPr>
      </w:pPr>
      <w:r w:rsidRPr="00544853">
        <w:rPr>
          <w:rFonts w:cs="Times New Roman"/>
          <w:b/>
          <w:smallCaps/>
          <w:color w:val="000000" w:themeColor="text1"/>
          <w:sz w:val="28"/>
          <w:szCs w:val="28"/>
        </w:rPr>
        <w:lastRenderedPageBreak/>
        <w:t xml:space="preserve">Session 2 </w:t>
      </w:r>
      <w:r w:rsidR="00701EE6" w:rsidRPr="00442BDF">
        <w:rPr>
          <w:rFonts w:cs="Times New Roman"/>
          <w:b/>
          <w:smallCaps/>
          <w:color w:val="000000" w:themeColor="text1"/>
          <w:sz w:val="28"/>
          <w:szCs w:val="28"/>
        </w:rPr>
        <w:t xml:space="preserve">– </w:t>
      </w:r>
      <w:r w:rsidR="005867B9">
        <w:rPr>
          <w:rFonts w:cs="Times New Roman"/>
          <w:b/>
          <w:smallCaps/>
          <w:color w:val="000000" w:themeColor="text1"/>
          <w:sz w:val="28"/>
          <w:szCs w:val="28"/>
        </w:rPr>
        <w:t>Legal</w:t>
      </w:r>
      <w:r w:rsidR="00701EE6">
        <w:rPr>
          <w:rFonts w:cs="Times New Roman"/>
          <w:b/>
          <w:smallCaps/>
          <w:color w:val="000000" w:themeColor="text1"/>
          <w:sz w:val="28"/>
          <w:szCs w:val="28"/>
        </w:rPr>
        <w:t xml:space="preserve"> </w:t>
      </w:r>
      <w:r w:rsidR="005867B9">
        <w:rPr>
          <w:rFonts w:cs="Times New Roman"/>
          <w:b/>
          <w:smallCaps/>
          <w:color w:val="000000" w:themeColor="text1"/>
          <w:sz w:val="28"/>
          <w:szCs w:val="28"/>
        </w:rPr>
        <w:t xml:space="preserve">Metrics and </w:t>
      </w:r>
      <w:r w:rsidR="00701EE6">
        <w:rPr>
          <w:rFonts w:cs="Times New Roman"/>
          <w:b/>
          <w:smallCaps/>
          <w:color w:val="000000" w:themeColor="text1"/>
          <w:sz w:val="28"/>
          <w:szCs w:val="28"/>
        </w:rPr>
        <w:t>Analytics For Lawyers</w:t>
      </w:r>
      <w:r w:rsidR="00701EE6" w:rsidRPr="00442BDF">
        <w:rPr>
          <w:rFonts w:cs="Times New Roman"/>
          <w:b/>
          <w:smallCaps/>
          <w:color w:val="000000" w:themeColor="text1"/>
          <w:sz w:val="28"/>
          <w:szCs w:val="28"/>
        </w:rPr>
        <w:t xml:space="preserve"> </w:t>
      </w:r>
      <w:r w:rsidR="00837DC2">
        <w:rPr>
          <w:rFonts w:cs="Times New Roman"/>
          <w:b/>
          <w:smallCaps/>
          <w:color w:val="000000" w:themeColor="text1"/>
          <w:sz w:val="28"/>
          <w:szCs w:val="28"/>
        </w:rPr>
        <w:t>(January 5, 2021, 9.00 AM)</w:t>
      </w:r>
    </w:p>
    <w:p w14:paraId="074B9700" w14:textId="7262021E" w:rsidR="00FF7382" w:rsidRPr="00ED79BA" w:rsidRDefault="005867B9" w:rsidP="00701EE6">
      <w:pPr>
        <w:spacing w:before="120" w:after="120" w:line="312" w:lineRule="auto"/>
        <w:jc w:val="both"/>
        <w:rPr>
          <w:rFonts w:cs="Times New Roman"/>
          <w:color w:val="000000" w:themeColor="text1"/>
        </w:rPr>
      </w:pPr>
      <w:r>
        <w:rPr>
          <w:rFonts w:cs="Times New Roman"/>
          <w:color w:val="000000" w:themeColor="text1"/>
        </w:rPr>
        <w:t xml:space="preserve">The first part of this session </w:t>
      </w:r>
      <w:r w:rsidR="00FF7382">
        <w:rPr>
          <w:rFonts w:cs="Times New Roman"/>
          <w:color w:val="000000" w:themeColor="text1"/>
        </w:rPr>
        <w:t>focus</w:t>
      </w:r>
      <w:r>
        <w:rPr>
          <w:rFonts w:cs="Times New Roman"/>
          <w:color w:val="000000" w:themeColor="text1"/>
        </w:rPr>
        <w:t>es</w:t>
      </w:r>
      <w:r w:rsidR="00FF7382">
        <w:rPr>
          <w:rFonts w:cs="Times New Roman"/>
          <w:color w:val="000000" w:themeColor="text1"/>
        </w:rPr>
        <w:t xml:space="preserve"> on legal metrics</w:t>
      </w:r>
      <w:r>
        <w:rPr>
          <w:rFonts w:cs="Times New Roman"/>
          <w:color w:val="000000" w:themeColor="text1"/>
        </w:rPr>
        <w:t xml:space="preserve">, </w:t>
      </w:r>
      <w:r w:rsidR="00FF7382">
        <w:rPr>
          <w:rFonts w:cs="Times New Roman"/>
          <w:color w:val="000000" w:themeColor="text1"/>
        </w:rPr>
        <w:t>including indicators, indexes and analytics.</w:t>
      </w:r>
      <w:r>
        <w:rPr>
          <w:rFonts w:cs="Times New Roman"/>
          <w:color w:val="000000" w:themeColor="text1"/>
        </w:rPr>
        <w:t xml:space="preserve"> It introduces students to the role of social indicators and statistics in law, and discusses the different types of data collection methods, aggregation methodologies and forms of representing the results. Students will have the opportunities to discuss their case study during the class. The second part of the session will provide students with an overview of current technologies used to automate the extraction of data from legal text and generate legal analytics. We will discuss</w:t>
      </w:r>
      <w:r w:rsidRPr="00442BDF">
        <w:rPr>
          <w:rFonts w:cs="Times New Roman"/>
          <w:color w:val="000000" w:themeColor="text1"/>
        </w:rPr>
        <w:t xml:space="preserve"> the </w:t>
      </w:r>
      <w:r>
        <w:rPr>
          <w:rFonts w:cs="Times New Roman"/>
          <w:color w:val="000000" w:themeColor="text1"/>
        </w:rPr>
        <w:t>use of</w:t>
      </w:r>
      <w:r w:rsidRPr="00442BDF">
        <w:rPr>
          <w:rFonts w:cs="Times New Roman"/>
          <w:color w:val="000000" w:themeColor="text1"/>
        </w:rPr>
        <w:t xml:space="preserve"> different sorts of algorithms</w:t>
      </w:r>
      <w:r>
        <w:rPr>
          <w:rFonts w:cs="Times New Roman"/>
          <w:color w:val="000000" w:themeColor="text1"/>
        </w:rPr>
        <w:t xml:space="preserve"> in legal processes</w:t>
      </w:r>
      <w:r w:rsidRPr="00442BDF">
        <w:rPr>
          <w:rFonts w:cs="Times New Roman"/>
          <w:color w:val="000000" w:themeColor="text1"/>
        </w:rPr>
        <w:t xml:space="preserve"> to collect and process data,</w:t>
      </w:r>
      <w:r>
        <w:rPr>
          <w:rFonts w:cs="Times New Roman"/>
          <w:color w:val="000000" w:themeColor="text1"/>
        </w:rPr>
        <w:t xml:space="preserve"> produce analytics,</w:t>
      </w:r>
      <w:r w:rsidRPr="00442BDF">
        <w:rPr>
          <w:rFonts w:cs="Times New Roman"/>
          <w:color w:val="000000" w:themeColor="text1"/>
        </w:rPr>
        <w:t xml:space="preserve"> and automatize decision-making in legal contexts</w:t>
      </w:r>
      <w:r>
        <w:rPr>
          <w:rFonts w:cs="Times New Roman"/>
          <w:color w:val="000000" w:themeColor="text1"/>
        </w:rPr>
        <w:t xml:space="preserve">. By looking concretely into the process of implementing data mining techniques to a pre-defined dataset, we will explore the phases of data cleansing, pre-processing, formalization, segmentation, legal design, and ontologies, etc. </w:t>
      </w:r>
    </w:p>
    <w:p w14:paraId="03E34755" w14:textId="77777777" w:rsidR="00FF7382" w:rsidRDefault="00FF7382" w:rsidP="00701EE6">
      <w:pPr>
        <w:spacing w:before="120" w:after="120" w:line="312" w:lineRule="auto"/>
        <w:jc w:val="both"/>
        <w:rPr>
          <w:rFonts w:cs="Times New Roman"/>
          <w:color w:val="000000" w:themeColor="text1"/>
          <w:u w:val="single"/>
        </w:rPr>
      </w:pPr>
    </w:p>
    <w:p w14:paraId="2B4BCED5" w14:textId="79EC937E" w:rsidR="00701EE6" w:rsidRPr="00442BDF" w:rsidRDefault="00701EE6" w:rsidP="00701EE6">
      <w:pPr>
        <w:spacing w:before="120" w:after="120" w:line="312" w:lineRule="auto"/>
        <w:jc w:val="both"/>
        <w:rPr>
          <w:rFonts w:cs="Times New Roman"/>
          <w:color w:val="000000" w:themeColor="text1"/>
        </w:rPr>
      </w:pPr>
      <w:r w:rsidRPr="00442BDF">
        <w:rPr>
          <w:rFonts w:cs="Times New Roman"/>
          <w:color w:val="000000" w:themeColor="text1"/>
          <w:u w:val="single"/>
        </w:rPr>
        <w:t>Compulsory Reading</w:t>
      </w:r>
    </w:p>
    <w:p w14:paraId="58556310" w14:textId="4EBAD617" w:rsidR="00291030" w:rsidRPr="00291030" w:rsidRDefault="00291030" w:rsidP="00837DC2">
      <w:pPr>
        <w:pStyle w:val="ListParagraph"/>
        <w:numPr>
          <w:ilvl w:val="0"/>
          <w:numId w:val="17"/>
        </w:numPr>
        <w:jc w:val="both"/>
        <w:rPr>
          <w:rFonts w:eastAsia="Times New Roman" w:cs="Times New Roman"/>
          <w:color w:val="000000" w:themeColor="text1"/>
          <w:lang w:eastAsia="en-GB"/>
        </w:rPr>
      </w:pPr>
      <w:r w:rsidRPr="00291030">
        <w:rPr>
          <w:rFonts w:eastAsia="Times New Roman" w:cs="Times New Roman"/>
          <w:color w:val="000000" w:themeColor="text1"/>
          <w:lang w:eastAsia="en-GB"/>
        </w:rPr>
        <w:t xml:space="preserve">David Restrepo </w:t>
      </w:r>
      <w:proofErr w:type="spellStart"/>
      <w:r w:rsidRPr="00291030">
        <w:rPr>
          <w:rFonts w:eastAsia="Times New Roman" w:cs="Times New Roman"/>
          <w:color w:val="000000" w:themeColor="text1"/>
          <w:lang w:eastAsia="en-GB"/>
        </w:rPr>
        <w:t>Amariles</w:t>
      </w:r>
      <w:proofErr w:type="spellEnd"/>
      <w:r w:rsidRPr="00291030">
        <w:rPr>
          <w:rFonts w:eastAsia="Times New Roman" w:cs="Times New Roman"/>
          <w:color w:val="000000" w:themeColor="text1"/>
          <w:lang w:eastAsia="en-GB"/>
        </w:rPr>
        <w:t xml:space="preserve"> and Julian McLachlan, Legal Indicators in Transnational Law Practice: A Methodological Assessment, 58 (2) Jurimetrics 164 (2018). Available at </w:t>
      </w:r>
      <w:hyperlink r:id="rId13" w:history="1">
        <w:r w:rsidRPr="00277032">
          <w:rPr>
            <w:rStyle w:val="Hyperlink"/>
            <w:rFonts w:eastAsia="Times New Roman" w:cs="Times New Roman"/>
            <w:lang w:eastAsia="en-GB"/>
          </w:rPr>
          <w:t>SSRN</w:t>
        </w:r>
      </w:hyperlink>
    </w:p>
    <w:p w14:paraId="078C904D" w14:textId="325B0A17" w:rsidR="00544853" w:rsidRPr="00544853" w:rsidRDefault="00544853" w:rsidP="00837DC2">
      <w:pPr>
        <w:pStyle w:val="ListParagraph"/>
        <w:numPr>
          <w:ilvl w:val="0"/>
          <w:numId w:val="17"/>
        </w:numPr>
        <w:jc w:val="both"/>
        <w:rPr>
          <w:b/>
          <w:smallCaps/>
          <w:sz w:val="28"/>
          <w:szCs w:val="28"/>
        </w:rPr>
      </w:pPr>
      <w:r w:rsidRPr="00544853">
        <w:rPr>
          <w:rFonts w:eastAsia="Times New Roman" w:cs="Times New Roman"/>
          <w:color w:val="000000" w:themeColor="text1"/>
          <w:lang w:eastAsia="en-GB"/>
        </w:rPr>
        <w:t>P</w:t>
      </w:r>
      <w:r w:rsidR="00701EE6" w:rsidRPr="00544853">
        <w:rPr>
          <w:rFonts w:eastAsia="Times New Roman" w:cs="Times New Roman"/>
          <w:color w:val="000000" w:themeColor="text1"/>
          <w:lang w:eastAsia="en-GB"/>
        </w:rPr>
        <w:t xml:space="preserve">aul </w:t>
      </w:r>
      <w:proofErr w:type="spellStart"/>
      <w:r w:rsidR="00701EE6" w:rsidRPr="00544853">
        <w:rPr>
          <w:rFonts w:eastAsia="Times New Roman" w:cs="Times New Roman"/>
          <w:color w:val="000000" w:themeColor="text1"/>
          <w:lang w:eastAsia="en-GB"/>
        </w:rPr>
        <w:t>Boniol</w:t>
      </w:r>
      <w:proofErr w:type="spellEnd"/>
      <w:r w:rsidR="00701EE6" w:rsidRPr="00544853">
        <w:rPr>
          <w:rFonts w:eastAsia="Times New Roman" w:cs="Times New Roman"/>
          <w:color w:val="000000" w:themeColor="text1"/>
          <w:lang w:eastAsia="en-GB"/>
        </w:rPr>
        <w:t xml:space="preserve">, George Panagopoulos, Christos </w:t>
      </w:r>
      <w:proofErr w:type="spellStart"/>
      <w:r w:rsidR="00701EE6" w:rsidRPr="00544853">
        <w:rPr>
          <w:rFonts w:eastAsia="Times New Roman" w:cs="Times New Roman"/>
          <w:color w:val="000000" w:themeColor="text1"/>
          <w:lang w:eastAsia="en-GB"/>
        </w:rPr>
        <w:t>Xypolopoulos</w:t>
      </w:r>
      <w:proofErr w:type="spellEnd"/>
      <w:r w:rsidR="00701EE6" w:rsidRPr="00544853">
        <w:rPr>
          <w:rFonts w:eastAsia="Times New Roman" w:cs="Times New Roman"/>
          <w:color w:val="000000" w:themeColor="text1"/>
          <w:lang w:eastAsia="en-GB"/>
        </w:rPr>
        <w:t xml:space="preserve">, </w:t>
      </w:r>
      <w:proofErr w:type="spellStart"/>
      <w:r w:rsidR="00701EE6" w:rsidRPr="00544853">
        <w:rPr>
          <w:rFonts w:eastAsia="Times New Roman" w:cs="Times New Roman"/>
          <w:color w:val="000000" w:themeColor="text1"/>
          <w:lang w:eastAsia="en-GB"/>
        </w:rPr>
        <w:t>Rajaa</w:t>
      </w:r>
      <w:proofErr w:type="spellEnd"/>
      <w:r w:rsidR="00701EE6" w:rsidRPr="00544853">
        <w:rPr>
          <w:rFonts w:eastAsia="Times New Roman" w:cs="Times New Roman"/>
          <w:color w:val="000000" w:themeColor="text1"/>
          <w:lang w:eastAsia="en-GB"/>
        </w:rPr>
        <w:t xml:space="preserve"> El Ham- </w:t>
      </w:r>
      <w:proofErr w:type="spellStart"/>
      <w:r w:rsidR="00701EE6" w:rsidRPr="00544853">
        <w:rPr>
          <w:rFonts w:eastAsia="Times New Roman" w:cs="Times New Roman"/>
          <w:color w:val="000000" w:themeColor="text1"/>
          <w:lang w:eastAsia="en-GB"/>
        </w:rPr>
        <w:t>dani</w:t>
      </w:r>
      <w:proofErr w:type="spellEnd"/>
      <w:r w:rsidR="00701EE6" w:rsidRPr="00544853">
        <w:rPr>
          <w:rFonts w:eastAsia="Times New Roman" w:cs="Times New Roman"/>
          <w:color w:val="000000" w:themeColor="text1"/>
          <w:lang w:eastAsia="en-GB"/>
        </w:rPr>
        <w:t xml:space="preserve">, David Restrepo </w:t>
      </w:r>
      <w:proofErr w:type="spellStart"/>
      <w:r w:rsidR="00701EE6" w:rsidRPr="00544853">
        <w:rPr>
          <w:rFonts w:eastAsia="Times New Roman" w:cs="Times New Roman"/>
          <w:color w:val="000000" w:themeColor="text1"/>
          <w:lang w:eastAsia="en-GB"/>
        </w:rPr>
        <w:t>Amariles</w:t>
      </w:r>
      <w:proofErr w:type="spellEnd"/>
      <w:r w:rsidR="00701EE6" w:rsidRPr="00544853">
        <w:rPr>
          <w:rFonts w:eastAsia="Times New Roman" w:cs="Times New Roman"/>
          <w:color w:val="000000" w:themeColor="text1"/>
          <w:lang w:eastAsia="en-GB"/>
        </w:rPr>
        <w:t xml:space="preserve">, and Michalis </w:t>
      </w:r>
      <w:proofErr w:type="spellStart"/>
      <w:r w:rsidR="00701EE6" w:rsidRPr="00544853">
        <w:rPr>
          <w:rFonts w:eastAsia="Times New Roman" w:cs="Times New Roman"/>
          <w:color w:val="000000" w:themeColor="text1"/>
          <w:lang w:eastAsia="en-GB"/>
        </w:rPr>
        <w:t>Vazirgiannis</w:t>
      </w:r>
      <w:proofErr w:type="spellEnd"/>
      <w:r w:rsidR="00701EE6" w:rsidRPr="00544853">
        <w:rPr>
          <w:rFonts w:eastAsia="Times New Roman" w:cs="Times New Roman"/>
          <w:color w:val="000000" w:themeColor="text1"/>
          <w:lang w:eastAsia="en-GB"/>
        </w:rPr>
        <w:t>. 2020. Perfo</w:t>
      </w:r>
      <w:r w:rsidRPr="00544853">
        <w:rPr>
          <w:rFonts w:eastAsia="Times New Roman" w:cs="Times New Roman"/>
          <w:color w:val="000000" w:themeColor="text1"/>
          <w:lang w:eastAsia="en-GB"/>
        </w:rPr>
        <w:t>r</w:t>
      </w:r>
      <w:r w:rsidR="00701EE6" w:rsidRPr="00544853">
        <w:rPr>
          <w:rFonts w:eastAsia="Times New Roman" w:cs="Times New Roman"/>
          <w:color w:val="000000" w:themeColor="text1"/>
          <w:lang w:eastAsia="en-GB"/>
        </w:rPr>
        <w:t>mance in the Courtroom: Automated Processing and Visualization of Appeal Court Decisions in France. In Proceedings of the 2020 Natural Legal Language Processing (NLLP)</w:t>
      </w:r>
      <w:r>
        <w:rPr>
          <w:rFonts w:eastAsia="Times New Roman" w:cs="Times New Roman"/>
          <w:color w:val="000000" w:themeColor="text1"/>
          <w:lang w:eastAsia="en-GB"/>
        </w:rPr>
        <w:t xml:space="preserve"> with KDD</w:t>
      </w:r>
      <w:r w:rsidR="00701EE6" w:rsidRPr="00544853">
        <w:rPr>
          <w:rFonts w:eastAsia="Times New Roman" w:cs="Times New Roman"/>
          <w:color w:val="000000" w:themeColor="text1"/>
          <w:lang w:eastAsia="en-GB"/>
        </w:rPr>
        <w:t xml:space="preserve"> Workshop, 24 August 2020</w:t>
      </w:r>
      <w:r>
        <w:rPr>
          <w:rFonts w:eastAsia="Times New Roman" w:cs="Times New Roman"/>
          <w:color w:val="000000" w:themeColor="text1"/>
          <w:lang w:eastAsia="en-GB"/>
        </w:rPr>
        <w:t>.</w:t>
      </w:r>
      <w:r w:rsidR="00291030">
        <w:rPr>
          <w:rFonts w:eastAsia="Times New Roman" w:cs="Times New Roman"/>
          <w:color w:val="000000" w:themeColor="text1"/>
          <w:lang w:eastAsia="en-GB"/>
        </w:rPr>
        <w:t xml:space="preserve"> Available </w:t>
      </w:r>
      <w:hyperlink r:id="rId14" w:history="1">
        <w:r w:rsidR="00291030" w:rsidRPr="00291030">
          <w:rPr>
            <w:rStyle w:val="Hyperlink"/>
            <w:rFonts w:eastAsia="Times New Roman" w:cs="Times New Roman"/>
            <w:lang w:eastAsia="en-GB"/>
          </w:rPr>
          <w:t>here</w:t>
        </w:r>
      </w:hyperlink>
      <w:r w:rsidR="00291030">
        <w:rPr>
          <w:rFonts w:eastAsia="Times New Roman" w:cs="Times New Roman"/>
          <w:color w:val="000000" w:themeColor="text1"/>
          <w:lang w:eastAsia="en-GB"/>
        </w:rPr>
        <w:t xml:space="preserve"> </w:t>
      </w:r>
    </w:p>
    <w:p w14:paraId="2E1EC04D" w14:textId="11F8BB99" w:rsidR="00837DC2" w:rsidRDefault="00837DC2" w:rsidP="00837DC2">
      <w:pPr>
        <w:ind w:left="360"/>
        <w:rPr>
          <w:b/>
          <w:smallCaps/>
          <w:sz w:val="28"/>
          <w:szCs w:val="28"/>
        </w:rPr>
      </w:pPr>
    </w:p>
    <w:p w14:paraId="04126332" w14:textId="11F8BB99" w:rsidR="00837DC2" w:rsidRPr="00442BDF" w:rsidRDefault="00837DC2" w:rsidP="00837DC2">
      <w:pPr>
        <w:spacing w:before="120" w:after="120" w:line="312" w:lineRule="auto"/>
        <w:jc w:val="both"/>
        <w:rPr>
          <w:rFonts w:cs="Times New Roman"/>
          <w:color w:val="000000" w:themeColor="text1"/>
        </w:rPr>
      </w:pPr>
      <w:r>
        <w:rPr>
          <w:rFonts w:cs="Times New Roman"/>
          <w:color w:val="000000" w:themeColor="text1"/>
          <w:u w:val="single"/>
        </w:rPr>
        <w:t>Suggested</w:t>
      </w:r>
      <w:r w:rsidRPr="00442BDF">
        <w:rPr>
          <w:rFonts w:cs="Times New Roman"/>
          <w:color w:val="000000" w:themeColor="text1"/>
          <w:u w:val="single"/>
        </w:rPr>
        <w:t xml:space="preserve"> Reading</w:t>
      </w:r>
    </w:p>
    <w:p w14:paraId="51D54041" w14:textId="46758459" w:rsidR="00837DC2" w:rsidRDefault="00837DC2" w:rsidP="00837DC2">
      <w:pPr>
        <w:pStyle w:val="ListParagraph"/>
        <w:numPr>
          <w:ilvl w:val="0"/>
          <w:numId w:val="17"/>
        </w:numPr>
        <w:jc w:val="both"/>
        <w:rPr>
          <w:rFonts w:eastAsia="Times New Roman" w:cs="Times New Roman"/>
          <w:color w:val="000000" w:themeColor="text1"/>
          <w:lang w:eastAsia="en-GB"/>
        </w:rPr>
      </w:pPr>
      <w:r w:rsidRPr="00837DC2">
        <w:rPr>
          <w:rFonts w:eastAsia="Times New Roman" w:cs="Times New Roman"/>
          <w:color w:val="000000" w:themeColor="text1"/>
          <w:lang w:eastAsia="en-GB"/>
        </w:rPr>
        <w:t xml:space="preserve">Erika R. George and David Restrepo </w:t>
      </w:r>
      <w:proofErr w:type="spellStart"/>
      <w:r w:rsidRPr="00837DC2">
        <w:rPr>
          <w:rFonts w:eastAsia="Times New Roman" w:cs="Times New Roman"/>
          <w:color w:val="000000" w:themeColor="text1"/>
          <w:lang w:eastAsia="en-GB"/>
        </w:rPr>
        <w:t>Amariles</w:t>
      </w:r>
      <w:proofErr w:type="spellEnd"/>
      <w:r w:rsidRPr="00837DC2">
        <w:rPr>
          <w:rFonts w:eastAsia="Times New Roman" w:cs="Times New Roman"/>
          <w:color w:val="000000" w:themeColor="text1"/>
          <w:lang w:eastAsia="en-GB"/>
        </w:rPr>
        <w:t xml:space="preserve">, Ranking for Good? A Comparative Assessment of the Performance of French Corporations in Human Rights Rankings, 53 (1) The International Lawyer 21 (2020). Available at </w:t>
      </w:r>
      <w:hyperlink r:id="rId15" w:history="1">
        <w:r w:rsidRPr="00277032">
          <w:rPr>
            <w:rStyle w:val="Hyperlink"/>
            <w:rFonts w:eastAsia="Times New Roman" w:cs="Times New Roman"/>
            <w:lang w:eastAsia="en-GB"/>
          </w:rPr>
          <w:t>SSRR</w:t>
        </w:r>
      </w:hyperlink>
    </w:p>
    <w:p w14:paraId="542EB569" w14:textId="74F14638" w:rsidR="00837DC2" w:rsidRDefault="00837DC2" w:rsidP="00837DC2">
      <w:pPr>
        <w:pStyle w:val="ListParagraph"/>
        <w:numPr>
          <w:ilvl w:val="0"/>
          <w:numId w:val="17"/>
        </w:numPr>
        <w:jc w:val="both"/>
        <w:rPr>
          <w:rFonts w:eastAsia="Times New Roman" w:cs="Times New Roman"/>
          <w:color w:val="000000" w:themeColor="text1"/>
          <w:lang w:eastAsia="en-GB"/>
        </w:rPr>
      </w:pPr>
      <w:r w:rsidRPr="00837DC2">
        <w:rPr>
          <w:rFonts w:eastAsia="Times New Roman" w:cs="Times New Roman"/>
          <w:color w:val="000000" w:themeColor="text1"/>
          <w:lang w:eastAsia="en-GB"/>
        </w:rPr>
        <w:t>Sean Cao</w:t>
      </w:r>
      <w:r>
        <w:rPr>
          <w:rFonts w:eastAsia="Times New Roman" w:cs="Times New Roman"/>
          <w:color w:val="000000" w:themeColor="text1"/>
          <w:lang w:eastAsia="en-GB"/>
        </w:rPr>
        <w:t>,</w:t>
      </w:r>
      <w:r w:rsidRPr="00837DC2">
        <w:rPr>
          <w:rFonts w:eastAsia="Times New Roman" w:cs="Times New Roman"/>
          <w:color w:val="000000" w:themeColor="text1"/>
          <w:lang w:eastAsia="en-GB"/>
        </w:rPr>
        <w:t xml:space="preserve"> Wei Jiang</w:t>
      </w:r>
      <w:r>
        <w:rPr>
          <w:rFonts w:eastAsia="Times New Roman" w:cs="Times New Roman"/>
          <w:color w:val="000000" w:themeColor="text1"/>
          <w:lang w:eastAsia="en-GB"/>
        </w:rPr>
        <w:t>,</w:t>
      </w:r>
      <w:r w:rsidRPr="00837DC2">
        <w:rPr>
          <w:rFonts w:eastAsia="Times New Roman" w:cs="Times New Roman"/>
          <w:color w:val="000000" w:themeColor="text1"/>
          <w:lang w:eastAsia="en-GB"/>
        </w:rPr>
        <w:t xml:space="preserve"> </w:t>
      </w:r>
      <w:proofErr w:type="spellStart"/>
      <w:r w:rsidRPr="00837DC2">
        <w:rPr>
          <w:rFonts w:eastAsia="Times New Roman" w:cs="Times New Roman"/>
          <w:color w:val="000000" w:themeColor="text1"/>
          <w:lang w:eastAsia="en-GB"/>
        </w:rPr>
        <w:t>Baozhong</w:t>
      </w:r>
      <w:proofErr w:type="spellEnd"/>
      <w:r w:rsidRPr="00837DC2">
        <w:rPr>
          <w:rFonts w:eastAsia="Times New Roman" w:cs="Times New Roman"/>
          <w:color w:val="000000" w:themeColor="text1"/>
          <w:lang w:eastAsia="en-GB"/>
        </w:rPr>
        <w:t xml:space="preserve"> Yang</w:t>
      </w:r>
      <w:r>
        <w:rPr>
          <w:rFonts w:eastAsia="Times New Roman" w:cs="Times New Roman"/>
          <w:color w:val="000000" w:themeColor="text1"/>
          <w:lang w:eastAsia="en-GB"/>
        </w:rPr>
        <w:t>,</w:t>
      </w:r>
      <w:r w:rsidRPr="00837DC2">
        <w:rPr>
          <w:rFonts w:eastAsia="Times New Roman" w:cs="Times New Roman"/>
          <w:color w:val="000000" w:themeColor="text1"/>
          <w:lang w:eastAsia="en-GB"/>
        </w:rPr>
        <w:t xml:space="preserve"> Alan L. Zhang, How to Talk When A Machine is Listening: Corporate Disclosure in the Age of AI, National Bureau of Economics Working Paper Series (2020)</w:t>
      </w:r>
    </w:p>
    <w:p w14:paraId="55EFED03" w14:textId="77777777" w:rsidR="00F466C6" w:rsidRDefault="00A05A4E" w:rsidP="00F466C6">
      <w:pPr>
        <w:pStyle w:val="ListParagraph"/>
        <w:numPr>
          <w:ilvl w:val="0"/>
          <w:numId w:val="17"/>
        </w:numPr>
        <w:spacing w:before="120" w:after="120" w:line="312" w:lineRule="auto"/>
        <w:jc w:val="both"/>
        <w:rPr>
          <w:color w:val="000000" w:themeColor="text1"/>
        </w:rPr>
      </w:pPr>
      <w:hyperlink r:id="rId16" w:history="1">
        <w:r w:rsidR="00F466C6" w:rsidRPr="00604FC4">
          <w:rPr>
            <w:rStyle w:val="Hyperlink"/>
          </w:rPr>
          <w:t xml:space="preserve">Allen and </w:t>
        </w:r>
        <w:proofErr w:type="spellStart"/>
        <w:r w:rsidR="00F466C6" w:rsidRPr="00604FC4">
          <w:rPr>
            <w:rStyle w:val="Hyperlink"/>
          </w:rPr>
          <w:t>Overy</w:t>
        </w:r>
        <w:proofErr w:type="spellEnd"/>
        <w:r w:rsidR="00F466C6" w:rsidRPr="00604FC4">
          <w:rPr>
            <w:rStyle w:val="Hyperlink"/>
          </w:rPr>
          <w:t xml:space="preserve"> Global Litigation Survey</w:t>
        </w:r>
      </w:hyperlink>
    </w:p>
    <w:p w14:paraId="671FD88A" w14:textId="77777777" w:rsidR="00F466C6" w:rsidRPr="00F466C6" w:rsidRDefault="00F466C6" w:rsidP="00F466C6">
      <w:pPr>
        <w:jc w:val="both"/>
        <w:rPr>
          <w:rFonts w:eastAsia="Times New Roman" w:cs="Times New Roman"/>
          <w:color w:val="000000" w:themeColor="text1"/>
          <w:lang w:eastAsia="en-GB"/>
        </w:rPr>
      </w:pPr>
    </w:p>
    <w:p w14:paraId="0E418EDD" w14:textId="608A5A70" w:rsidR="00837DC2" w:rsidRDefault="00837DC2" w:rsidP="00837DC2">
      <w:pPr>
        <w:ind w:left="360"/>
        <w:rPr>
          <w:b/>
          <w:smallCaps/>
          <w:sz w:val="28"/>
          <w:szCs w:val="28"/>
        </w:rPr>
      </w:pPr>
    </w:p>
    <w:p w14:paraId="226B73F8" w14:textId="00D4924C" w:rsidR="00340335" w:rsidRDefault="00340335" w:rsidP="00340335">
      <w:pPr>
        <w:rPr>
          <w:b/>
          <w:smallCaps/>
          <w:sz w:val="28"/>
          <w:szCs w:val="28"/>
        </w:rPr>
      </w:pPr>
    </w:p>
    <w:p w14:paraId="75FD11CC" w14:textId="08A0B50D" w:rsidR="005C7FCD" w:rsidRDefault="005C7FCD" w:rsidP="00340335">
      <w:pPr>
        <w:rPr>
          <w:b/>
          <w:smallCaps/>
          <w:sz w:val="28"/>
          <w:szCs w:val="28"/>
        </w:rPr>
      </w:pPr>
    </w:p>
    <w:p w14:paraId="46329CAD" w14:textId="051B4B3A" w:rsidR="00837DC2" w:rsidRPr="00442BDF" w:rsidRDefault="00D76CD1" w:rsidP="00837DC2">
      <w:pPr>
        <w:spacing w:before="120" w:after="120" w:line="312" w:lineRule="auto"/>
        <w:jc w:val="both"/>
        <w:rPr>
          <w:rFonts w:cs="Times New Roman"/>
          <w:smallCaps/>
          <w:color w:val="000000" w:themeColor="text1"/>
          <w:sz w:val="28"/>
          <w:szCs w:val="28"/>
        </w:rPr>
      </w:pPr>
      <w:r w:rsidRPr="00544853">
        <w:rPr>
          <w:rFonts w:cs="Times New Roman"/>
          <w:b/>
          <w:smallCaps/>
          <w:color w:val="000000" w:themeColor="text1"/>
          <w:sz w:val="28"/>
          <w:szCs w:val="28"/>
        </w:rPr>
        <w:lastRenderedPageBreak/>
        <w:t xml:space="preserve">Session 3 - </w:t>
      </w:r>
      <w:r w:rsidR="00701EE6">
        <w:rPr>
          <w:rFonts w:cs="Times New Roman"/>
          <w:b/>
          <w:smallCaps/>
          <w:color w:val="000000" w:themeColor="text1"/>
          <w:sz w:val="28"/>
          <w:szCs w:val="28"/>
        </w:rPr>
        <w:t xml:space="preserve">AI and Ethics </w:t>
      </w:r>
      <w:r w:rsidR="00600225">
        <w:rPr>
          <w:rFonts w:cs="Times New Roman"/>
          <w:b/>
          <w:smallCaps/>
          <w:color w:val="000000" w:themeColor="text1"/>
          <w:sz w:val="28"/>
          <w:szCs w:val="28"/>
        </w:rPr>
        <w:t xml:space="preserve">– in collaboration with A&amp;O </w:t>
      </w:r>
      <w:r w:rsidR="00837DC2">
        <w:rPr>
          <w:rFonts w:cs="Times New Roman"/>
          <w:b/>
          <w:smallCaps/>
          <w:color w:val="000000" w:themeColor="text1"/>
          <w:sz w:val="28"/>
          <w:szCs w:val="28"/>
        </w:rPr>
        <w:t>(January 11, 2021, 2.30 PM)</w:t>
      </w:r>
    </w:p>
    <w:p w14:paraId="0A549A68" w14:textId="70943867" w:rsidR="00F1324C" w:rsidRDefault="00F437AE" w:rsidP="00F1324C">
      <w:pPr>
        <w:spacing w:before="120" w:after="120" w:line="312" w:lineRule="auto"/>
        <w:jc w:val="both"/>
      </w:pPr>
      <w:r>
        <w:rPr>
          <w:rFonts w:cs="Times New Roman"/>
          <w:color w:val="000000" w:themeColor="text1"/>
        </w:rPr>
        <w:t xml:space="preserve">The first part of this session </w:t>
      </w:r>
      <w:r w:rsidR="00277032">
        <w:rPr>
          <w:rFonts w:cs="Times New Roman"/>
          <w:color w:val="000000" w:themeColor="text1"/>
        </w:rPr>
        <w:t>is dedicated</w:t>
      </w:r>
      <w:r>
        <w:rPr>
          <w:rFonts w:cs="Times New Roman"/>
          <w:color w:val="000000" w:themeColor="text1"/>
        </w:rPr>
        <w:t xml:space="preserve"> to the presentation of the preliminary results by each group. You will have 5 minutes to present your ideas. The second part </w:t>
      </w:r>
      <w:r w:rsidR="004D4615">
        <w:t xml:space="preserve">outlines the key data ethics challenges that arise in relation to </w:t>
      </w:r>
      <w:r w:rsidR="004D4615">
        <w:rPr>
          <w:rFonts w:cs="Times New Roman"/>
          <w:color w:val="000000" w:themeColor="text1"/>
        </w:rPr>
        <w:t>reliance on machine learning systems.</w:t>
      </w:r>
      <w:r w:rsidR="004D4615" w:rsidRPr="004D4615">
        <w:t xml:space="preserve"> </w:t>
      </w:r>
      <w:r w:rsidR="004D4615">
        <w:t xml:space="preserve">We will focus on the issues of bias, </w:t>
      </w:r>
      <w:r w:rsidR="004D4615" w:rsidRPr="00701EE6">
        <w:rPr>
          <w:rFonts w:cs="Times New Roman"/>
          <w:color w:val="000000" w:themeColor="text1"/>
        </w:rPr>
        <w:t>discrimination</w:t>
      </w:r>
      <w:r w:rsidR="004D4615">
        <w:t xml:space="preserve">, </w:t>
      </w:r>
      <w:proofErr w:type="spellStart"/>
      <w:r w:rsidR="004D4615">
        <w:t>explainability</w:t>
      </w:r>
      <w:proofErr w:type="spellEnd"/>
      <w:r w:rsidR="004D4615">
        <w:t xml:space="preserve">, transparency and security of algorithms. </w:t>
      </w:r>
      <w:r w:rsidR="00F1324C">
        <w:t xml:space="preserve">The second part of this session will focus on how ethics is </w:t>
      </w:r>
      <w:r w:rsidR="00F1324C" w:rsidRPr="002F4BCA">
        <w:t xml:space="preserve">a </w:t>
      </w:r>
      <w:r w:rsidR="00F1324C" w:rsidRPr="00896881">
        <w:t>growing</w:t>
      </w:r>
      <w:r w:rsidR="00F1324C" w:rsidRPr="002F4BCA">
        <w:t xml:space="preserve"> concern for </w:t>
      </w:r>
      <w:r w:rsidR="00960F0E">
        <w:t xml:space="preserve">businesses and </w:t>
      </w:r>
      <w:r w:rsidR="00F1324C" w:rsidRPr="002F4BCA">
        <w:t>regulators across the world</w:t>
      </w:r>
      <w:r w:rsidR="00F1324C">
        <w:t xml:space="preserve"> (CNIL report on ethical issues, European Commission draft Ethics Guidelines, the National Health Service’s Code of Conduct for responsible data use by its AI partners)</w:t>
      </w:r>
      <w:r w:rsidR="00544853">
        <w:t>.</w:t>
      </w:r>
    </w:p>
    <w:p w14:paraId="4E1251C9" w14:textId="6409669B" w:rsidR="00D76CD1" w:rsidRPr="00701EE6" w:rsidRDefault="00D76CD1" w:rsidP="00701EE6">
      <w:pPr>
        <w:spacing w:before="120" w:after="120" w:line="312" w:lineRule="auto"/>
        <w:jc w:val="both"/>
        <w:rPr>
          <w:rFonts w:cs="Times New Roman"/>
          <w:color w:val="000000" w:themeColor="text1"/>
        </w:rPr>
      </w:pPr>
    </w:p>
    <w:p w14:paraId="608101CA" w14:textId="2CC21E31" w:rsidR="00701EE6" w:rsidRDefault="00D76CD1" w:rsidP="00701EE6">
      <w:pPr>
        <w:spacing w:before="120" w:after="120" w:line="312" w:lineRule="auto"/>
        <w:jc w:val="both"/>
        <w:rPr>
          <w:rFonts w:cs="Times New Roman"/>
          <w:b/>
          <w:smallCaps/>
          <w:color w:val="000000" w:themeColor="text1"/>
          <w:sz w:val="28"/>
          <w:szCs w:val="28"/>
        </w:rPr>
      </w:pPr>
      <w:r w:rsidRPr="00544853">
        <w:rPr>
          <w:rFonts w:cs="Times New Roman"/>
          <w:b/>
          <w:smallCaps/>
          <w:color w:val="000000" w:themeColor="text1"/>
          <w:sz w:val="28"/>
          <w:szCs w:val="28"/>
        </w:rPr>
        <w:t xml:space="preserve">Session 4 </w:t>
      </w:r>
      <w:proofErr w:type="gramStart"/>
      <w:r w:rsidRPr="00544853">
        <w:rPr>
          <w:rFonts w:cs="Times New Roman"/>
          <w:b/>
          <w:smallCaps/>
          <w:color w:val="000000" w:themeColor="text1"/>
          <w:sz w:val="28"/>
          <w:szCs w:val="28"/>
        </w:rPr>
        <w:t xml:space="preserve">– </w:t>
      </w:r>
      <w:r w:rsidR="00701EE6">
        <w:rPr>
          <w:rFonts w:cs="Times New Roman"/>
          <w:b/>
          <w:smallCaps/>
          <w:color w:val="000000" w:themeColor="text1"/>
          <w:sz w:val="28"/>
          <w:szCs w:val="28"/>
        </w:rPr>
        <w:t xml:space="preserve"> </w:t>
      </w:r>
      <w:r w:rsidR="00C1675C">
        <w:rPr>
          <w:rFonts w:cs="Times New Roman"/>
          <w:b/>
          <w:smallCaps/>
          <w:color w:val="000000" w:themeColor="text1"/>
          <w:sz w:val="28"/>
          <w:szCs w:val="28"/>
        </w:rPr>
        <w:t>AI</w:t>
      </w:r>
      <w:proofErr w:type="gramEnd"/>
      <w:r w:rsidR="00C1675C">
        <w:rPr>
          <w:rFonts w:cs="Times New Roman"/>
          <w:b/>
          <w:smallCaps/>
          <w:color w:val="000000" w:themeColor="text1"/>
          <w:sz w:val="28"/>
          <w:szCs w:val="28"/>
        </w:rPr>
        <w:t xml:space="preserve"> and partnership</w:t>
      </w:r>
      <w:r w:rsidR="00600225">
        <w:rPr>
          <w:rFonts w:cs="Times New Roman"/>
          <w:b/>
          <w:smallCaps/>
          <w:color w:val="000000" w:themeColor="text1"/>
          <w:sz w:val="28"/>
          <w:szCs w:val="28"/>
        </w:rPr>
        <w:t xml:space="preserve"> - in collaboration with A&amp;O</w:t>
      </w:r>
      <w:r w:rsidR="00C1675C">
        <w:rPr>
          <w:rFonts w:cs="Times New Roman"/>
          <w:b/>
          <w:smallCaps/>
          <w:color w:val="000000" w:themeColor="text1"/>
          <w:sz w:val="28"/>
          <w:szCs w:val="28"/>
        </w:rPr>
        <w:t xml:space="preserve"> </w:t>
      </w:r>
      <w:r w:rsidR="00837DC2">
        <w:rPr>
          <w:rFonts w:cs="Times New Roman"/>
          <w:b/>
          <w:smallCaps/>
          <w:color w:val="000000" w:themeColor="text1"/>
          <w:sz w:val="28"/>
          <w:szCs w:val="28"/>
        </w:rPr>
        <w:t>(January 12, 2021, 9.00 AM)</w:t>
      </w:r>
    </w:p>
    <w:p w14:paraId="62E2FC0D" w14:textId="142F553C" w:rsidR="00701EE6" w:rsidRDefault="00960F0E" w:rsidP="00C1675C">
      <w:pPr>
        <w:spacing w:before="120" w:after="120" w:line="312" w:lineRule="auto"/>
        <w:jc w:val="both"/>
        <w:rPr>
          <w:rFonts w:cs="Times New Roman"/>
          <w:color w:val="000000" w:themeColor="text1"/>
        </w:rPr>
      </w:pPr>
      <w:r>
        <w:rPr>
          <w:rFonts w:cs="Times New Roman"/>
          <w:color w:val="000000" w:themeColor="text1"/>
        </w:rPr>
        <w:t>This session addresses the t</w:t>
      </w:r>
      <w:r w:rsidR="00780F90">
        <w:rPr>
          <w:rFonts w:cs="Times New Roman"/>
          <w:color w:val="000000" w:themeColor="text1"/>
        </w:rPr>
        <w:t>opic of data governance and data monetization</w:t>
      </w:r>
      <w:r w:rsidR="0069073C">
        <w:rPr>
          <w:rFonts w:cs="Times New Roman"/>
          <w:color w:val="000000" w:themeColor="text1"/>
        </w:rPr>
        <w:t xml:space="preserve">. </w:t>
      </w:r>
      <w:r w:rsidR="00701EE6" w:rsidRPr="00C1675C">
        <w:rPr>
          <w:rFonts w:cs="Times New Roman"/>
          <w:color w:val="000000" w:themeColor="text1"/>
        </w:rPr>
        <w:t>Businesses are increasingly considering how they can harness AI to grow revenues, improve business processes or better exploit their assets, whilst remaining compliant and safe.</w:t>
      </w:r>
      <w:r w:rsidR="00701EE6">
        <w:rPr>
          <w:rFonts w:cs="Times New Roman"/>
          <w:color w:val="000000" w:themeColor="text1"/>
        </w:rPr>
        <w:t xml:space="preserve">  </w:t>
      </w:r>
      <w:r w:rsidR="00701EE6" w:rsidRPr="00701EE6">
        <w:rPr>
          <w:rFonts w:cs="Times New Roman"/>
          <w:color w:val="000000" w:themeColor="text1"/>
        </w:rPr>
        <w:t>AI can also be the reason for deals being done. In the last few years</w:t>
      </w:r>
      <w:r w:rsidR="00277032">
        <w:rPr>
          <w:rFonts w:cs="Times New Roman"/>
          <w:color w:val="000000" w:themeColor="text1"/>
        </w:rPr>
        <w:t>, A&amp;O</w:t>
      </w:r>
      <w:r w:rsidR="00701EE6" w:rsidRPr="00701EE6">
        <w:rPr>
          <w:rFonts w:cs="Times New Roman"/>
          <w:color w:val="000000" w:themeColor="text1"/>
        </w:rPr>
        <w:t xml:space="preserve"> advised</w:t>
      </w:r>
      <w:r w:rsidR="00277032">
        <w:rPr>
          <w:rFonts w:cs="Times New Roman"/>
          <w:color w:val="000000" w:themeColor="text1"/>
        </w:rPr>
        <w:t xml:space="preserve"> at </w:t>
      </w:r>
      <w:r w:rsidR="00701EE6" w:rsidRPr="00701EE6">
        <w:rPr>
          <w:rFonts w:cs="Times New Roman"/>
          <w:color w:val="000000" w:themeColor="text1"/>
        </w:rPr>
        <w:t>on a number of AI projects, both transactional and advisory in nature, by which clients are seeking either to acquire AI technology and expertise</w:t>
      </w:r>
      <w:r w:rsidR="00780F90">
        <w:rPr>
          <w:rFonts w:cs="Times New Roman"/>
          <w:color w:val="000000" w:themeColor="text1"/>
        </w:rPr>
        <w:t xml:space="preserve"> </w:t>
      </w:r>
      <w:r w:rsidR="00701EE6" w:rsidRPr="00701EE6">
        <w:rPr>
          <w:rFonts w:cs="Times New Roman"/>
          <w:color w:val="000000" w:themeColor="text1"/>
        </w:rPr>
        <w:t>or develop AI capabilities through transformation projects</w:t>
      </w:r>
      <w:r w:rsidR="00780F90">
        <w:rPr>
          <w:rFonts w:cs="Times New Roman"/>
          <w:color w:val="000000" w:themeColor="text1"/>
        </w:rPr>
        <w:t xml:space="preserve">. </w:t>
      </w:r>
    </w:p>
    <w:p w14:paraId="69988988" w14:textId="1BE110F5" w:rsidR="00837DC2" w:rsidRDefault="00837DC2" w:rsidP="00C1675C">
      <w:pPr>
        <w:spacing w:before="120" w:after="120" w:line="312" w:lineRule="auto"/>
        <w:jc w:val="both"/>
        <w:rPr>
          <w:rFonts w:cs="Times New Roman"/>
          <w:color w:val="000000" w:themeColor="text1"/>
        </w:rPr>
      </w:pPr>
    </w:p>
    <w:p w14:paraId="245445B9" w14:textId="0D1EE8F0" w:rsidR="00837DC2" w:rsidRDefault="00837DC2" w:rsidP="00C1675C">
      <w:pPr>
        <w:spacing w:before="120" w:after="120" w:line="312" w:lineRule="auto"/>
        <w:jc w:val="both"/>
        <w:rPr>
          <w:rFonts w:cs="Times New Roman"/>
          <w:b/>
          <w:smallCaps/>
          <w:color w:val="000000" w:themeColor="text1"/>
          <w:sz w:val="28"/>
          <w:szCs w:val="28"/>
        </w:rPr>
      </w:pPr>
      <w:r w:rsidRPr="00837DC2">
        <w:rPr>
          <w:rFonts w:cs="Times New Roman"/>
          <w:b/>
          <w:smallCaps/>
          <w:color w:val="000000" w:themeColor="text1"/>
          <w:sz w:val="28"/>
          <w:szCs w:val="28"/>
        </w:rPr>
        <w:t>Optional session</w:t>
      </w:r>
      <w:r>
        <w:rPr>
          <w:rFonts w:cs="Times New Roman"/>
          <w:b/>
          <w:smallCaps/>
          <w:color w:val="000000" w:themeColor="text1"/>
          <w:sz w:val="28"/>
          <w:szCs w:val="28"/>
        </w:rPr>
        <w:t xml:space="preserve"> </w:t>
      </w:r>
      <w:r w:rsidR="00812CBC">
        <w:rPr>
          <w:rFonts w:cs="Times New Roman"/>
          <w:b/>
          <w:smallCaps/>
          <w:color w:val="000000" w:themeColor="text1"/>
          <w:sz w:val="28"/>
          <w:szCs w:val="28"/>
        </w:rPr>
        <w:t xml:space="preserve">–MIT </w:t>
      </w:r>
      <w:r w:rsidR="00F437AE" w:rsidRPr="00F437AE">
        <w:rPr>
          <w:rFonts w:cs="Times New Roman"/>
          <w:b/>
          <w:smallCaps/>
          <w:color w:val="000000" w:themeColor="text1"/>
          <w:sz w:val="28"/>
          <w:szCs w:val="28"/>
        </w:rPr>
        <w:t>Computational Law</w:t>
      </w:r>
      <w:r w:rsidR="00812CBC">
        <w:rPr>
          <w:rFonts w:cs="Times New Roman"/>
          <w:b/>
          <w:smallCaps/>
          <w:color w:val="000000" w:themeColor="text1"/>
          <w:sz w:val="28"/>
          <w:szCs w:val="28"/>
        </w:rPr>
        <w:t xml:space="preserve"> Course</w:t>
      </w:r>
      <w:r w:rsidR="00F437AE" w:rsidRPr="00F437AE">
        <w:rPr>
          <w:rFonts w:cs="Times New Roman"/>
          <w:b/>
          <w:smallCaps/>
          <w:color w:val="000000" w:themeColor="text1"/>
          <w:sz w:val="28"/>
          <w:szCs w:val="28"/>
        </w:rPr>
        <w:t xml:space="preserve"> </w:t>
      </w:r>
      <w:r>
        <w:rPr>
          <w:rFonts w:cs="Times New Roman"/>
          <w:b/>
          <w:smallCaps/>
          <w:color w:val="000000" w:themeColor="text1"/>
          <w:sz w:val="28"/>
          <w:szCs w:val="28"/>
        </w:rPr>
        <w:t xml:space="preserve">(January 15, 2021, </w:t>
      </w:r>
      <w:r w:rsidR="00F437AE">
        <w:rPr>
          <w:rFonts w:cs="Times New Roman"/>
          <w:b/>
          <w:smallCaps/>
          <w:color w:val="000000" w:themeColor="text1"/>
          <w:sz w:val="28"/>
          <w:szCs w:val="28"/>
        </w:rPr>
        <w:t>6.00 -7.00PM)</w:t>
      </w:r>
    </w:p>
    <w:p w14:paraId="0BC3F52C" w14:textId="1B0B4651" w:rsidR="00D25714" w:rsidRDefault="00D25714" w:rsidP="00812CBC">
      <w:r>
        <w:rPr>
          <w:rFonts w:cs="Times New Roman"/>
          <w:b/>
          <w:smallCaps/>
          <w:color w:val="000000" w:themeColor="text1"/>
          <w:sz w:val="28"/>
          <w:szCs w:val="28"/>
        </w:rPr>
        <w:t>with</w:t>
      </w:r>
      <w:r w:rsidR="00812CBC" w:rsidRPr="00812CBC">
        <w:rPr>
          <w:rFonts w:cs="Times New Roman"/>
          <w:b/>
          <w:smallCaps/>
          <w:color w:val="000000" w:themeColor="text1"/>
          <w:sz w:val="28"/>
          <w:szCs w:val="28"/>
        </w:rPr>
        <w:t xml:space="preserve"> </w:t>
      </w:r>
      <w:proofErr w:type="spellStart"/>
      <w:r w:rsidR="00812CBC" w:rsidRPr="00812CBC">
        <w:rPr>
          <w:rFonts w:cs="Times New Roman"/>
          <w:b/>
          <w:smallCaps/>
          <w:color w:val="000000" w:themeColor="text1"/>
          <w:sz w:val="28"/>
          <w:szCs w:val="28"/>
        </w:rPr>
        <w:t>Dazza</w:t>
      </w:r>
      <w:proofErr w:type="spellEnd"/>
      <w:r w:rsidR="00812CBC" w:rsidRPr="00812CBC">
        <w:rPr>
          <w:rFonts w:cs="Times New Roman"/>
          <w:b/>
          <w:smallCaps/>
          <w:color w:val="000000" w:themeColor="text1"/>
          <w:sz w:val="28"/>
          <w:szCs w:val="28"/>
        </w:rPr>
        <w:t xml:space="preserve"> Greenwood</w:t>
      </w:r>
      <w:r w:rsidR="00812CBC">
        <w:rPr>
          <w:rFonts w:cs="Times New Roman"/>
          <w:b/>
          <w:smallCaps/>
          <w:color w:val="000000" w:themeColor="text1"/>
          <w:sz w:val="28"/>
          <w:szCs w:val="28"/>
        </w:rPr>
        <w:t xml:space="preserve">, </w:t>
      </w:r>
      <w:r w:rsidR="00812CBC" w:rsidRPr="00812CBC">
        <w:rPr>
          <w:rFonts w:cs="Times New Roman"/>
          <w:color w:val="000000" w:themeColor="text1"/>
        </w:rPr>
        <w:t>Lecturer and Researcher, MIT Connection Science and MIT Media Lab and Executive Director, </w:t>
      </w:r>
      <w:hyperlink r:id="rId17" w:history="1">
        <w:r w:rsidR="00812CBC" w:rsidRPr="00812CBC">
          <w:rPr>
            <w:rFonts w:cs="Times New Roman"/>
            <w:color w:val="000000" w:themeColor="text1"/>
          </w:rPr>
          <w:t>Law.MIT.edu</w:t>
        </w:r>
      </w:hyperlink>
      <w:r w:rsidR="00812CBC" w:rsidRPr="00812CBC">
        <w:rPr>
          <w:rFonts w:cs="Times New Roman"/>
          <w:color w:val="000000" w:themeColor="text1"/>
        </w:rPr>
        <w:t>".</w:t>
      </w:r>
    </w:p>
    <w:p w14:paraId="1A954906" w14:textId="77777777" w:rsidR="00812CBC" w:rsidRPr="00812CBC" w:rsidRDefault="00812CBC" w:rsidP="00812CBC"/>
    <w:p w14:paraId="06E99F22" w14:textId="16CF5FBA" w:rsidR="00812CBC" w:rsidRDefault="00F437AE" w:rsidP="00C1675C">
      <w:pPr>
        <w:spacing w:before="120" w:after="120" w:line="312" w:lineRule="auto"/>
        <w:jc w:val="both"/>
        <w:rPr>
          <w:rFonts w:cs="Times New Roman"/>
          <w:color w:val="000000" w:themeColor="text1"/>
        </w:rPr>
      </w:pPr>
      <w:r>
        <w:rPr>
          <w:rFonts w:cs="Times New Roman"/>
          <w:color w:val="000000" w:themeColor="text1"/>
        </w:rPr>
        <w:t xml:space="preserve">Registration is compulsory </w:t>
      </w:r>
      <w:hyperlink r:id="rId18" w:history="1">
        <w:r w:rsidRPr="00F437AE">
          <w:rPr>
            <w:rStyle w:val="Hyperlink"/>
            <w:rFonts w:cs="Times New Roman"/>
          </w:rPr>
          <w:t>here</w:t>
        </w:r>
      </w:hyperlink>
    </w:p>
    <w:p w14:paraId="2C98276E" w14:textId="575EB8CD" w:rsidR="00812CBC" w:rsidRPr="00812CBC" w:rsidRDefault="00812CBC" w:rsidP="00C1675C">
      <w:pPr>
        <w:spacing w:before="120" w:after="120" w:line="312" w:lineRule="auto"/>
        <w:jc w:val="both"/>
        <w:rPr>
          <w:rFonts w:cs="Times New Roman"/>
          <w:color w:val="000000" w:themeColor="text1"/>
        </w:rPr>
      </w:pPr>
      <w:r>
        <w:rPr>
          <w:rFonts w:cs="Times New Roman"/>
          <w:color w:val="000000" w:themeColor="text1"/>
        </w:rPr>
        <w:t xml:space="preserve">Access to Computational Law course material is available </w:t>
      </w:r>
      <w:hyperlink r:id="rId19" w:history="1">
        <w:r w:rsidRPr="00812CBC">
          <w:rPr>
            <w:rStyle w:val="Hyperlink"/>
            <w:rFonts w:cs="Times New Roman"/>
          </w:rPr>
          <w:t>here</w:t>
        </w:r>
      </w:hyperlink>
    </w:p>
    <w:p w14:paraId="467F38CE" w14:textId="6C1F3C79" w:rsidR="00812CBC" w:rsidRDefault="00812CBC" w:rsidP="00C1675C">
      <w:pPr>
        <w:spacing w:before="120" w:after="120" w:line="312" w:lineRule="auto"/>
        <w:jc w:val="both"/>
        <w:rPr>
          <w:rFonts w:cs="Times New Roman"/>
          <w:b/>
          <w:smallCaps/>
          <w:color w:val="000000" w:themeColor="text1"/>
          <w:sz w:val="28"/>
          <w:szCs w:val="28"/>
        </w:rPr>
      </w:pPr>
    </w:p>
    <w:p w14:paraId="055FF13C" w14:textId="77777777" w:rsidR="00812CBC" w:rsidRDefault="00812CBC" w:rsidP="00C1675C">
      <w:pPr>
        <w:spacing w:before="120" w:after="120" w:line="312" w:lineRule="auto"/>
        <w:jc w:val="both"/>
        <w:rPr>
          <w:rFonts w:cs="Times New Roman"/>
          <w:b/>
          <w:smallCaps/>
          <w:color w:val="000000" w:themeColor="text1"/>
          <w:sz w:val="28"/>
          <w:szCs w:val="28"/>
        </w:rPr>
      </w:pPr>
    </w:p>
    <w:p w14:paraId="11C7A356" w14:textId="68FA62C4" w:rsidR="004123F7" w:rsidRPr="00C41E38" w:rsidRDefault="004123F7" w:rsidP="00C1675C">
      <w:pPr>
        <w:spacing w:before="120" w:after="120" w:line="312" w:lineRule="auto"/>
        <w:jc w:val="both"/>
        <w:rPr>
          <w:rFonts w:cs="Times New Roman"/>
          <w:b/>
          <w:smallCaps/>
          <w:color w:val="000000" w:themeColor="text1"/>
          <w:sz w:val="28"/>
          <w:szCs w:val="28"/>
        </w:rPr>
      </w:pPr>
      <w:r w:rsidRPr="00544853">
        <w:rPr>
          <w:rFonts w:cs="Times New Roman"/>
          <w:b/>
          <w:smallCaps/>
          <w:color w:val="000000" w:themeColor="text1"/>
          <w:sz w:val="28"/>
          <w:szCs w:val="28"/>
        </w:rPr>
        <w:lastRenderedPageBreak/>
        <w:t xml:space="preserve">Session 5 – </w:t>
      </w:r>
      <w:r w:rsidR="005328C5" w:rsidRPr="00C41E38">
        <w:rPr>
          <w:rFonts w:cs="Times New Roman"/>
          <w:b/>
          <w:smallCaps/>
          <w:color w:val="000000" w:themeColor="text1"/>
          <w:sz w:val="28"/>
          <w:szCs w:val="28"/>
        </w:rPr>
        <w:t>AI and Legal advice</w:t>
      </w:r>
      <w:r w:rsidR="00340335">
        <w:rPr>
          <w:rFonts w:cs="Times New Roman"/>
          <w:b/>
          <w:smallCaps/>
          <w:color w:val="000000" w:themeColor="text1"/>
          <w:sz w:val="28"/>
          <w:szCs w:val="28"/>
        </w:rPr>
        <w:t xml:space="preserve"> </w:t>
      </w:r>
      <w:r w:rsidR="00340335" w:rsidRPr="00F437AE">
        <w:rPr>
          <w:rFonts w:cs="Times New Roman"/>
          <w:b/>
          <w:smallCaps/>
          <w:color w:val="000000" w:themeColor="text1"/>
          <w:sz w:val="28"/>
          <w:szCs w:val="28"/>
        </w:rPr>
        <w:t xml:space="preserve">Law </w:t>
      </w:r>
      <w:r w:rsidR="00600225">
        <w:rPr>
          <w:rFonts w:cs="Times New Roman"/>
          <w:b/>
          <w:smallCaps/>
          <w:color w:val="000000" w:themeColor="text1"/>
          <w:sz w:val="28"/>
          <w:szCs w:val="28"/>
        </w:rPr>
        <w:t xml:space="preserve">- in collaboration with A&amp;O </w:t>
      </w:r>
      <w:r w:rsidR="00340335">
        <w:rPr>
          <w:rFonts w:cs="Times New Roman"/>
          <w:b/>
          <w:smallCaps/>
          <w:color w:val="000000" w:themeColor="text1"/>
          <w:sz w:val="28"/>
          <w:szCs w:val="28"/>
        </w:rPr>
        <w:t>(January 26, 2021, 9.00 AM)</w:t>
      </w:r>
    </w:p>
    <w:p w14:paraId="5471AA61" w14:textId="6F887717" w:rsidR="005328C5" w:rsidRPr="00544853" w:rsidRDefault="005328C5" w:rsidP="00C1675C">
      <w:pPr>
        <w:spacing w:before="120" w:after="120" w:line="312" w:lineRule="auto"/>
        <w:jc w:val="both"/>
        <w:rPr>
          <w:rFonts w:cs="Times New Roman"/>
          <w:color w:val="000000" w:themeColor="text1"/>
        </w:rPr>
      </w:pPr>
      <w:r w:rsidRPr="00C41E38">
        <w:rPr>
          <w:rFonts w:cs="Times New Roman"/>
          <w:color w:val="000000" w:themeColor="text1"/>
        </w:rPr>
        <w:t xml:space="preserve">This session will </w:t>
      </w:r>
      <w:r w:rsidR="00AD1BFB" w:rsidRPr="00C41E38">
        <w:rPr>
          <w:rFonts w:cs="Times New Roman"/>
          <w:color w:val="000000" w:themeColor="text1"/>
        </w:rPr>
        <w:t>focus on the background for providing legal advice under the relevant bar</w:t>
      </w:r>
      <w:r w:rsidR="000B48A5" w:rsidRPr="00C41E38">
        <w:rPr>
          <w:rFonts w:cs="Times New Roman"/>
          <w:color w:val="000000" w:themeColor="text1"/>
        </w:rPr>
        <w:t xml:space="preserve"> rules and the</w:t>
      </w:r>
      <w:r w:rsidR="0071657E" w:rsidRPr="00C41E38">
        <w:rPr>
          <w:rFonts w:cs="Times New Roman"/>
          <w:color w:val="000000" w:themeColor="text1"/>
        </w:rPr>
        <w:t>ir</w:t>
      </w:r>
      <w:r w:rsidR="000B48A5" w:rsidRPr="00C41E38">
        <w:rPr>
          <w:rFonts w:cs="Times New Roman"/>
          <w:color w:val="000000" w:themeColor="text1"/>
        </w:rPr>
        <w:t xml:space="preserve"> interaction with technology and AI.</w:t>
      </w:r>
      <w:r w:rsidR="00AD1BFB" w:rsidRPr="00C41E38">
        <w:rPr>
          <w:rFonts w:cs="Times New Roman"/>
          <w:color w:val="000000" w:themeColor="text1"/>
        </w:rPr>
        <w:t xml:space="preserve"> </w:t>
      </w:r>
      <w:r w:rsidR="0071657E" w:rsidRPr="00C41E38">
        <w:rPr>
          <w:rFonts w:cs="Times New Roman"/>
          <w:color w:val="000000" w:themeColor="text1"/>
        </w:rPr>
        <w:t xml:space="preserve">There are obvious limits to what formulaic and logical </w:t>
      </w:r>
      <w:proofErr w:type="spellStart"/>
      <w:r w:rsidR="0071657E" w:rsidRPr="00C41E38">
        <w:rPr>
          <w:rFonts w:cs="Times New Roman"/>
          <w:color w:val="000000" w:themeColor="text1"/>
        </w:rPr>
        <w:t>programmes</w:t>
      </w:r>
      <w:proofErr w:type="spellEnd"/>
      <w:r w:rsidR="0071657E" w:rsidRPr="00C41E38">
        <w:rPr>
          <w:rFonts w:cs="Times New Roman"/>
          <w:color w:val="000000" w:themeColor="text1"/>
        </w:rPr>
        <w:t xml:space="preserve"> can achieve without a lawyer intervention. The objective would be to</w:t>
      </w:r>
      <w:r w:rsidR="00AD1BFB" w:rsidRPr="00C41E38">
        <w:rPr>
          <w:rFonts w:cs="Times New Roman"/>
          <w:color w:val="000000" w:themeColor="text1"/>
        </w:rPr>
        <w:t xml:space="preserve"> identify and address</w:t>
      </w:r>
      <w:r w:rsidRPr="00C41E38">
        <w:rPr>
          <w:rFonts w:cs="Times New Roman"/>
          <w:color w:val="000000" w:themeColor="text1"/>
        </w:rPr>
        <w:t xml:space="preserve"> </w:t>
      </w:r>
      <w:r w:rsidR="003F5E14" w:rsidRPr="00C41E38">
        <w:rPr>
          <w:rFonts w:cs="Times New Roman"/>
          <w:color w:val="000000" w:themeColor="text1"/>
        </w:rPr>
        <w:t xml:space="preserve">the </w:t>
      </w:r>
      <w:r w:rsidR="0071657E" w:rsidRPr="00C41E38">
        <w:rPr>
          <w:rFonts w:cs="Times New Roman"/>
          <w:color w:val="000000" w:themeColor="text1"/>
        </w:rPr>
        <w:t>issues relating to the use of</w:t>
      </w:r>
      <w:r w:rsidR="003F5E14" w:rsidRPr="00C41E38">
        <w:rPr>
          <w:rFonts w:cs="Times New Roman"/>
          <w:color w:val="000000" w:themeColor="text1"/>
        </w:rPr>
        <w:t xml:space="preserve"> AI </w:t>
      </w:r>
      <w:r w:rsidR="0071657E" w:rsidRPr="00C41E38">
        <w:rPr>
          <w:rFonts w:cs="Times New Roman"/>
          <w:color w:val="000000" w:themeColor="text1"/>
        </w:rPr>
        <w:t>in providing</w:t>
      </w:r>
      <w:r w:rsidR="003F5E14" w:rsidRPr="00C41E38">
        <w:rPr>
          <w:rFonts w:cs="Times New Roman"/>
          <w:color w:val="000000" w:themeColor="text1"/>
        </w:rPr>
        <w:t xml:space="preserve"> legal advice including through </w:t>
      </w:r>
      <w:r w:rsidR="00AD1BFB" w:rsidRPr="00C41E38">
        <w:rPr>
          <w:rFonts w:cs="Times New Roman"/>
          <w:color w:val="000000" w:themeColor="text1"/>
        </w:rPr>
        <w:t xml:space="preserve">attorney-client </w:t>
      </w:r>
      <w:r w:rsidR="003F5E14" w:rsidRPr="00C41E38">
        <w:rPr>
          <w:rFonts w:cs="Times New Roman"/>
          <w:color w:val="000000" w:themeColor="text1"/>
        </w:rPr>
        <w:t>privilege and legal opinions.</w:t>
      </w:r>
      <w:r w:rsidR="003F5E14">
        <w:rPr>
          <w:rFonts w:cs="Times New Roman"/>
          <w:color w:val="000000" w:themeColor="text1"/>
        </w:rPr>
        <w:t xml:space="preserve"> </w:t>
      </w:r>
    </w:p>
    <w:p w14:paraId="3BB34178" w14:textId="77777777" w:rsidR="00EB5BF3" w:rsidRDefault="00EB5BF3" w:rsidP="00EB5BF3">
      <w:pPr>
        <w:spacing w:before="120" w:after="120" w:line="312" w:lineRule="auto"/>
        <w:jc w:val="both"/>
        <w:rPr>
          <w:rFonts w:cs="Times New Roman"/>
          <w:color w:val="000000" w:themeColor="text1"/>
          <w:u w:val="single"/>
        </w:rPr>
      </w:pPr>
      <w:r>
        <w:rPr>
          <w:rFonts w:cs="Times New Roman"/>
          <w:color w:val="000000" w:themeColor="text1"/>
          <w:u w:val="single"/>
        </w:rPr>
        <w:t xml:space="preserve">Suggested Reading </w:t>
      </w:r>
    </w:p>
    <w:p w14:paraId="3432552D" w14:textId="77777777" w:rsidR="00D25714" w:rsidRPr="00D25714" w:rsidRDefault="00D25714" w:rsidP="00D25714">
      <w:pPr>
        <w:numPr>
          <w:ilvl w:val="0"/>
          <w:numId w:val="19"/>
        </w:numPr>
        <w:spacing w:before="100" w:beforeAutospacing="1" w:after="100" w:afterAutospacing="1"/>
        <w:jc w:val="both"/>
        <w:rPr>
          <w:rFonts w:ascii="SymbolMT" w:eastAsia="Times New Roman" w:hAnsi="SymbolMT" w:cs="Times New Roman"/>
          <w:lang w:val="en-FR" w:eastAsia="en-GB"/>
        </w:rPr>
      </w:pPr>
      <w:r w:rsidRPr="00D25714">
        <w:rPr>
          <w:rFonts w:ascii="Cambria" w:eastAsia="Times New Roman" w:hAnsi="Cambria" w:cs="Times New Roman"/>
          <w:lang w:val="en-FR" w:eastAsia="en-GB"/>
        </w:rPr>
        <w:t>Andy Neill</w:t>
      </w:r>
      <w:r>
        <w:rPr>
          <w:rFonts w:ascii="Cambria" w:eastAsia="Times New Roman" w:hAnsi="Cambria" w:cs="Times New Roman"/>
          <w:lang w:val="fr-FR" w:eastAsia="en-GB"/>
        </w:rPr>
        <w:t xml:space="preserve">, </w:t>
      </w:r>
      <w:proofErr w:type="spellStart"/>
      <w:r w:rsidRPr="00D25714">
        <w:rPr>
          <w:rFonts w:ascii="Cambria" w:eastAsia="Times New Roman" w:hAnsi="Cambria" w:cs="Times New Roman"/>
          <w:lang w:val="fr-FR" w:eastAsia="en-GB"/>
        </w:rPr>
        <w:t>What’s</w:t>
      </w:r>
      <w:proofErr w:type="spellEnd"/>
      <w:r w:rsidRPr="00D25714">
        <w:rPr>
          <w:rFonts w:ascii="Cambria" w:eastAsia="Times New Roman" w:hAnsi="Cambria" w:cs="Times New Roman"/>
          <w:lang w:val="fr-FR" w:eastAsia="en-GB"/>
        </w:rPr>
        <w:t xml:space="preserve"> </w:t>
      </w:r>
      <w:proofErr w:type="spellStart"/>
      <w:r w:rsidRPr="00D25714">
        <w:rPr>
          <w:rFonts w:ascii="Cambria" w:eastAsia="Times New Roman" w:hAnsi="Cambria" w:cs="Times New Roman"/>
          <w:lang w:val="fr-FR" w:eastAsia="en-GB"/>
        </w:rPr>
        <w:t>Artificial</w:t>
      </w:r>
      <w:proofErr w:type="spellEnd"/>
      <w:r w:rsidRPr="00D25714">
        <w:rPr>
          <w:rFonts w:ascii="Cambria" w:eastAsia="Times New Roman" w:hAnsi="Cambria" w:cs="Times New Roman"/>
          <w:lang w:val="fr-FR" w:eastAsia="en-GB"/>
        </w:rPr>
        <w:t xml:space="preserve"> About </w:t>
      </w:r>
      <w:proofErr w:type="spellStart"/>
      <w:r w:rsidRPr="00D25714">
        <w:rPr>
          <w:rFonts w:ascii="Cambria" w:eastAsia="Times New Roman" w:hAnsi="Cambria" w:cs="Times New Roman"/>
          <w:lang w:val="fr-FR" w:eastAsia="en-GB"/>
        </w:rPr>
        <w:t>Ethical</w:t>
      </w:r>
      <w:proofErr w:type="spellEnd"/>
      <w:r w:rsidRPr="00D25714">
        <w:rPr>
          <w:rFonts w:ascii="Cambria" w:eastAsia="Times New Roman" w:hAnsi="Cambria" w:cs="Times New Roman"/>
          <w:lang w:val="fr-FR" w:eastAsia="en-GB"/>
        </w:rPr>
        <w:t xml:space="preserve"> AI In The </w:t>
      </w:r>
      <w:proofErr w:type="spellStart"/>
      <w:r w:rsidRPr="00D25714">
        <w:rPr>
          <w:rFonts w:ascii="Cambria" w:eastAsia="Times New Roman" w:hAnsi="Cambria" w:cs="Times New Roman"/>
          <w:lang w:val="fr-FR" w:eastAsia="en-GB"/>
        </w:rPr>
        <w:t>Legal</w:t>
      </w:r>
      <w:proofErr w:type="spellEnd"/>
      <w:r w:rsidRPr="00D25714">
        <w:rPr>
          <w:rFonts w:ascii="Cambria" w:eastAsia="Times New Roman" w:hAnsi="Cambria" w:cs="Times New Roman"/>
          <w:lang w:val="fr-FR" w:eastAsia="en-GB"/>
        </w:rPr>
        <w:t xml:space="preserve"> </w:t>
      </w:r>
      <w:proofErr w:type="spellStart"/>
      <w:r w:rsidRPr="00D25714">
        <w:rPr>
          <w:rFonts w:ascii="Cambria" w:eastAsia="Times New Roman" w:hAnsi="Cambria" w:cs="Times New Roman"/>
          <w:lang w:val="fr-FR" w:eastAsia="en-GB"/>
        </w:rPr>
        <w:t>Industry</w:t>
      </w:r>
      <w:proofErr w:type="spellEnd"/>
      <w:r w:rsidRPr="00D25714">
        <w:rPr>
          <w:rFonts w:ascii="Cambria" w:eastAsia="Times New Roman" w:hAnsi="Cambria" w:cs="Times New Roman"/>
          <w:lang w:val="fr-FR" w:eastAsia="en-GB"/>
        </w:rPr>
        <w:t xml:space="preserve">? </w:t>
      </w:r>
      <w:proofErr w:type="spellStart"/>
      <w:r w:rsidRPr="00D25714">
        <w:rPr>
          <w:rFonts w:ascii="Cambria" w:eastAsia="Times New Roman" w:hAnsi="Cambria" w:cs="Times New Roman"/>
          <w:lang w:val="fr-FR" w:eastAsia="en-GB"/>
        </w:rPr>
        <w:t>Everything</w:t>
      </w:r>
      <w:proofErr w:type="spellEnd"/>
      <w:r>
        <w:rPr>
          <w:rFonts w:ascii="Cambria" w:eastAsia="Times New Roman" w:hAnsi="Cambria" w:cs="Times New Roman"/>
          <w:lang w:val="fr-FR" w:eastAsia="en-GB"/>
        </w:rPr>
        <w:t xml:space="preserve">, </w:t>
      </w:r>
      <w:hyperlink r:id="rId20" w:history="1">
        <w:proofErr w:type="spellStart"/>
        <w:r w:rsidRPr="00D25714">
          <w:rPr>
            <w:rStyle w:val="Hyperlink"/>
            <w:rFonts w:ascii="Cambria" w:eastAsia="Times New Roman" w:hAnsi="Cambria" w:cs="Times New Roman"/>
            <w:i/>
            <w:iCs/>
            <w:lang w:val="fr-FR" w:eastAsia="en-GB"/>
          </w:rPr>
          <w:t>Above</w:t>
        </w:r>
        <w:proofErr w:type="spellEnd"/>
        <w:r w:rsidRPr="00D25714">
          <w:rPr>
            <w:rStyle w:val="Hyperlink"/>
            <w:rFonts w:ascii="Cambria" w:eastAsia="Times New Roman" w:hAnsi="Cambria" w:cs="Times New Roman"/>
            <w:i/>
            <w:iCs/>
            <w:lang w:val="fr-FR" w:eastAsia="en-GB"/>
          </w:rPr>
          <w:t xml:space="preserve"> the </w:t>
        </w:r>
        <w:proofErr w:type="spellStart"/>
        <w:r w:rsidRPr="00D25714">
          <w:rPr>
            <w:rStyle w:val="Hyperlink"/>
            <w:rFonts w:ascii="Cambria" w:eastAsia="Times New Roman" w:hAnsi="Cambria" w:cs="Times New Roman"/>
            <w:i/>
            <w:iCs/>
            <w:lang w:val="fr-FR" w:eastAsia="en-GB"/>
          </w:rPr>
          <w:t>law</w:t>
        </w:r>
        <w:proofErr w:type="spellEnd"/>
        <w:r w:rsidRPr="00D25714">
          <w:rPr>
            <w:rStyle w:val="Hyperlink"/>
            <w:rFonts w:ascii="Cambria" w:eastAsia="Times New Roman" w:hAnsi="Cambria" w:cs="Times New Roman"/>
            <w:i/>
            <w:iCs/>
            <w:lang w:val="fr-FR" w:eastAsia="en-GB"/>
          </w:rPr>
          <w:t xml:space="preserve"> blog</w:t>
        </w:r>
      </w:hyperlink>
      <w:r>
        <w:rPr>
          <w:rFonts w:ascii="Cambria" w:eastAsia="Times New Roman" w:hAnsi="Cambria" w:cs="Times New Roman"/>
          <w:lang w:val="fr-FR" w:eastAsia="en-GB"/>
        </w:rPr>
        <w:t>.</w:t>
      </w:r>
    </w:p>
    <w:p w14:paraId="66D682CC" w14:textId="27B889B3" w:rsidR="00F437AE" w:rsidRDefault="00D25714" w:rsidP="00D25714">
      <w:pPr>
        <w:pStyle w:val="ListParagraph"/>
        <w:numPr>
          <w:ilvl w:val="0"/>
          <w:numId w:val="19"/>
        </w:numPr>
        <w:spacing w:before="100" w:beforeAutospacing="1" w:after="100" w:afterAutospacing="1"/>
        <w:rPr>
          <w:rFonts w:ascii="Cambria" w:eastAsia="Times New Roman" w:hAnsi="Cambria" w:cs="Times New Roman"/>
          <w:lang w:val="fr-FR" w:eastAsia="en-GB"/>
        </w:rPr>
      </w:pPr>
      <w:r w:rsidRPr="00D25714">
        <w:rPr>
          <w:rFonts w:ascii="Cambria" w:eastAsia="Times New Roman" w:hAnsi="Cambria" w:cs="Times New Roman"/>
          <w:lang w:val="fr-FR" w:eastAsia="en-GB"/>
        </w:rPr>
        <w:t xml:space="preserve">Janine Cerny Steve </w:t>
      </w:r>
      <w:proofErr w:type="spellStart"/>
      <w:r w:rsidRPr="00D25714">
        <w:rPr>
          <w:rFonts w:ascii="Cambria" w:eastAsia="Times New Roman" w:hAnsi="Cambria" w:cs="Times New Roman"/>
          <w:lang w:val="fr-FR" w:eastAsia="en-GB"/>
        </w:rPr>
        <w:t>Delchin</w:t>
      </w:r>
      <w:proofErr w:type="spellEnd"/>
      <w:r w:rsidRPr="00D25714">
        <w:rPr>
          <w:rFonts w:ascii="Cambria" w:eastAsia="Times New Roman" w:hAnsi="Cambria" w:cs="Times New Roman"/>
          <w:lang w:val="fr-FR" w:eastAsia="en-GB"/>
        </w:rPr>
        <w:t xml:space="preserve"> Huu Nguyen</w:t>
      </w:r>
      <w:r>
        <w:rPr>
          <w:rFonts w:ascii="Cambria" w:eastAsia="Times New Roman" w:hAnsi="Cambria" w:cs="Times New Roman"/>
          <w:lang w:val="fr-FR" w:eastAsia="en-GB"/>
        </w:rPr>
        <w:t xml:space="preserve">, </w:t>
      </w:r>
      <w:proofErr w:type="spellStart"/>
      <w:r>
        <w:rPr>
          <w:rFonts w:ascii="Cambria" w:eastAsia="Times New Roman" w:hAnsi="Cambria" w:cs="Times New Roman"/>
          <w:lang w:val="fr-FR" w:eastAsia="en-GB"/>
        </w:rPr>
        <w:t>Legal</w:t>
      </w:r>
      <w:proofErr w:type="spellEnd"/>
      <w:r>
        <w:rPr>
          <w:rFonts w:ascii="Cambria" w:eastAsia="Times New Roman" w:hAnsi="Cambria" w:cs="Times New Roman"/>
          <w:lang w:val="fr-FR" w:eastAsia="en-GB"/>
        </w:rPr>
        <w:t xml:space="preserve"> </w:t>
      </w:r>
      <w:proofErr w:type="spellStart"/>
      <w:r>
        <w:rPr>
          <w:rFonts w:ascii="Cambria" w:eastAsia="Times New Roman" w:hAnsi="Cambria" w:cs="Times New Roman"/>
          <w:lang w:val="fr-FR" w:eastAsia="en-GB"/>
        </w:rPr>
        <w:t>Ethics</w:t>
      </w:r>
      <w:proofErr w:type="spellEnd"/>
      <w:r>
        <w:rPr>
          <w:rFonts w:ascii="Cambria" w:eastAsia="Times New Roman" w:hAnsi="Cambria" w:cs="Times New Roman"/>
          <w:lang w:val="fr-FR" w:eastAsia="en-GB"/>
        </w:rPr>
        <w:t xml:space="preserve"> in the Use of </w:t>
      </w:r>
      <w:proofErr w:type="spellStart"/>
      <w:r>
        <w:rPr>
          <w:rFonts w:ascii="Cambria" w:eastAsia="Times New Roman" w:hAnsi="Cambria" w:cs="Times New Roman"/>
          <w:lang w:val="fr-FR" w:eastAsia="en-GB"/>
        </w:rPr>
        <w:t>Arftificial</w:t>
      </w:r>
      <w:proofErr w:type="spellEnd"/>
      <w:r>
        <w:rPr>
          <w:rFonts w:ascii="Cambria" w:eastAsia="Times New Roman" w:hAnsi="Cambria" w:cs="Times New Roman"/>
          <w:lang w:val="fr-FR" w:eastAsia="en-GB"/>
        </w:rPr>
        <w:t xml:space="preserve"> Intelligenc</w:t>
      </w:r>
      <w:r>
        <w:rPr>
          <w:rFonts w:ascii="Cambria" w:eastAsia="Times New Roman" w:hAnsi="Cambria" w:cs="Times New Roman"/>
          <w:lang w:val="fr-FR" w:eastAsia="en-GB"/>
        </w:rPr>
        <w:t xml:space="preserve">e, </w:t>
      </w:r>
      <w:hyperlink r:id="rId21" w:history="1">
        <w:proofErr w:type="spellStart"/>
        <w:r w:rsidRPr="00D25714">
          <w:rPr>
            <w:rStyle w:val="Hyperlink"/>
            <w:rFonts w:ascii="Cambria" w:eastAsia="Times New Roman" w:hAnsi="Cambria" w:cs="Times New Roman"/>
            <w:lang w:val="fr-FR" w:eastAsia="en-GB"/>
          </w:rPr>
          <w:t>S</w:t>
        </w:r>
        <w:r w:rsidRPr="00D25714">
          <w:rPr>
            <w:rStyle w:val="Hyperlink"/>
            <w:rFonts w:ascii="Cambria" w:eastAsia="Times New Roman" w:hAnsi="Cambria" w:cs="Times New Roman"/>
            <w:lang w:val="fr-FR" w:eastAsia="en-GB"/>
          </w:rPr>
          <w:t>quirepattonboggs</w:t>
        </w:r>
        <w:proofErr w:type="spellEnd"/>
      </w:hyperlink>
    </w:p>
    <w:p w14:paraId="6D87722A" w14:textId="77777777" w:rsidR="00D25714" w:rsidRPr="00D25714" w:rsidRDefault="00D25714" w:rsidP="00D25714">
      <w:pPr>
        <w:pStyle w:val="ListParagraph"/>
        <w:numPr>
          <w:ilvl w:val="0"/>
          <w:numId w:val="19"/>
        </w:numPr>
        <w:spacing w:before="100" w:beforeAutospacing="1" w:after="100" w:afterAutospacing="1"/>
        <w:rPr>
          <w:rFonts w:ascii="Cambria" w:eastAsia="Times New Roman" w:hAnsi="Cambria" w:cs="Times New Roman"/>
          <w:lang w:val="fr-FR" w:eastAsia="en-GB"/>
        </w:rPr>
      </w:pPr>
    </w:p>
    <w:p w14:paraId="63FE4EF4" w14:textId="59472C10" w:rsidR="0094676C" w:rsidRPr="00442BDF" w:rsidRDefault="00997986" w:rsidP="0094676C">
      <w:pPr>
        <w:spacing w:before="120" w:after="120" w:line="312" w:lineRule="auto"/>
        <w:jc w:val="both"/>
        <w:rPr>
          <w:rFonts w:cs="Times New Roman"/>
          <w:b/>
          <w:smallCaps/>
          <w:color w:val="000000" w:themeColor="text1"/>
          <w:sz w:val="28"/>
          <w:szCs w:val="28"/>
        </w:rPr>
      </w:pPr>
      <w:r w:rsidRPr="00442BDF">
        <w:rPr>
          <w:rFonts w:cs="Times New Roman"/>
          <w:b/>
          <w:smallCaps/>
          <w:color w:val="000000" w:themeColor="text1"/>
          <w:sz w:val="28"/>
          <w:szCs w:val="28"/>
        </w:rPr>
        <w:t xml:space="preserve">Session </w:t>
      </w:r>
      <w:r w:rsidR="00D76CD1">
        <w:rPr>
          <w:rFonts w:cs="Times New Roman"/>
          <w:b/>
          <w:smallCaps/>
          <w:color w:val="000000" w:themeColor="text1"/>
          <w:sz w:val="28"/>
          <w:szCs w:val="28"/>
        </w:rPr>
        <w:t>6</w:t>
      </w:r>
      <w:r w:rsidR="009863E4" w:rsidRPr="00442BDF">
        <w:rPr>
          <w:rFonts w:cs="Times New Roman"/>
          <w:b/>
          <w:smallCaps/>
          <w:color w:val="000000" w:themeColor="text1"/>
          <w:sz w:val="28"/>
          <w:szCs w:val="28"/>
        </w:rPr>
        <w:t xml:space="preserve"> </w:t>
      </w:r>
      <w:r w:rsidR="00D76CD1">
        <w:rPr>
          <w:rFonts w:cs="Times New Roman"/>
          <w:b/>
          <w:smallCaps/>
          <w:color w:val="000000" w:themeColor="text1"/>
          <w:sz w:val="28"/>
          <w:szCs w:val="28"/>
        </w:rPr>
        <w:t>–</w:t>
      </w:r>
      <w:r w:rsidR="009863E4" w:rsidRPr="00442BDF">
        <w:rPr>
          <w:rFonts w:cs="Times New Roman"/>
          <w:b/>
          <w:smallCaps/>
          <w:color w:val="000000" w:themeColor="text1"/>
          <w:sz w:val="28"/>
          <w:szCs w:val="28"/>
        </w:rPr>
        <w:t xml:space="preserve"> </w:t>
      </w:r>
      <w:r w:rsidR="00F437AE">
        <w:rPr>
          <w:rFonts w:cs="Times New Roman"/>
          <w:b/>
          <w:smallCaps/>
          <w:color w:val="000000" w:themeColor="text1"/>
          <w:sz w:val="28"/>
          <w:szCs w:val="28"/>
        </w:rPr>
        <w:t>Regulatory Frameworks for AI</w:t>
      </w:r>
      <w:r w:rsidR="003E3331">
        <w:rPr>
          <w:rFonts w:cs="Times New Roman"/>
          <w:b/>
          <w:smallCaps/>
          <w:color w:val="000000" w:themeColor="text1"/>
          <w:sz w:val="28"/>
          <w:szCs w:val="28"/>
        </w:rPr>
        <w:t xml:space="preserve"> </w:t>
      </w:r>
      <w:r w:rsidR="00340335" w:rsidRPr="00F437AE">
        <w:rPr>
          <w:rFonts w:cs="Times New Roman"/>
          <w:b/>
          <w:smallCaps/>
          <w:color w:val="000000" w:themeColor="text1"/>
          <w:sz w:val="28"/>
          <w:szCs w:val="28"/>
        </w:rPr>
        <w:t xml:space="preserve">Law </w:t>
      </w:r>
      <w:r w:rsidR="00340335">
        <w:rPr>
          <w:rFonts w:cs="Times New Roman"/>
          <w:b/>
          <w:smallCaps/>
          <w:color w:val="000000" w:themeColor="text1"/>
          <w:sz w:val="28"/>
          <w:szCs w:val="28"/>
        </w:rPr>
        <w:t>(January 28, 2021, 9.00 AM)</w:t>
      </w:r>
    </w:p>
    <w:p w14:paraId="7F39BD3C" w14:textId="52084C7B" w:rsidR="00D76CD1" w:rsidRPr="00442BDF" w:rsidRDefault="00442BDF" w:rsidP="00D76CD1">
      <w:pPr>
        <w:spacing w:before="120" w:after="120" w:line="312" w:lineRule="auto"/>
        <w:jc w:val="both"/>
        <w:rPr>
          <w:rFonts w:cs="Times New Roman"/>
          <w:color w:val="000000" w:themeColor="text1"/>
        </w:rPr>
      </w:pPr>
      <w:r>
        <w:rPr>
          <w:rFonts w:cs="Times New Roman"/>
          <w:color w:val="000000" w:themeColor="text1"/>
        </w:rPr>
        <w:t xml:space="preserve">This session looks into </w:t>
      </w:r>
      <w:r w:rsidR="00D76CD1">
        <w:rPr>
          <w:rFonts w:cs="Times New Roman"/>
          <w:color w:val="000000" w:themeColor="text1"/>
        </w:rPr>
        <w:t>the</w:t>
      </w:r>
      <w:r w:rsidR="00F437AE">
        <w:rPr>
          <w:rFonts w:cs="Times New Roman"/>
          <w:color w:val="000000" w:themeColor="text1"/>
        </w:rPr>
        <w:t xml:space="preserve"> multiple regulatory initiatives from the public and private sector to </w:t>
      </w:r>
      <w:r w:rsidR="005C7FCD">
        <w:rPr>
          <w:rFonts w:cs="Times New Roman"/>
          <w:color w:val="000000" w:themeColor="text1"/>
        </w:rPr>
        <w:t>frame the use of</w:t>
      </w:r>
      <w:r w:rsidR="00F437AE">
        <w:rPr>
          <w:rFonts w:cs="Times New Roman"/>
          <w:color w:val="000000" w:themeColor="text1"/>
        </w:rPr>
        <w:t xml:space="preserve"> AI. More particularly, </w:t>
      </w:r>
      <w:r w:rsidR="005C7FCD">
        <w:rPr>
          <w:rFonts w:cs="Times New Roman"/>
          <w:color w:val="000000" w:themeColor="text1"/>
        </w:rPr>
        <w:t>it</w:t>
      </w:r>
      <w:r w:rsidR="00F437AE">
        <w:rPr>
          <w:rFonts w:cs="Times New Roman"/>
          <w:color w:val="000000" w:themeColor="text1"/>
        </w:rPr>
        <w:t xml:space="preserve"> sketch</w:t>
      </w:r>
      <w:r w:rsidR="005C7FCD">
        <w:rPr>
          <w:rFonts w:cs="Times New Roman"/>
          <w:color w:val="000000" w:themeColor="text1"/>
        </w:rPr>
        <w:t>es</w:t>
      </w:r>
      <w:r w:rsidR="00F437AE">
        <w:rPr>
          <w:rFonts w:cs="Times New Roman"/>
          <w:color w:val="000000" w:themeColor="text1"/>
        </w:rPr>
        <w:t xml:space="preserve"> out the risk approach and the sociological background supporting most of current approaches to AI regulation. It </w:t>
      </w:r>
      <w:r w:rsidR="005C7FCD">
        <w:rPr>
          <w:rFonts w:cs="Times New Roman"/>
          <w:color w:val="000000" w:themeColor="text1"/>
        </w:rPr>
        <w:t>also</w:t>
      </w:r>
      <w:r w:rsidR="00F437AE">
        <w:rPr>
          <w:rFonts w:cs="Times New Roman"/>
          <w:color w:val="000000" w:themeColor="text1"/>
        </w:rPr>
        <w:t xml:space="preserve"> </w:t>
      </w:r>
      <w:r>
        <w:rPr>
          <w:rFonts w:cs="Times New Roman"/>
          <w:color w:val="000000" w:themeColor="text1"/>
        </w:rPr>
        <w:t>highlight</w:t>
      </w:r>
      <w:r w:rsidR="005C7FCD">
        <w:rPr>
          <w:rFonts w:cs="Times New Roman"/>
          <w:color w:val="000000" w:themeColor="text1"/>
        </w:rPr>
        <w:t>s</w:t>
      </w:r>
      <w:r w:rsidR="00F437AE">
        <w:rPr>
          <w:rFonts w:cs="Times New Roman"/>
          <w:color w:val="000000" w:themeColor="text1"/>
        </w:rPr>
        <w:t xml:space="preserve"> generally</w:t>
      </w:r>
      <w:r>
        <w:rPr>
          <w:rFonts w:cs="Times New Roman"/>
          <w:color w:val="000000" w:themeColor="text1"/>
        </w:rPr>
        <w:t xml:space="preserve"> </w:t>
      </w:r>
      <w:r w:rsidR="009863E4" w:rsidRPr="00442BDF">
        <w:rPr>
          <w:rFonts w:cs="Times New Roman"/>
          <w:color w:val="000000" w:themeColor="text1"/>
        </w:rPr>
        <w:t xml:space="preserve">strategies to hold algorithms accountable from </w:t>
      </w:r>
      <w:r w:rsidR="005C7FCD">
        <w:rPr>
          <w:rFonts w:cs="Times New Roman"/>
          <w:color w:val="000000" w:themeColor="text1"/>
        </w:rPr>
        <w:t>an</w:t>
      </w:r>
      <w:r w:rsidR="009863E4" w:rsidRPr="00442BDF">
        <w:rPr>
          <w:rFonts w:cs="Times New Roman"/>
          <w:color w:val="000000" w:themeColor="text1"/>
        </w:rPr>
        <w:t xml:space="preserve"> IT</w:t>
      </w:r>
      <w:r w:rsidR="005C7FCD">
        <w:rPr>
          <w:rFonts w:cs="Times New Roman"/>
          <w:color w:val="000000" w:themeColor="text1"/>
        </w:rPr>
        <w:t xml:space="preserve"> </w:t>
      </w:r>
      <w:r w:rsidR="009863E4" w:rsidRPr="00442BDF">
        <w:rPr>
          <w:rFonts w:cs="Times New Roman"/>
          <w:color w:val="000000" w:themeColor="text1"/>
        </w:rPr>
        <w:t>(auditing, statistic and dynamic testing, circuit breakers, scalability, etc.)</w:t>
      </w:r>
      <w:r w:rsidR="005C7FCD">
        <w:rPr>
          <w:rFonts w:cs="Times New Roman"/>
          <w:color w:val="000000" w:themeColor="text1"/>
        </w:rPr>
        <w:t xml:space="preserve"> and managerial perspective (ethics codes, CSR, etc.)</w:t>
      </w:r>
      <w:r w:rsidR="009863E4" w:rsidRPr="00442BDF">
        <w:rPr>
          <w:rFonts w:cs="Times New Roman"/>
          <w:color w:val="000000" w:themeColor="text1"/>
        </w:rPr>
        <w:t xml:space="preserve">. </w:t>
      </w:r>
      <w:r w:rsidR="00D76CD1">
        <w:rPr>
          <w:rFonts w:cs="Times New Roman"/>
          <w:color w:val="000000" w:themeColor="text1"/>
        </w:rPr>
        <w:t>The second, part of this sessio</w:t>
      </w:r>
      <w:r w:rsidR="00F437AE">
        <w:rPr>
          <w:rFonts w:cs="Times New Roman"/>
          <w:color w:val="000000" w:themeColor="text1"/>
        </w:rPr>
        <w:t>n</w:t>
      </w:r>
      <w:r w:rsidR="00D76CD1">
        <w:rPr>
          <w:rFonts w:cs="Times New Roman"/>
          <w:color w:val="000000" w:themeColor="text1"/>
        </w:rPr>
        <w:t xml:space="preserve"> </w:t>
      </w:r>
      <w:r w:rsidR="005C7FCD">
        <w:rPr>
          <w:rFonts w:cs="Times New Roman"/>
          <w:color w:val="000000" w:themeColor="text1"/>
        </w:rPr>
        <w:t>is dedicated to</w:t>
      </w:r>
      <w:r w:rsidR="00D76CD1">
        <w:rPr>
          <w:rFonts w:cs="Times New Roman"/>
          <w:color w:val="000000" w:themeColor="text1"/>
        </w:rPr>
        <w:t xml:space="preserve"> </w:t>
      </w:r>
      <w:r w:rsidR="00340335">
        <w:rPr>
          <w:rFonts w:cs="Times New Roman"/>
          <w:color w:val="000000" w:themeColor="text1"/>
        </w:rPr>
        <w:t>a Q&amp;A related to the</w:t>
      </w:r>
      <w:r w:rsidR="00D76CD1">
        <w:rPr>
          <w:rFonts w:cs="Times New Roman"/>
          <w:color w:val="000000" w:themeColor="text1"/>
        </w:rPr>
        <w:t xml:space="preserve"> case</w:t>
      </w:r>
      <w:r w:rsidR="005C7FCD">
        <w:rPr>
          <w:rFonts w:cs="Times New Roman"/>
          <w:color w:val="000000" w:themeColor="text1"/>
        </w:rPr>
        <w:t xml:space="preserve"> study</w:t>
      </w:r>
      <w:r w:rsidR="00340335">
        <w:rPr>
          <w:rFonts w:cs="Times New Roman"/>
          <w:color w:val="000000" w:themeColor="text1"/>
        </w:rPr>
        <w:t>. Students</w:t>
      </w:r>
      <w:r w:rsidR="005C7FCD">
        <w:rPr>
          <w:rFonts w:cs="Times New Roman"/>
          <w:color w:val="000000" w:themeColor="text1"/>
        </w:rPr>
        <w:t xml:space="preserve"> can</w:t>
      </w:r>
      <w:r w:rsidR="00340335">
        <w:rPr>
          <w:rFonts w:cs="Times New Roman"/>
          <w:color w:val="000000" w:themeColor="text1"/>
        </w:rPr>
        <w:t xml:space="preserve"> test their final hypothesis and discuss with the course instructor the preparatory work for the presentation of the results.  </w:t>
      </w:r>
    </w:p>
    <w:p w14:paraId="2CB7A7D5" w14:textId="77777777" w:rsidR="009801E6" w:rsidRPr="00442BDF" w:rsidRDefault="009801E6" w:rsidP="0094676C">
      <w:pPr>
        <w:spacing w:before="120" w:after="120" w:line="312" w:lineRule="auto"/>
        <w:jc w:val="both"/>
        <w:rPr>
          <w:rFonts w:cs="Times New Roman"/>
          <w:color w:val="000000" w:themeColor="text1"/>
        </w:rPr>
      </w:pPr>
    </w:p>
    <w:p w14:paraId="5F858ADF" w14:textId="70FB8AF8" w:rsidR="00B016F5" w:rsidRPr="00837DC2" w:rsidRDefault="00291030" w:rsidP="00837DC2">
      <w:pPr>
        <w:spacing w:before="120" w:after="120" w:line="312" w:lineRule="auto"/>
        <w:jc w:val="both"/>
        <w:rPr>
          <w:rFonts w:cs="Times New Roman"/>
          <w:color w:val="000000" w:themeColor="text1"/>
          <w:u w:val="single"/>
        </w:rPr>
      </w:pPr>
      <w:r>
        <w:rPr>
          <w:rFonts w:cs="Times New Roman"/>
          <w:color w:val="000000" w:themeColor="text1"/>
          <w:u w:val="single"/>
        </w:rPr>
        <w:t>Suggested Reading</w:t>
      </w:r>
    </w:p>
    <w:p w14:paraId="2651ED24" w14:textId="5504DE57" w:rsidR="00997986" w:rsidRPr="00442BDF" w:rsidRDefault="00997986" w:rsidP="00997986">
      <w:pPr>
        <w:pStyle w:val="ListParagraph"/>
        <w:numPr>
          <w:ilvl w:val="0"/>
          <w:numId w:val="9"/>
        </w:numPr>
        <w:spacing w:before="120" w:after="120" w:line="312" w:lineRule="auto"/>
        <w:jc w:val="both"/>
        <w:rPr>
          <w:rFonts w:cs="Times New Roman"/>
          <w:color w:val="000000" w:themeColor="text1"/>
        </w:rPr>
      </w:pPr>
      <w:r w:rsidRPr="00442BDF">
        <w:rPr>
          <w:rFonts w:cs="Times New Roman"/>
          <w:color w:val="000000" w:themeColor="text1"/>
        </w:rPr>
        <w:t xml:space="preserve">Joseph, M., Kearns, M., Morgenstern, J., Neel, S., &amp; Roth, A., Fair Algorithms for Infinite and Contextual Bandits, </w:t>
      </w:r>
      <w:hyperlink r:id="rId22" w:history="1">
        <w:r w:rsidRPr="00291030">
          <w:rPr>
            <w:rStyle w:val="Hyperlink"/>
            <w:rFonts w:cs="Times New Roman"/>
          </w:rPr>
          <w:t>arXiv:1610.09559</w:t>
        </w:r>
      </w:hyperlink>
      <w:r w:rsidRPr="00442BDF">
        <w:rPr>
          <w:rFonts w:cs="Times New Roman"/>
          <w:color w:val="000000" w:themeColor="text1"/>
        </w:rPr>
        <w:t xml:space="preserve"> </w:t>
      </w:r>
    </w:p>
    <w:p w14:paraId="7CB33EF4" w14:textId="3B3B1B02" w:rsidR="0085197F" w:rsidRPr="00837DC2" w:rsidRDefault="00997986" w:rsidP="0033740B">
      <w:pPr>
        <w:pStyle w:val="ListParagraph"/>
        <w:widowControl w:val="0"/>
        <w:numPr>
          <w:ilvl w:val="0"/>
          <w:numId w:val="9"/>
        </w:numPr>
        <w:autoSpaceDE w:val="0"/>
        <w:autoSpaceDN w:val="0"/>
        <w:adjustRightInd w:val="0"/>
        <w:jc w:val="both"/>
        <w:rPr>
          <w:rFonts w:cs="Times New Roman"/>
          <w:color w:val="000000" w:themeColor="text1"/>
        </w:rPr>
      </w:pPr>
      <w:r w:rsidRPr="00442BDF">
        <w:rPr>
          <w:rFonts w:cs="Times New Roman"/>
          <w:color w:val="000000" w:themeColor="text1"/>
        </w:rPr>
        <w:t xml:space="preserve">Berk </w:t>
      </w:r>
      <w:proofErr w:type="spellStart"/>
      <w:r w:rsidRPr="00442BDF">
        <w:rPr>
          <w:rFonts w:cs="Times New Roman"/>
          <w:color w:val="000000" w:themeColor="text1"/>
        </w:rPr>
        <w:t>Ustun</w:t>
      </w:r>
      <w:proofErr w:type="spellEnd"/>
      <w:r w:rsidRPr="00442BDF">
        <w:rPr>
          <w:rFonts w:cs="Times New Roman"/>
          <w:color w:val="000000" w:themeColor="text1"/>
        </w:rPr>
        <w:t xml:space="preserve">, Alexander </w:t>
      </w:r>
      <w:proofErr w:type="spellStart"/>
      <w:r w:rsidRPr="00442BDF">
        <w:rPr>
          <w:rFonts w:cs="Times New Roman"/>
          <w:color w:val="000000" w:themeColor="text1"/>
        </w:rPr>
        <w:t>Spangher</w:t>
      </w:r>
      <w:proofErr w:type="spellEnd"/>
      <w:r w:rsidRPr="00442BDF">
        <w:rPr>
          <w:rFonts w:cs="Times New Roman"/>
          <w:color w:val="000000" w:themeColor="text1"/>
        </w:rPr>
        <w:t xml:space="preserve">, Yang Liu, Actionable Recourse in Linear Classification, </w:t>
      </w:r>
      <w:hyperlink r:id="rId23" w:history="1">
        <w:r w:rsidRPr="00291030">
          <w:rPr>
            <w:rStyle w:val="Hyperlink"/>
            <w:rFonts w:cs="Times New Roman"/>
          </w:rPr>
          <w:t>arXiv:1809.06514</w:t>
        </w:r>
      </w:hyperlink>
    </w:p>
    <w:sectPr w:rsidR="0085197F" w:rsidRPr="00837DC2" w:rsidSect="0094676C">
      <w:headerReference w:type="default" r:id="rId24"/>
      <w:pgSz w:w="11900" w:h="16840"/>
      <w:pgMar w:top="1701" w:right="1588" w:bottom="1701"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E5678" w14:textId="77777777" w:rsidR="00A05A4E" w:rsidRDefault="00A05A4E">
      <w:r>
        <w:separator/>
      </w:r>
    </w:p>
  </w:endnote>
  <w:endnote w:type="continuationSeparator" w:id="0">
    <w:p w14:paraId="4070F467" w14:textId="77777777" w:rsidR="00A05A4E" w:rsidRDefault="00A0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ĝތ"/>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75922" w14:textId="77777777" w:rsidR="00A05A4E" w:rsidRDefault="00A05A4E">
      <w:r>
        <w:separator/>
      </w:r>
    </w:p>
  </w:footnote>
  <w:footnote w:type="continuationSeparator" w:id="0">
    <w:p w14:paraId="61E43DFC" w14:textId="77777777" w:rsidR="00A05A4E" w:rsidRDefault="00A05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2EF27" w14:textId="77777777" w:rsidR="00B35548" w:rsidRPr="00663540" w:rsidRDefault="00B35548" w:rsidP="0094676C">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1C1A"/>
    <w:multiLevelType w:val="hybridMultilevel"/>
    <w:tmpl w:val="92AEAD1A"/>
    <w:lvl w:ilvl="0" w:tplc="2618D224">
      <w:start w:val="1"/>
      <w:numFmt w:val="bullet"/>
      <w:lvlText w:val=""/>
      <w:lvlJc w:val="left"/>
      <w:pPr>
        <w:ind w:left="720" w:hanging="360"/>
      </w:pPr>
      <w:rPr>
        <w:rFonts w:ascii="Symbol" w:hAnsi="Symbol" w:hint="default"/>
      </w:rPr>
    </w:lvl>
    <w:lvl w:ilvl="1" w:tplc="3FFAAEC8" w:tentative="1">
      <w:start w:val="1"/>
      <w:numFmt w:val="bullet"/>
      <w:lvlText w:val="o"/>
      <w:lvlJc w:val="left"/>
      <w:pPr>
        <w:ind w:left="1440" w:hanging="360"/>
      </w:pPr>
      <w:rPr>
        <w:rFonts w:ascii="Courier New" w:hAnsi="Courier New" w:hint="default"/>
      </w:rPr>
    </w:lvl>
    <w:lvl w:ilvl="2" w:tplc="A04AC0C4" w:tentative="1">
      <w:start w:val="1"/>
      <w:numFmt w:val="bullet"/>
      <w:lvlText w:val=""/>
      <w:lvlJc w:val="left"/>
      <w:pPr>
        <w:ind w:left="2160" w:hanging="360"/>
      </w:pPr>
      <w:rPr>
        <w:rFonts w:ascii="Wingdings" w:hAnsi="Wingdings" w:hint="default"/>
      </w:rPr>
    </w:lvl>
    <w:lvl w:ilvl="3" w:tplc="90489A14" w:tentative="1">
      <w:start w:val="1"/>
      <w:numFmt w:val="bullet"/>
      <w:lvlText w:val=""/>
      <w:lvlJc w:val="left"/>
      <w:pPr>
        <w:ind w:left="2880" w:hanging="360"/>
      </w:pPr>
      <w:rPr>
        <w:rFonts w:ascii="Symbol" w:hAnsi="Symbol" w:hint="default"/>
      </w:rPr>
    </w:lvl>
    <w:lvl w:ilvl="4" w:tplc="8A36DFAE" w:tentative="1">
      <w:start w:val="1"/>
      <w:numFmt w:val="bullet"/>
      <w:lvlText w:val="o"/>
      <w:lvlJc w:val="left"/>
      <w:pPr>
        <w:ind w:left="3600" w:hanging="360"/>
      </w:pPr>
      <w:rPr>
        <w:rFonts w:ascii="Courier New" w:hAnsi="Courier New" w:hint="default"/>
      </w:rPr>
    </w:lvl>
    <w:lvl w:ilvl="5" w:tplc="B9BC16EE" w:tentative="1">
      <w:start w:val="1"/>
      <w:numFmt w:val="bullet"/>
      <w:lvlText w:val=""/>
      <w:lvlJc w:val="left"/>
      <w:pPr>
        <w:ind w:left="4320" w:hanging="360"/>
      </w:pPr>
      <w:rPr>
        <w:rFonts w:ascii="Wingdings" w:hAnsi="Wingdings" w:hint="default"/>
      </w:rPr>
    </w:lvl>
    <w:lvl w:ilvl="6" w:tplc="1E2010CE" w:tentative="1">
      <w:start w:val="1"/>
      <w:numFmt w:val="bullet"/>
      <w:lvlText w:val=""/>
      <w:lvlJc w:val="left"/>
      <w:pPr>
        <w:ind w:left="5040" w:hanging="360"/>
      </w:pPr>
      <w:rPr>
        <w:rFonts w:ascii="Symbol" w:hAnsi="Symbol" w:hint="default"/>
      </w:rPr>
    </w:lvl>
    <w:lvl w:ilvl="7" w:tplc="EDD2313A" w:tentative="1">
      <w:start w:val="1"/>
      <w:numFmt w:val="bullet"/>
      <w:lvlText w:val="o"/>
      <w:lvlJc w:val="left"/>
      <w:pPr>
        <w:ind w:left="5760" w:hanging="360"/>
      </w:pPr>
      <w:rPr>
        <w:rFonts w:ascii="Courier New" w:hAnsi="Courier New" w:hint="default"/>
      </w:rPr>
    </w:lvl>
    <w:lvl w:ilvl="8" w:tplc="E60E4B12" w:tentative="1">
      <w:start w:val="1"/>
      <w:numFmt w:val="bullet"/>
      <w:lvlText w:val=""/>
      <w:lvlJc w:val="left"/>
      <w:pPr>
        <w:ind w:left="6480" w:hanging="360"/>
      </w:pPr>
      <w:rPr>
        <w:rFonts w:ascii="Wingdings" w:hAnsi="Wingdings" w:hint="default"/>
      </w:rPr>
    </w:lvl>
  </w:abstractNum>
  <w:abstractNum w:abstractNumId="1" w15:restartNumberingAfterBreak="0">
    <w:nsid w:val="03242581"/>
    <w:multiLevelType w:val="hybridMultilevel"/>
    <w:tmpl w:val="53E01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6A2FC5"/>
    <w:multiLevelType w:val="hybridMultilevel"/>
    <w:tmpl w:val="AE462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5026E"/>
    <w:multiLevelType w:val="hybridMultilevel"/>
    <w:tmpl w:val="BEF4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75336"/>
    <w:multiLevelType w:val="hybridMultilevel"/>
    <w:tmpl w:val="13DA0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65E25"/>
    <w:multiLevelType w:val="hybridMultilevel"/>
    <w:tmpl w:val="D88C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E19C8"/>
    <w:multiLevelType w:val="hybridMultilevel"/>
    <w:tmpl w:val="AB56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D8457D"/>
    <w:multiLevelType w:val="hybridMultilevel"/>
    <w:tmpl w:val="2276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4363D"/>
    <w:multiLevelType w:val="hybridMultilevel"/>
    <w:tmpl w:val="A3AC706C"/>
    <w:lvl w:ilvl="0" w:tplc="A3EE73D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A450D1"/>
    <w:multiLevelType w:val="hybridMultilevel"/>
    <w:tmpl w:val="00E48DBC"/>
    <w:lvl w:ilvl="0" w:tplc="80B291A2">
      <w:start w:val="1"/>
      <w:numFmt w:val="bullet"/>
      <w:lvlText w:val=""/>
      <w:lvlJc w:val="left"/>
      <w:pPr>
        <w:ind w:left="720" w:hanging="360"/>
      </w:pPr>
      <w:rPr>
        <w:rFonts w:ascii="Symbol" w:hAnsi="Symbol" w:hint="default"/>
      </w:rPr>
    </w:lvl>
    <w:lvl w:ilvl="1" w:tplc="71E62406" w:tentative="1">
      <w:start w:val="1"/>
      <w:numFmt w:val="bullet"/>
      <w:lvlText w:val="o"/>
      <w:lvlJc w:val="left"/>
      <w:pPr>
        <w:ind w:left="1440" w:hanging="360"/>
      </w:pPr>
      <w:rPr>
        <w:rFonts w:ascii="Courier New" w:hAnsi="Courier New" w:cs="Courier New" w:hint="default"/>
      </w:rPr>
    </w:lvl>
    <w:lvl w:ilvl="2" w:tplc="476C7AA0" w:tentative="1">
      <w:start w:val="1"/>
      <w:numFmt w:val="bullet"/>
      <w:lvlText w:val=""/>
      <w:lvlJc w:val="left"/>
      <w:pPr>
        <w:ind w:left="2160" w:hanging="360"/>
      </w:pPr>
      <w:rPr>
        <w:rFonts w:ascii="Wingdings" w:hAnsi="Wingdings" w:hint="default"/>
      </w:rPr>
    </w:lvl>
    <w:lvl w:ilvl="3" w:tplc="D2466C96" w:tentative="1">
      <w:start w:val="1"/>
      <w:numFmt w:val="bullet"/>
      <w:lvlText w:val=""/>
      <w:lvlJc w:val="left"/>
      <w:pPr>
        <w:ind w:left="2880" w:hanging="360"/>
      </w:pPr>
      <w:rPr>
        <w:rFonts w:ascii="Symbol" w:hAnsi="Symbol" w:hint="default"/>
      </w:rPr>
    </w:lvl>
    <w:lvl w:ilvl="4" w:tplc="2B3C23DA" w:tentative="1">
      <w:start w:val="1"/>
      <w:numFmt w:val="bullet"/>
      <w:lvlText w:val="o"/>
      <w:lvlJc w:val="left"/>
      <w:pPr>
        <w:ind w:left="3600" w:hanging="360"/>
      </w:pPr>
      <w:rPr>
        <w:rFonts w:ascii="Courier New" w:hAnsi="Courier New" w:cs="Courier New" w:hint="default"/>
      </w:rPr>
    </w:lvl>
    <w:lvl w:ilvl="5" w:tplc="D2B285CE" w:tentative="1">
      <w:start w:val="1"/>
      <w:numFmt w:val="bullet"/>
      <w:lvlText w:val=""/>
      <w:lvlJc w:val="left"/>
      <w:pPr>
        <w:ind w:left="4320" w:hanging="360"/>
      </w:pPr>
      <w:rPr>
        <w:rFonts w:ascii="Wingdings" w:hAnsi="Wingdings" w:hint="default"/>
      </w:rPr>
    </w:lvl>
    <w:lvl w:ilvl="6" w:tplc="8FBC98D2" w:tentative="1">
      <w:start w:val="1"/>
      <w:numFmt w:val="bullet"/>
      <w:lvlText w:val=""/>
      <w:lvlJc w:val="left"/>
      <w:pPr>
        <w:ind w:left="5040" w:hanging="360"/>
      </w:pPr>
      <w:rPr>
        <w:rFonts w:ascii="Symbol" w:hAnsi="Symbol" w:hint="default"/>
      </w:rPr>
    </w:lvl>
    <w:lvl w:ilvl="7" w:tplc="5B16CC66" w:tentative="1">
      <w:start w:val="1"/>
      <w:numFmt w:val="bullet"/>
      <w:lvlText w:val="o"/>
      <w:lvlJc w:val="left"/>
      <w:pPr>
        <w:ind w:left="5760" w:hanging="360"/>
      </w:pPr>
      <w:rPr>
        <w:rFonts w:ascii="Courier New" w:hAnsi="Courier New" w:cs="Courier New" w:hint="default"/>
      </w:rPr>
    </w:lvl>
    <w:lvl w:ilvl="8" w:tplc="01B4980A" w:tentative="1">
      <w:start w:val="1"/>
      <w:numFmt w:val="bullet"/>
      <w:lvlText w:val=""/>
      <w:lvlJc w:val="left"/>
      <w:pPr>
        <w:ind w:left="6480" w:hanging="360"/>
      </w:pPr>
      <w:rPr>
        <w:rFonts w:ascii="Wingdings" w:hAnsi="Wingdings" w:hint="default"/>
      </w:rPr>
    </w:lvl>
  </w:abstractNum>
  <w:abstractNum w:abstractNumId="10" w15:restartNumberingAfterBreak="0">
    <w:nsid w:val="3EF737E9"/>
    <w:multiLevelType w:val="hybridMultilevel"/>
    <w:tmpl w:val="3F7CC4CE"/>
    <w:lvl w:ilvl="0" w:tplc="35BCD132">
      <w:start w:val="1"/>
      <w:numFmt w:val="bullet"/>
      <w:lvlText w:val=""/>
      <w:lvlJc w:val="left"/>
      <w:pPr>
        <w:ind w:left="720" w:hanging="360"/>
      </w:pPr>
      <w:rPr>
        <w:rFonts w:ascii="Symbol" w:hAnsi="Symbol" w:hint="default"/>
      </w:rPr>
    </w:lvl>
    <w:lvl w:ilvl="1" w:tplc="1C5C433E" w:tentative="1">
      <w:start w:val="1"/>
      <w:numFmt w:val="bullet"/>
      <w:lvlText w:val="o"/>
      <w:lvlJc w:val="left"/>
      <w:pPr>
        <w:ind w:left="1440" w:hanging="360"/>
      </w:pPr>
      <w:rPr>
        <w:rFonts w:ascii="Courier New" w:hAnsi="Courier New" w:cs="Courier New" w:hint="default"/>
      </w:rPr>
    </w:lvl>
    <w:lvl w:ilvl="2" w:tplc="318AD52A" w:tentative="1">
      <w:start w:val="1"/>
      <w:numFmt w:val="bullet"/>
      <w:lvlText w:val=""/>
      <w:lvlJc w:val="left"/>
      <w:pPr>
        <w:ind w:left="2160" w:hanging="360"/>
      </w:pPr>
      <w:rPr>
        <w:rFonts w:ascii="Wingdings" w:hAnsi="Wingdings" w:hint="default"/>
      </w:rPr>
    </w:lvl>
    <w:lvl w:ilvl="3" w:tplc="2B329626" w:tentative="1">
      <w:start w:val="1"/>
      <w:numFmt w:val="bullet"/>
      <w:lvlText w:val=""/>
      <w:lvlJc w:val="left"/>
      <w:pPr>
        <w:ind w:left="2880" w:hanging="360"/>
      </w:pPr>
      <w:rPr>
        <w:rFonts w:ascii="Symbol" w:hAnsi="Symbol" w:hint="default"/>
      </w:rPr>
    </w:lvl>
    <w:lvl w:ilvl="4" w:tplc="B4D6FF90" w:tentative="1">
      <w:start w:val="1"/>
      <w:numFmt w:val="bullet"/>
      <w:lvlText w:val="o"/>
      <w:lvlJc w:val="left"/>
      <w:pPr>
        <w:ind w:left="3600" w:hanging="360"/>
      </w:pPr>
      <w:rPr>
        <w:rFonts w:ascii="Courier New" w:hAnsi="Courier New" w:cs="Courier New" w:hint="default"/>
      </w:rPr>
    </w:lvl>
    <w:lvl w:ilvl="5" w:tplc="C3A06008" w:tentative="1">
      <w:start w:val="1"/>
      <w:numFmt w:val="bullet"/>
      <w:lvlText w:val=""/>
      <w:lvlJc w:val="left"/>
      <w:pPr>
        <w:ind w:left="4320" w:hanging="360"/>
      </w:pPr>
      <w:rPr>
        <w:rFonts w:ascii="Wingdings" w:hAnsi="Wingdings" w:hint="default"/>
      </w:rPr>
    </w:lvl>
    <w:lvl w:ilvl="6" w:tplc="9FD41F9E" w:tentative="1">
      <w:start w:val="1"/>
      <w:numFmt w:val="bullet"/>
      <w:lvlText w:val=""/>
      <w:lvlJc w:val="left"/>
      <w:pPr>
        <w:ind w:left="5040" w:hanging="360"/>
      </w:pPr>
      <w:rPr>
        <w:rFonts w:ascii="Symbol" w:hAnsi="Symbol" w:hint="default"/>
      </w:rPr>
    </w:lvl>
    <w:lvl w:ilvl="7" w:tplc="77B4BFFE" w:tentative="1">
      <w:start w:val="1"/>
      <w:numFmt w:val="bullet"/>
      <w:lvlText w:val="o"/>
      <w:lvlJc w:val="left"/>
      <w:pPr>
        <w:ind w:left="5760" w:hanging="360"/>
      </w:pPr>
      <w:rPr>
        <w:rFonts w:ascii="Courier New" w:hAnsi="Courier New" w:cs="Courier New" w:hint="default"/>
      </w:rPr>
    </w:lvl>
    <w:lvl w:ilvl="8" w:tplc="FB62AC3A" w:tentative="1">
      <w:start w:val="1"/>
      <w:numFmt w:val="bullet"/>
      <w:lvlText w:val=""/>
      <w:lvlJc w:val="left"/>
      <w:pPr>
        <w:ind w:left="6480" w:hanging="360"/>
      </w:pPr>
      <w:rPr>
        <w:rFonts w:ascii="Wingdings" w:hAnsi="Wingdings" w:hint="default"/>
      </w:rPr>
    </w:lvl>
  </w:abstractNum>
  <w:abstractNum w:abstractNumId="11" w15:restartNumberingAfterBreak="0">
    <w:nsid w:val="431654CD"/>
    <w:multiLevelType w:val="hybridMultilevel"/>
    <w:tmpl w:val="14BA972E"/>
    <w:lvl w:ilvl="0" w:tplc="DA906F58">
      <w:start w:val="1"/>
      <w:numFmt w:val="bullet"/>
      <w:lvlText w:val=""/>
      <w:lvlJc w:val="left"/>
      <w:pPr>
        <w:ind w:left="720" w:hanging="360"/>
      </w:pPr>
      <w:rPr>
        <w:rFonts w:ascii="Symbol" w:hAnsi="Symbol" w:hint="default"/>
      </w:rPr>
    </w:lvl>
    <w:lvl w:ilvl="1" w:tplc="0EC2A6EE" w:tentative="1">
      <w:start w:val="1"/>
      <w:numFmt w:val="bullet"/>
      <w:lvlText w:val="o"/>
      <w:lvlJc w:val="left"/>
      <w:pPr>
        <w:ind w:left="1440" w:hanging="360"/>
      </w:pPr>
      <w:rPr>
        <w:rFonts w:ascii="Courier New" w:hAnsi="Courier New" w:hint="default"/>
      </w:rPr>
    </w:lvl>
    <w:lvl w:ilvl="2" w:tplc="6986BA1A" w:tentative="1">
      <w:start w:val="1"/>
      <w:numFmt w:val="bullet"/>
      <w:lvlText w:val=""/>
      <w:lvlJc w:val="left"/>
      <w:pPr>
        <w:ind w:left="2160" w:hanging="360"/>
      </w:pPr>
      <w:rPr>
        <w:rFonts w:ascii="Wingdings" w:hAnsi="Wingdings" w:hint="default"/>
      </w:rPr>
    </w:lvl>
    <w:lvl w:ilvl="3" w:tplc="02442F46" w:tentative="1">
      <w:start w:val="1"/>
      <w:numFmt w:val="bullet"/>
      <w:lvlText w:val=""/>
      <w:lvlJc w:val="left"/>
      <w:pPr>
        <w:ind w:left="2880" w:hanging="360"/>
      </w:pPr>
      <w:rPr>
        <w:rFonts w:ascii="Symbol" w:hAnsi="Symbol" w:hint="default"/>
      </w:rPr>
    </w:lvl>
    <w:lvl w:ilvl="4" w:tplc="F41A3F9C" w:tentative="1">
      <w:start w:val="1"/>
      <w:numFmt w:val="bullet"/>
      <w:lvlText w:val="o"/>
      <w:lvlJc w:val="left"/>
      <w:pPr>
        <w:ind w:left="3600" w:hanging="360"/>
      </w:pPr>
      <w:rPr>
        <w:rFonts w:ascii="Courier New" w:hAnsi="Courier New" w:hint="default"/>
      </w:rPr>
    </w:lvl>
    <w:lvl w:ilvl="5" w:tplc="B6DA6B8E" w:tentative="1">
      <w:start w:val="1"/>
      <w:numFmt w:val="bullet"/>
      <w:lvlText w:val=""/>
      <w:lvlJc w:val="left"/>
      <w:pPr>
        <w:ind w:left="4320" w:hanging="360"/>
      </w:pPr>
      <w:rPr>
        <w:rFonts w:ascii="Wingdings" w:hAnsi="Wingdings" w:hint="default"/>
      </w:rPr>
    </w:lvl>
    <w:lvl w:ilvl="6" w:tplc="C3F4DAEE" w:tentative="1">
      <w:start w:val="1"/>
      <w:numFmt w:val="bullet"/>
      <w:lvlText w:val=""/>
      <w:lvlJc w:val="left"/>
      <w:pPr>
        <w:ind w:left="5040" w:hanging="360"/>
      </w:pPr>
      <w:rPr>
        <w:rFonts w:ascii="Symbol" w:hAnsi="Symbol" w:hint="default"/>
      </w:rPr>
    </w:lvl>
    <w:lvl w:ilvl="7" w:tplc="9B22E40C" w:tentative="1">
      <w:start w:val="1"/>
      <w:numFmt w:val="bullet"/>
      <w:lvlText w:val="o"/>
      <w:lvlJc w:val="left"/>
      <w:pPr>
        <w:ind w:left="5760" w:hanging="360"/>
      </w:pPr>
      <w:rPr>
        <w:rFonts w:ascii="Courier New" w:hAnsi="Courier New" w:hint="default"/>
      </w:rPr>
    </w:lvl>
    <w:lvl w:ilvl="8" w:tplc="41EED210" w:tentative="1">
      <w:start w:val="1"/>
      <w:numFmt w:val="bullet"/>
      <w:lvlText w:val=""/>
      <w:lvlJc w:val="left"/>
      <w:pPr>
        <w:ind w:left="6480" w:hanging="360"/>
      </w:pPr>
      <w:rPr>
        <w:rFonts w:ascii="Wingdings" w:hAnsi="Wingdings" w:hint="default"/>
      </w:rPr>
    </w:lvl>
  </w:abstractNum>
  <w:abstractNum w:abstractNumId="12" w15:restartNumberingAfterBreak="0">
    <w:nsid w:val="47427796"/>
    <w:multiLevelType w:val="hybridMultilevel"/>
    <w:tmpl w:val="EE304E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3199"/>
    <w:multiLevelType w:val="hybridMultilevel"/>
    <w:tmpl w:val="7BFE652C"/>
    <w:lvl w:ilvl="0" w:tplc="084A4C88">
      <w:start w:val="38"/>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82803"/>
    <w:multiLevelType w:val="hybridMultilevel"/>
    <w:tmpl w:val="729A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D3EA6"/>
    <w:multiLevelType w:val="hybridMultilevel"/>
    <w:tmpl w:val="3C8A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07D42"/>
    <w:multiLevelType w:val="hybridMultilevel"/>
    <w:tmpl w:val="3DB48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B480F"/>
    <w:multiLevelType w:val="multilevel"/>
    <w:tmpl w:val="5F9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30DD4"/>
    <w:multiLevelType w:val="hybridMultilevel"/>
    <w:tmpl w:val="6BDE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34244"/>
    <w:multiLevelType w:val="hybridMultilevel"/>
    <w:tmpl w:val="EC9A5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0"/>
  </w:num>
  <w:num w:numId="5">
    <w:abstractNumId w:val="18"/>
  </w:num>
  <w:num w:numId="6">
    <w:abstractNumId w:val="14"/>
  </w:num>
  <w:num w:numId="7">
    <w:abstractNumId w:val="5"/>
  </w:num>
  <w:num w:numId="8">
    <w:abstractNumId w:val="7"/>
  </w:num>
  <w:num w:numId="9">
    <w:abstractNumId w:val="3"/>
  </w:num>
  <w:num w:numId="10">
    <w:abstractNumId w:val="15"/>
  </w:num>
  <w:num w:numId="11">
    <w:abstractNumId w:val="13"/>
  </w:num>
  <w:num w:numId="12">
    <w:abstractNumId w:val="19"/>
  </w:num>
  <w:num w:numId="13">
    <w:abstractNumId w:val="2"/>
  </w:num>
  <w:num w:numId="14">
    <w:abstractNumId w:val="1"/>
  </w:num>
  <w:num w:numId="15">
    <w:abstractNumId w:val="8"/>
  </w:num>
  <w:num w:numId="16">
    <w:abstractNumId w:val="12"/>
  </w:num>
  <w:num w:numId="17">
    <w:abstractNumId w:val="16"/>
  </w:num>
  <w:num w:numId="18">
    <w:abstractNumId w:val="4"/>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13"/>
    <w:rsid w:val="00043B0F"/>
    <w:rsid w:val="00044039"/>
    <w:rsid w:val="00063551"/>
    <w:rsid w:val="000B2DFA"/>
    <w:rsid w:val="000B48A5"/>
    <w:rsid w:val="001133DA"/>
    <w:rsid w:val="00115193"/>
    <w:rsid w:val="0012115D"/>
    <w:rsid w:val="001372D9"/>
    <w:rsid w:val="001D0B30"/>
    <w:rsid w:val="001D7053"/>
    <w:rsid w:val="001E3DEF"/>
    <w:rsid w:val="001E57A0"/>
    <w:rsid w:val="0020659E"/>
    <w:rsid w:val="0025099D"/>
    <w:rsid w:val="00277032"/>
    <w:rsid w:val="002835F7"/>
    <w:rsid w:val="00291030"/>
    <w:rsid w:val="00292F0E"/>
    <w:rsid w:val="00295EA7"/>
    <w:rsid w:val="002F026C"/>
    <w:rsid w:val="002F5CFF"/>
    <w:rsid w:val="00301445"/>
    <w:rsid w:val="00302BB0"/>
    <w:rsid w:val="00305524"/>
    <w:rsid w:val="0033740B"/>
    <w:rsid w:val="00340335"/>
    <w:rsid w:val="00344192"/>
    <w:rsid w:val="00373E42"/>
    <w:rsid w:val="00386D09"/>
    <w:rsid w:val="00395EBC"/>
    <w:rsid w:val="003A3306"/>
    <w:rsid w:val="003C034C"/>
    <w:rsid w:val="003D0579"/>
    <w:rsid w:val="003D3008"/>
    <w:rsid w:val="003E0C30"/>
    <w:rsid w:val="003E3331"/>
    <w:rsid w:val="003F5E14"/>
    <w:rsid w:val="0040087C"/>
    <w:rsid w:val="004123F7"/>
    <w:rsid w:val="00413813"/>
    <w:rsid w:val="00413BEE"/>
    <w:rsid w:val="004174B7"/>
    <w:rsid w:val="00425E78"/>
    <w:rsid w:val="00435222"/>
    <w:rsid w:val="00437878"/>
    <w:rsid w:val="00442BDF"/>
    <w:rsid w:val="00447082"/>
    <w:rsid w:val="00454AF1"/>
    <w:rsid w:val="00465ABE"/>
    <w:rsid w:val="00466BF4"/>
    <w:rsid w:val="00466EA4"/>
    <w:rsid w:val="00475F52"/>
    <w:rsid w:val="00483DC2"/>
    <w:rsid w:val="00485877"/>
    <w:rsid w:val="004C7B51"/>
    <w:rsid w:val="004D4615"/>
    <w:rsid w:val="004F0788"/>
    <w:rsid w:val="004F6299"/>
    <w:rsid w:val="00505D8F"/>
    <w:rsid w:val="005328C5"/>
    <w:rsid w:val="005400E0"/>
    <w:rsid w:val="00544853"/>
    <w:rsid w:val="00560897"/>
    <w:rsid w:val="0057172A"/>
    <w:rsid w:val="00572896"/>
    <w:rsid w:val="00575456"/>
    <w:rsid w:val="005867B9"/>
    <w:rsid w:val="005C2CA1"/>
    <w:rsid w:val="005C7FCD"/>
    <w:rsid w:val="005E2AD7"/>
    <w:rsid w:val="005F6B2D"/>
    <w:rsid w:val="00600225"/>
    <w:rsid w:val="006227A5"/>
    <w:rsid w:val="006471DD"/>
    <w:rsid w:val="00651788"/>
    <w:rsid w:val="006556BC"/>
    <w:rsid w:val="00666BAC"/>
    <w:rsid w:val="0069073C"/>
    <w:rsid w:val="00691F58"/>
    <w:rsid w:val="006B5938"/>
    <w:rsid w:val="006C22E8"/>
    <w:rsid w:val="006E6834"/>
    <w:rsid w:val="006F5440"/>
    <w:rsid w:val="00701EE6"/>
    <w:rsid w:val="0071657E"/>
    <w:rsid w:val="00727950"/>
    <w:rsid w:val="00736320"/>
    <w:rsid w:val="0075304D"/>
    <w:rsid w:val="007674B9"/>
    <w:rsid w:val="007739AC"/>
    <w:rsid w:val="00774550"/>
    <w:rsid w:val="00780C0B"/>
    <w:rsid w:val="00780F90"/>
    <w:rsid w:val="007A5462"/>
    <w:rsid w:val="007C47A2"/>
    <w:rsid w:val="007C4C5E"/>
    <w:rsid w:val="007F5435"/>
    <w:rsid w:val="00807F4E"/>
    <w:rsid w:val="00812CBC"/>
    <w:rsid w:val="00815E58"/>
    <w:rsid w:val="0081708A"/>
    <w:rsid w:val="00837DC2"/>
    <w:rsid w:val="0084405A"/>
    <w:rsid w:val="0085197F"/>
    <w:rsid w:val="00860EA8"/>
    <w:rsid w:val="00890154"/>
    <w:rsid w:val="00895A4D"/>
    <w:rsid w:val="008B1706"/>
    <w:rsid w:val="008B56C3"/>
    <w:rsid w:val="008C7768"/>
    <w:rsid w:val="008D47EE"/>
    <w:rsid w:val="0090179C"/>
    <w:rsid w:val="009153F8"/>
    <w:rsid w:val="009271B4"/>
    <w:rsid w:val="009326D5"/>
    <w:rsid w:val="009459D8"/>
    <w:rsid w:val="0094676C"/>
    <w:rsid w:val="00960F0E"/>
    <w:rsid w:val="009801E6"/>
    <w:rsid w:val="009863E4"/>
    <w:rsid w:val="00997986"/>
    <w:rsid w:val="009A611F"/>
    <w:rsid w:val="009C0464"/>
    <w:rsid w:val="009C353E"/>
    <w:rsid w:val="009C6A67"/>
    <w:rsid w:val="009D2AE5"/>
    <w:rsid w:val="009E3846"/>
    <w:rsid w:val="00A02D57"/>
    <w:rsid w:val="00A04FE1"/>
    <w:rsid w:val="00A05A4E"/>
    <w:rsid w:val="00A20FBB"/>
    <w:rsid w:val="00A24267"/>
    <w:rsid w:val="00A46B2F"/>
    <w:rsid w:val="00A53301"/>
    <w:rsid w:val="00A86A29"/>
    <w:rsid w:val="00A957EF"/>
    <w:rsid w:val="00AB3DC8"/>
    <w:rsid w:val="00AC3362"/>
    <w:rsid w:val="00AD0A6C"/>
    <w:rsid w:val="00AD1BFB"/>
    <w:rsid w:val="00AE4BB2"/>
    <w:rsid w:val="00AE6D22"/>
    <w:rsid w:val="00AE7B13"/>
    <w:rsid w:val="00B016F5"/>
    <w:rsid w:val="00B12A0A"/>
    <w:rsid w:val="00B35548"/>
    <w:rsid w:val="00B43CF0"/>
    <w:rsid w:val="00B57E78"/>
    <w:rsid w:val="00B76F86"/>
    <w:rsid w:val="00B812F4"/>
    <w:rsid w:val="00B90DC2"/>
    <w:rsid w:val="00BB2740"/>
    <w:rsid w:val="00BB5090"/>
    <w:rsid w:val="00BB594A"/>
    <w:rsid w:val="00BC664A"/>
    <w:rsid w:val="00C00FE7"/>
    <w:rsid w:val="00C1363C"/>
    <w:rsid w:val="00C14630"/>
    <w:rsid w:val="00C1675C"/>
    <w:rsid w:val="00C27CF7"/>
    <w:rsid w:val="00C41E38"/>
    <w:rsid w:val="00C43A46"/>
    <w:rsid w:val="00C47FF6"/>
    <w:rsid w:val="00CB54E3"/>
    <w:rsid w:val="00CE158D"/>
    <w:rsid w:val="00CE47BB"/>
    <w:rsid w:val="00CF5378"/>
    <w:rsid w:val="00CF6FEA"/>
    <w:rsid w:val="00D25714"/>
    <w:rsid w:val="00D507DF"/>
    <w:rsid w:val="00D540C6"/>
    <w:rsid w:val="00D715FB"/>
    <w:rsid w:val="00D76CD1"/>
    <w:rsid w:val="00D77687"/>
    <w:rsid w:val="00DB7EA6"/>
    <w:rsid w:val="00DC2D56"/>
    <w:rsid w:val="00DD521F"/>
    <w:rsid w:val="00DE24B8"/>
    <w:rsid w:val="00DE6514"/>
    <w:rsid w:val="00DF2504"/>
    <w:rsid w:val="00E024D2"/>
    <w:rsid w:val="00E159C3"/>
    <w:rsid w:val="00E25F27"/>
    <w:rsid w:val="00E41DBF"/>
    <w:rsid w:val="00EA19FC"/>
    <w:rsid w:val="00EB0C32"/>
    <w:rsid w:val="00EB202B"/>
    <w:rsid w:val="00EB5BF3"/>
    <w:rsid w:val="00EB6078"/>
    <w:rsid w:val="00EB7469"/>
    <w:rsid w:val="00ED79BA"/>
    <w:rsid w:val="00EE4435"/>
    <w:rsid w:val="00EF447E"/>
    <w:rsid w:val="00F1324C"/>
    <w:rsid w:val="00F2486A"/>
    <w:rsid w:val="00F30CAA"/>
    <w:rsid w:val="00F325B9"/>
    <w:rsid w:val="00F437AE"/>
    <w:rsid w:val="00F448FF"/>
    <w:rsid w:val="00F466C6"/>
    <w:rsid w:val="00F5151F"/>
    <w:rsid w:val="00F5319C"/>
    <w:rsid w:val="00F62BDB"/>
    <w:rsid w:val="00F66FCD"/>
    <w:rsid w:val="00F74E6C"/>
    <w:rsid w:val="00F9011A"/>
    <w:rsid w:val="00F92DA7"/>
    <w:rsid w:val="00FB1B24"/>
    <w:rsid w:val="00FC2816"/>
    <w:rsid w:val="00FD66EC"/>
    <w:rsid w:val="00FF73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0D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C">
    <w:name w:val="HEC"/>
    <w:basedOn w:val="DefaultParagraphFont"/>
    <w:uiPriority w:val="1"/>
    <w:qFormat/>
    <w:rsid w:val="003067F3"/>
    <w:rPr>
      <w:rFonts w:ascii="Times New Roman" w:hAnsi="Times New Roman" w:cs="Times New Roman"/>
      <w:sz w:val="16"/>
      <w:szCs w:val="20"/>
    </w:rPr>
  </w:style>
  <w:style w:type="paragraph" w:customStyle="1" w:styleId="JBL">
    <w:name w:val="JBL"/>
    <w:basedOn w:val="Normal"/>
    <w:autoRedefine/>
    <w:qFormat/>
    <w:rsid w:val="003067F3"/>
    <w:pPr>
      <w:suppressAutoHyphens/>
      <w:spacing w:after="120"/>
      <w:jc w:val="both"/>
    </w:pPr>
    <w:rPr>
      <w:rFonts w:ascii="Times New Roman" w:eastAsia="Cambria" w:hAnsi="Times New Roman" w:cs="Times New Roman"/>
      <w:sz w:val="20"/>
      <w:szCs w:val="20"/>
    </w:rPr>
  </w:style>
  <w:style w:type="character" w:customStyle="1" w:styleId="BLJHEC">
    <w:name w:val="BLJHEC"/>
    <w:basedOn w:val="HEC"/>
    <w:uiPriority w:val="1"/>
    <w:qFormat/>
    <w:rsid w:val="003067F3"/>
    <w:rPr>
      <w:rFonts w:ascii="Times New Roman" w:hAnsi="Times New Roman" w:cs="Times New Roman"/>
      <w:sz w:val="16"/>
      <w:szCs w:val="20"/>
    </w:rPr>
  </w:style>
  <w:style w:type="paragraph" w:customStyle="1" w:styleId="FootnoteGOOD">
    <w:name w:val="Footnote GOOD"/>
    <w:basedOn w:val="Normal"/>
    <w:qFormat/>
    <w:rsid w:val="00CD10DF"/>
    <w:pPr>
      <w:suppressAutoHyphens/>
      <w:spacing w:after="120"/>
      <w:jc w:val="both"/>
    </w:pPr>
    <w:rPr>
      <w:rFonts w:ascii="Times New Roman" w:hAnsi="Times New Roman" w:cs="Times New Roman"/>
      <w:smallCaps/>
    </w:rPr>
  </w:style>
  <w:style w:type="paragraph" w:customStyle="1" w:styleId="David">
    <w:name w:val="David"/>
    <w:basedOn w:val="Normal"/>
    <w:qFormat/>
    <w:rsid w:val="00CD10DF"/>
    <w:pPr>
      <w:suppressAutoHyphens/>
      <w:spacing w:after="120"/>
      <w:jc w:val="both"/>
    </w:pPr>
    <w:rPr>
      <w:rFonts w:ascii="Times New Roman" w:hAnsi="Times New Roman" w:cs="Times New Roman"/>
      <w:smallCaps/>
      <w:sz w:val="20"/>
      <w:szCs w:val="20"/>
    </w:rPr>
  </w:style>
  <w:style w:type="paragraph" w:styleId="ListParagraph">
    <w:name w:val="List Paragraph"/>
    <w:basedOn w:val="Normal"/>
    <w:uiPriority w:val="34"/>
    <w:qFormat/>
    <w:rsid w:val="004C379C"/>
    <w:pPr>
      <w:ind w:left="720"/>
      <w:contextualSpacing/>
    </w:pPr>
  </w:style>
  <w:style w:type="table" w:styleId="TableGrid">
    <w:name w:val="Table Grid"/>
    <w:basedOn w:val="TableNormal"/>
    <w:uiPriority w:val="59"/>
    <w:rsid w:val="004C379C"/>
    <w:rPr>
      <w:rFonts w:eastAsiaTheme="minorHAnsi"/>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C379C"/>
    <w:pPr>
      <w:tabs>
        <w:tab w:val="center" w:pos="4986"/>
        <w:tab w:val="right" w:pos="9972"/>
      </w:tabs>
    </w:pPr>
  </w:style>
  <w:style w:type="character" w:customStyle="1" w:styleId="HeaderChar">
    <w:name w:val="Header Char"/>
    <w:basedOn w:val="DefaultParagraphFont"/>
    <w:link w:val="Header"/>
    <w:rsid w:val="004C379C"/>
  </w:style>
  <w:style w:type="paragraph" w:styleId="NormalWeb">
    <w:name w:val="Normal (Web)"/>
    <w:basedOn w:val="Normal"/>
    <w:uiPriority w:val="99"/>
    <w:rsid w:val="004C379C"/>
    <w:pPr>
      <w:spacing w:beforeLines="1" w:afterLines="1"/>
    </w:pPr>
    <w:rPr>
      <w:rFonts w:ascii="Times" w:eastAsiaTheme="minorHAnsi" w:hAnsi="Times" w:cs="Times New Roman"/>
      <w:sz w:val="20"/>
      <w:szCs w:val="20"/>
      <w:lang w:eastAsia="fr-FR"/>
    </w:rPr>
  </w:style>
  <w:style w:type="paragraph" w:styleId="BalloonText">
    <w:name w:val="Balloon Text"/>
    <w:basedOn w:val="Normal"/>
    <w:link w:val="BalloonTextChar"/>
    <w:uiPriority w:val="99"/>
    <w:semiHidden/>
    <w:unhideWhenUsed/>
    <w:rsid w:val="004C37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79C"/>
    <w:rPr>
      <w:rFonts w:ascii="Lucida Grande" w:hAnsi="Lucida Grande" w:cs="Lucida Grande"/>
      <w:sz w:val="18"/>
      <w:szCs w:val="18"/>
    </w:rPr>
  </w:style>
  <w:style w:type="paragraph" w:customStyle="1" w:styleId="CDCorpsdetexte">
    <w:name w:val="CD Corps de texte"/>
    <w:basedOn w:val="Normal"/>
    <w:link w:val="CDCorpsdetexteCar"/>
    <w:qFormat/>
    <w:rsid w:val="0006587A"/>
    <w:pPr>
      <w:widowControl w:val="0"/>
      <w:autoSpaceDE w:val="0"/>
      <w:autoSpaceDN w:val="0"/>
      <w:adjustRightInd w:val="0"/>
      <w:spacing w:before="160"/>
      <w:jc w:val="both"/>
    </w:pPr>
    <w:rPr>
      <w:rFonts w:ascii="Calibri" w:eastAsia="Times New Roman" w:hAnsi="Calibri" w:cs="Times New Roman"/>
      <w:color w:val="4D4D4D"/>
    </w:rPr>
  </w:style>
  <w:style w:type="character" w:customStyle="1" w:styleId="CDCorpsdetexteCar">
    <w:name w:val="CD Corps de texte Car"/>
    <w:link w:val="CDCorpsdetexte"/>
    <w:rsid w:val="0006587A"/>
    <w:rPr>
      <w:rFonts w:ascii="Calibri" w:eastAsia="Times New Roman" w:hAnsi="Calibri" w:cs="Times New Roman"/>
      <w:color w:val="4D4D4D"/>
    </w:rPr>
  </w:style>
  <w:style w:type="paragraph" w:customStyle="1" w:styleId="Default">
    <w:name w:val="Default"/>
    <w:rsid w:val="004E1E1A"/>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4F2941"/>
    <w:rPr>
      <w:color w:val="0000FF" w:themeColor="hyperlink"/>
      <w:u w:val="single"/>
    </w:rPr>
  </w:style>
  <w:style w:type="paragraph" w:styleId="Footer">
    <w:name w:val="footer"/>
    <w:basedOn w:val="Normal"/>
    <w:link w:val="FooterChar"/>
    <w:uiPriority w:val="99"/>
    <w:unhideWhenUsed/>
    <w:rsid w:val="00E15872"/>
    <w:pPr>
      <w:tabs>
        <w:tab w:val="center" w:pos="4536"/>
        <w:tab w:val="right" w:pos="9072"/>
      </w:tabs>
    </w:pPr>
  </w:style>
  <w:style w:type="character" w:customStyle="1" w:styleId="FooterChar">
    <w:name w:val="Footer Char"/>
    <w:basedOn w:val="DefaultParagraphFont"/>
    <w:link w:val="Footer"/>
    <w:uiPriority w:val="99"/>
    <w:rsid w:val="00E15872"/>
  </w:style>
  <w:style w:type="character" w:styleId="Strong">
    <w:name w:val="Strong"/>
    <w:basedOn w:val="DefaultParagraphFont"/>
    <w:uiPriority w:val="22"/>
    <w:qFormat/>
    <w:rsid w:val="00346902"/>
    <w:rPr>
      <w:b/>
      <w:bCs/>
    </w:rPr>
  </w:style>
  <w:style w:type="character" w:customStyle="1" w:styleId="UnresolvedMention1">
    <w:name w:val="Unresolved Mention1"/>
    <w:basedOn w:val="DefaultParagraphFont"/>
    <w:uiPriority w:val="99"/>
    <w:semiHidden/>
    <w:unhideWhenUsed/>
    <w:rsid w:val="009801E6"/>
    <w:rPr>
      <w:color w:val="605E5C"/>
      <w:shd w:val="clear" w:color="auto" w:fill="E1DFDD"/>
    </w:rPr>
  </w:style>
  <w:style w:type="paragraph" w:styleId="Title">
    <w:name w:val="Title"/>
    <w:basedOn w:val="Normal"/>
    <w:next w:val="Normal"/>
    <w:link w:val="TitleChar"/>
    <w:uiPriority w:val="10"/>
    <w:qFormat/>
    <w:rsid w:val="003E3331"/>
    <w:pPr>
      <w:keepNext/>
      <w:keepLines/>
      <w:spacing w:after="60" w:line="276" w:lineRule="auto"/>
      <w:contextualSpacing/>
    </w:pPr>
    <w:rPr>
      <w:rFonts w:ascii="Arial" w:eastAsia="Arial" w:hAnsi="Arial" w:cs="Arial"/>
      <w:sz w:val="52"/>
      <w:szCs w:val="52"/>
      <w:lang w:val="en"/>
    </w:rPr>
  </w:style>
  <w:style w:type="character" w:customStyle="1" w:styleId="TitleChar">
    <w:name w:val="Title Char"/>
    <w:basedOn w:val="DefaultParagraphFont"/>
    <w:link w:val="Title"/>
    <w:uiPriority w:val="10"/>
    <w:rsid w:val="003E3331"/>
    <w:rPr>
      <w:rFonts w:ascii="Arial" w:eastAsia="Arial" w:hAnsi="Arial" w:cs="Arial"/>
      <w:sz w:val="52"/>
      <w:szCs w:val="52"/>
      <w:lang w:val="en"/>
    </w:rPr>
  </w:style>
  <w:style w:type="character" w:styleId="CommentReference">
    <w:name w:val="annotation reference"/>
    <w:basedOn w:val="DefaultParagraphFont"/>
    <w:uiPriority w:val="99"/>
    <w:semiHidden/>
    <w:unhideWhenUsed/>
    <w:rsid w:val="0025099D"/>
    <w:rPr>
      <w:sz w:val="16"/>
      <w:szCs w:val="16"/>
    </w:rPr>
  </w:style>
  <w:style w:type="paragraph" w:styleId="CommentText">
    <w:name w:val="annotation text"/>
    <w:basedOn w:val="Normal"/>
    <w:link w:val="CommentTextChar"/>
    <w:uiPriority w:val="99"/>
    <w:semiHidden/>
    <w:unhideWhenUsed/>
    <w:rsid w:val="0025099D"/>
    <w:rPr>
      <w:sz w:val="20"/>
      <w:szCs w:val="20"/>
    </w:rPr>
  </w:style>
  <w:style w:type="character" w:customStyle="1" w:styleId="CommentTextChar">
    <w:name w:val="Comment Text Char"/>
    <w:basedOn w:val="DefaultParagraphFont"/>
    <w:link w:val="CommentText"/>
    <w:uiPriority w:val="99"/>
    <w:semiHidden/>
    <w:rsid w:val="0025099D"/>
    <w:rPr>
      <w:sz w:val="20"/>
      <w:szCs w:val="20"/>
    </w:rPr>
  </w:style>
  <w:style w:type="paragraph" w:styleId="CommentSubject">
    <w:name w:val="annotation subject"/>
    <w:basedOn w:val="CommentText"/>
    <w:next w:val="CommentText"/>
    <w:link w:val="CommentSubjectChar"/>
    <w:uiPriority w:val="99"/>
    <w:semiHidden/>
    <w:unhideWhenUsed/>
    <w:rsid w:val="0025099D"/>
    <w:rPr>
      <w:b/>
      <w:bCs/>
    </w:rPr>
  </w:style>
  <w:style w:type="character" w:customStyle="1" w:styleId="CommentSubjectChar">
    <w:name w:val="Comment Subject Char"/>
    <w:basedOn w:val="CommentTextChar"/>
    <w:link w:val="CommentSubject"/>
    <w:uiPriority w:val="99"/>
    <w:semiHidden/>
    <w:rsid w:val="0025099D"/>
    <w:rPr>
      <w:b/>
      <w:bCs/>
      <w:sz w:val="20"/>
      <w:szCs w:val="20"/>
    </w:rPr>
  </w:style>
  <w:style w:type="character" w:styleId="UnresolvedMention">
    <w:name w:val="Unresolved Mention"/>
    <w:basedOn w:val="DefaultParagraphFont"/>
    <w:uiPriority w:val="99"/>
    <w:semiHidden/>
    <w:unhideWhenUsed/>
    <w:rsid w:val="00291030"/>
    <w:rPr>
      <w:color w:val="605E5C"/>
      <w:shd w:val="clear" w:color="auto" w:fill="E1DFDD"/>
    </w:rPr>
  </w:style>
  <w:style w:type="character" w:styleId="FollowedHyperlink">
    <w:name w:val="FollowedHyperlink"/>
    <w:basedOn w:val="DefaultParagraphFont"/>
    <w:uiPriority w:val="99"/>
    <w:semiHidden/>
    <w:unhideWhenUsed/>
    <w:rsid w:val="00277032"/>
    <w:rPr>
      <w:color w:val="800080" w:themeColor="followedHyperlink"/>
      <w:u w:val="single"/>
    </w:rPr>
  </w:style>
  <w:style w:type="character" w:customStyle="1" w:styleId="apple-converted-space">
    <w:name w:val="apple-converted-space"/>
    <w:basedOn w:val="DefaultParagraphFont"/>
    <w:rsid w:val="00812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66910">
      <w:bodyDiv w:val="1"/>
      <w:marLeft w:val="0"/>
      <w:marRight w:val="0"/>
      <w:marTop w:val="0"/>
      <w:marBottom w:val="0"/>
      <w:divBdr>
        <w:top w:val="none" w:sz="0" w:space="0" w:color="auto"/>
        <w:left w:val="none" w:sz="0" w:space="0" w:color="auto"/>
        <w:bottom w:val="none" w:sz="0" w:space="0" w:color="auto"/>
        <w:right w:val="none" w:sz="0" w:space="0" w:color="auto"/>
      </w:divBdr>
      <w:divsChild>
        <w:div w:id="1211960915">
          <w:marLeft w:val="0"/>
          <w:marRight w:val="0"/>
          <w:marTop w:val="0"/>
          <w:marBottom w:val="0"/>
          <w:divBdr>
            <w:top w:val="none" w:sz="0" w:space="0" w:color="auto"/>
            <w:left w:val="none" w:sz="0" w:space="0" w:color="auto"/>
            <w:bottom w:val="none" w:sz="0" w:space="0" w:color="auto"/>
            <w:right w:val="none" w:sz="0" w:space="0" w:color="auto"/>
          </w:divBdr>
          <w:divsChild>
            <w:div w:id="537207612">
              <w:marLeft w:val="0"/>
              <w:marRight w:val="0"/>
              <w:marTop w:val="0"/>
              <w:marBottom w:val="0"/>
              <w:divBdr>
                <w:top w:val="none" w:sz="0" w:space="0" w:color="auto"/>
                <w:left w:val="none" w:sz="0" w:space="0" w:color="auto"/>
                <w:bottom w:val="none" w:sz="0" w:space="0" w:color="auto"/>
                <w:right w:val="none" w:sz="0" w:space="0" w:color="auto"/>
              </w:divBdr>
              <w:divsChild>
                <w:div w:id="3210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0378">
      <w:bodyDiv w:val="1"/>
      <w:marLeft w:val="0"/>
      <w:marRight w:val="0"/>
      <w:marTop w:val="0"/>
      <w:marBottom w:val="0"/>
      <w:divBdr>
        <w:top w:val="none" w:sz="0" w:space="0" w:color="auto"/>
        <w:left w:val="none" w:sz="0" w:space="0" w:color="auto"/>
        <w:bottom w:val="none" w:sz="0" w:space="0" w:color="auto"/>
        <w:right w:val="none" w:sz="0" w:space="0" w:color="auto"/>
      </w:divBdr>
    </w:div>
    <w:div w:id="171989610">
      <w:bodyDiv w:val="1"/>
      <w:marLeft w:val="0"/>
      <w:marRight w:val="0"/>
      <w:marTop w:val="0"/>
      <w:marBottom w:val="0"/>
      <w:divBdr>
        <w:top w:val="none" w:sz="0" w:space="0" w:color="auto"/>
        <w:left w:val="none" w:sz="0" w:space="0" w:color="auto"/>
        <w:bottom w:val="none" w:sz="0" w:space="0" w:color="auto"/>
        <w:right w:val="none" w:sz="0" w:space="0" w:color="auto"/>
      </w:divBdr>
    </w:div>
    <w:div w:id="205726907">
      <w:bodyDiv w:val="1"/>
      <w:marLeft w:val="0"/>
      <w:marRight w:val="0"/>
      <w:marTop w:val="0"/>
      <w:marBottom w:val="0"/>
      <w:divBdr>
        <w:top w:val="none" w:sz="0" w:space="0" w:color="auto"/>
        <w:left w:val="none" w:sz="0" w:space="0" w:color="auto"/>
        <w:bottom w:val="none" w:sz="0" w:space="0" w:color="auto"/>
        <w:right w:val="none" w:sz="0" w:space="0" w:color="auto"/>
      </w:divBdr>
      <w:divsChild>
        <w:div w:id="1990354801">
          <w:marLeft w:val="0"/>
          <w:marRight w:val="0"/>
          <w:marTop w:val="0"/>
          <w:marBottom w:val="0"/>
          <w:divBdr>
            <w:top w:val="none" w:sz="0" w:space="0" w:color="auto"/>
            <w:left w:val="none" w:sz="0" w:space="0" w:color="auto"/>
            <w:bottom w:val="none" w:sz="0" w:space="0" w:color="auto"/>
            <w:right w:val="none" w:sz="0" w:space="0" w:color="auto"/>
          </w:divBdr>
          <w:divsChild>
            <w:div w:id="430516447">
              <w:marLeft w:val="0"/>
              <w:marRight w:val="0"/>
              <w:marTop w:val="0"/>
              <w:marBottom w:val="0"/>
              <w:divBdr>
                <w:top w:val="none" w:sz="0" w:space="0" w:color="auto"/>
                <w:left w:val="none" w:sz="0" w:space="0" w:color="auto"/>
                <w:bottom w:val="none" w:sz="0" w:space="0" w:color="auto"/>
                <w:right w:val="none" w:sz="0" w:space="0" w:color="auto"/>
              </w:divBdr>
              <w:divsChild>
                <w:div w:id="14282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9316">
      <w:bodyDiv w:val="1"/>
      <w:marLeft w:val="0"/>
      <w:marRight w:val="0"/>
      <w:marTop w:val="0"/>
      <w:marBottom w:val="0"/>
      <w:divBdr>
        <w:top w:val="none" w:sz="0" w:space="0" w:color="auto"/>
        <w:left w:val="none" w:sz="0" w:space="0" w:color="auto"/>
        <w:bottom w:val="none" w:sz="0" w:space="0" w:color="auto"/>
        <w:right w:val="none" w:sz="0" w:space="0" w:color="auto"/>
      </w:divBdr>
    </w:div>
    <w:div w:id="256716326">
      <w:bodyDiv w:val="1"/>
      <w:marLeft w:val="0"/>
      <w:marRight w:val="0"/>
      <w:marTop w:val="0"/>
      <w:marBottom w:val="0"/>
      <w:divBdr>
        <w:top w:val="none" w:sz="0" w:space="0" w:color="auto"/>
        <w:left w:val="none" w:sz="0" w:space="0" w:color="auto"/>
        <w:bottom w:val="none" w:sz="0" w:space="0" w:color="auto"/>
        <w:right w:val="none" w:sz="0" w:space="0" w:color="auto"/>
      </w:divBdr>
      <w:divsChild>
        <w:div w:id="1868644073">
          <w:marLeft w:val="0"/>
          <w:marRight w:val="0"/>
          <w:marTop w:val="0"/>
          <w:marBottom w:val="0"/>
          <w:divBdr>
            <w:top w:val="none" w:sz="0" w:space="0" w:color="auto"/>
            <w:left w:val="none" w:sz="0" w:space="0" w:color="auto"/>
            <w:bottom w:val="none" w:sz="0" w:space="0" w:color="auto"/>
            <w:right w:val="none" w:sz="0" w:space="0" w:color="auto"/>
          </w:divBdr>
          <w:divsChild>
            <w:div w:id="1019745134">
              <w:marLeft w:val="0"/>
              <w:marRight w:val="0"/>
              <w:marTop w:val="0"/>
              <w:marBottom w:val="0"/>
              <w:divBdr>
                <w:top w:val="none" w:sz="0" w:space="0" w:color="auto"/>
                <w:left w:val="none" w:sz="0" w:space="0" w:color="auto"/>
                <w:bottom w:val="none" w:sz="0" w:space="0" w:color="auto"/>
                <w:right w:val="none" w:sz="0" w:space="0" w:color="auto"/>
              </w:divBdr>
              <w:divsChild>
                <w:div w:id="195236036">
                  <w:marLeft w:val="0"/>
                  <w:marRight w:val="0"/>
                  <w:marTop w:val="0"/>
                  <w:marBottom w:val="0"/>
                  <w:divBdr>
                    <w:top w:val="none" w:sz="0" w:space="0" w:color="auto"/>
                    <w:left w:val="none" w:sz="0" w:space="0" w:color="auto"/>
                    <w:bottom w:val="none" w:sz="0" w:space="0" w:color="auto"/>
                    <w:right w:val="none" w:sz="0" w:space="0" w:color="auto"/>
                  </w:divBdr>
                  <w:divsChild>
                    <w:div w:id="5180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6579">
      <w:bodyDiv w:val="1"/>
      <w:marLeft w:val="0"/>
      <w:marRight w:val="0"/>
      <w:marTop w:val="0"/>
      <w:marBottom w:val="0"/>
      <w:divBdr>
        <w:top w:val="none" w:sz="0" w:space="0" w:color="auto"/>
        <w:left w:val="none" w:sz="0" w:space="0" w:color="auto"/>
        <w:bottom w:val="none" w:sz="0" w:space="0" w:color="auto"/>
        <w:right w:val="none" w:sz="0" w:space="0" w:color="auto"/>
      </w:divBdr>
      <w:divsChild>
        <w:div w:id="1261186655">
          <w:marLeft w:val="0"/>
          <w:marRight w:val="0"/>
          <w:marTop w:val="0"/>
          <w:marBottom w:val="0"/>
          <w:divBdr>
            <w:top w:val="none" w:sz="0" w:space="0" w:color="auto"/>
            <w:left w:val="none" w:sz="0" w:space="0" w:color="auto"/>
            <w:bottom w:val="none" w:sz="0" w:space="0" w:color="auto"/>
            <w:right w:val="none" w:sz="0" w:space="0" w:color="auto"/>
          </w:divBdr>
          <w:divsChild>
            <w:div w:id="363167178">
              <w:marLeft w:val="0"/>
              <w:marRight w:val="0"/>
              <w:marTop w:val="0"/>
              <w:marBottom w:val="0"/>
              <w:divBdr>
                <w:top w:val="none" w:sz="0" w:space="0" w:color="auto"/>
                <w:left w:val="none" w:sz="0" w:space="0" w:color="auto"/>
                <w:bottom w:val="none" w:sz="0" w:space="0" w:color="auto"/>
                <w:right w:val="none" w:sz="0" w:space="0" w:color="auto"/>
              </w:divBdr>
              <w:divsChild>
                <w:div w:id="229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96672">
      <w:bodyDiv w:val="1"/>
      <w:marLeft w:val="0"/>
      <w:marRight w:val="0"/>
      <w:marTop w:val="0"/>
      <w:marBottom w:val="0"/>
      <w:divBdr>
        <w:top w:val="none" w:sz="0" w:space="0" w:color="auto"/>
        <w:left w:val="none" w:sz="0" w:space="0" w:color="auto"/>
        <w:bottom w:val="none" w:sz="0" w:space="0" w:color="auto"/>
        <w:right w:val="none" w:sz="0" w:space="0" w:color="auto"/>
      </w:divBdr>
    </w:div>
    <w:div w:id="469591554">
      <w:bodyDiv w:val="1"/>
      <w:marLeft w:val="0"/>
      <w:marRight w:val="0"/>
      <w:marTop w:val="0"/>
      <w:marBottom w:val="0"/>
      <w:divBdr>
        <w:top w:val="none" w:sz="0" w:space="0" w:color="auto"/>
        <w:left w:val="none" w:sz="0" w:space="0" w:color="auto"/>
        <w:bottom w:val="none" w:sz="0" w:space="0" w:color="auto"/>
        <w:right w:val="none" w:sz="0" w:space="0" w:color="auto"/>
      </w:divBdr>
    </w:div>
    <w:div w:id="513963064">
      <w:bodyDiv w:val="1"/>
      <w:marLeft w:val="0"/>
      <w:marRight w:val="0"/>
      <w:marTop w:val="0"/>
      <w:marBottom w:val="0"/>
      <w:divBdr>
        <w:top w:val="none" w:sz="0" w:space="0" w:color="auto"/>
        <w:left w:val="none" w:sz="0" w:space="0" w:color="auto"/>
        <w:bottom w:val="none" w:sz="0" w:space="0" w:color="auto"/>
        <w:right w:val="none" w:sz="0" w:space="0" w:color="auto"/>
      </w:divBdr>
      <w:divsChild>
        <w:div w:id="287201669">
          <w:marLeft w:val="0"/>
          <w:marRight w:val="0"/>
          <w:marTop w:val="0"/>
          <w:marBottom w:val="0"/>
          <w:divBdr>
            <w:top w:val="none" w:sz="0" w:space="0" w:color="auto"/>
            <w:left w:val="none" w:sz="0" w:space="0" w:color="auto"/>
            <w:bottom w:val="none" w:sz="0" w:space="0" w:color="auto"/>
            <w:right w:val="none" w:sz="0" w:space="0" w:color="auto"/>
          </w:divBdr>
          <w:divsChild>
            <w:div w:id="7950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3613">
      <w:bodyDiv w:val="1"/>
      <w:marLeft w:val="0"/>
      <w:marRight w:val="0"/>
      <w:marTop w:val="0"/>
      <w:marBottom w:val="0"/>
      <w:divBdr>
        <w:top w:val="none" w:sz="0" w:space="0" w:color="auto"/>
        <w:left w:val="none" w:sz="0" w:space="0" w:color="auto"/>
        <w:bottom w:val="none" w:sz="0" w:space="0" w:color="auto"/>
        <w:right w:val="none" w:sz="0" w:space="0" w:color="auto"/>
      </w:divBdr>
    </w:div>
    <w:div w:id="596904805">
      <w:bodyDiv w:val="1"/>
      <w:marLeft w:val="0"/>
      <w:marRight w:val="0"/>
      <w:marTop w:val="0"/>
      <w:marBottom w:val="0"/>
      <w:divBdr>
        <w:top w:val="none" w:sz="0" w:space="0" w:color="auto"/>
        <w:left w:val="none" w:sz="0" w:space="0" w:color="auto"/>
        <w:bottom w:val="none" w:sz="0" w:space="0" w:color="auto"/>
        <w:right w:val="none" w:sz="0" w:space="0" w:color="auto"/>
      </w:divBdr>
      <w:divsChild>
        <w:div w:id="1892615463">
          <w:marLeft w:val="0"/>
          <w:marRight w:val="0"/>
          <w:marTop w:val="0"/>
          <w:marBottom w:val="0"/>
          <w:divBdr>
            <w:top w:val="none" w:sz="0" w:space="0" w:color="auto"/>
            <w:left w:val="none" w:sz="0" w:space="0" w:color="auto"/>
            <w:bottom w:val="none" w:sz="0" w:space="0" w:color="auto"/>
            <w:right w:val="none" w:sz="0" w:space="0" w:color="auto"/>
          </w:divBdr>
          <w:divsChild>
            <w:div w:id="2091390794">
              <w:marLeft w:val="0"/>
              <w:marRight w:val="0"/>
              <w:marTop w:val="0"/>
              <w:marBottom w:val="0"/>
              <w:divBdr>
                <w:top w:val="none" w:sz="0" w:space="0" w:color="auto"/>
                <w:left w:val="none" w:sz="0" w:space="0" w:color="auto"/>
                <w:bottom w:val="none" w:sz="0" w:space="0" w:color="auto"/>
                <w:right w:val="none" w:sz="0" w:space="0" w:color="auto"/>
              </w:divBdr>
              <w:divsChild>
                <w:div w:id="16590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0349">
      <w:bodyDiv w:val="1"/>
      <w:marLeft w:val="0"/>
      <w:marRight w:val="0"/>
      <w:marTop w:val="0"/>
      <w:marBottom w:val="0"/>
      <w:divBdr>
        <w:top w:val="none" w:sz="0" w:space="0" w:color="auto"/>
        <w:left w:val="none" w:sz="0" w:space="0" w:color="auto"/>
        <w:bottom w:val="none" w:sz="0" w:space="0" w:color="auto"/>
        <w:right w:val="none" w:sz="0" w:space="0" w:color="auto"/>
      </w:divBdr>
      <w:divsChild>
        <w:div w:id="1254121246">
          <w:marLeft w:val="0"/>
          <w:marRight w:val="0"/>
          <w:marTop w:val="0"/>
          <w:marBottom w:val="0"/>
          <w:divBdr>
            <w:top w:val="none" w:sz="0" w:space="0" w:color="auto"/>
            <w:left w:val="none" w:sz="0" w:space="0" w:color="auto"/>
            <w:bottom w:val="none" w:sz="0" w:space="0" w:color="auto"/>
            <w:right w:val="none" w:sz="0" w:space="0" w:color="auto"/>
          </w:divBdr>
          <w:divsChild>
            <w:div w:id="239944744">
              <w:marLeft w:val="0"/>
              <w:marRight w:val="0"/>
              <w:marTop w:val="0"/>
              <w:marBottom w:val="0"/>
              <w:divBdr>
                <w:top w:val="none" w:sz="0" w:space="0" w:color="auto"/>
                <w:left w:val="none" w:sz="0" w:space="0" w:color="auto"/>
                <w:bottom w:val="none" w:sz="0" w:space="0" w:color="auto"/>
                <w:right w:val="none" w:sz="0" w:space="0" w:color="auto"/>
              </w:divBdr>
              <w:divsChild>
                <w:div w:id="16266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6039">
      <w:bodyDiv w:val="1"/>
      <w:marLeft w:val="0"/>
      <w:marRight w:val="0"/>
      <w:marTop w:val="0"/>
      <w:marBottom w:val="0"/>
      <w:divBdr>
        <w:top w:val="none" w:sz="0" w:space="0" w:color="auto"/>
        <w:left w:val="none" w:sz="0" w:space="0" w:color="auto"/>
        <w:bottom w:val="none" w:sz="0" w:space="0" w:color="auto"/>
        <w:right w:val="none" w:sz="0" w:space="0" w:color="auto"/>
      </w:divBdr>
      <w:divsChild>
        <w:div w:id="1427070633">
          <w:marLeft w:val="0"/>
          <w:marRight w:val="0"/>
          <w:marTop w:val="0"/>
          <w:marBottom w:val="0"/>
          <w:divBdr>
            <w:top w:val="none" w:sz="0" w:space="0" w:color="auto"/>
            <w:left w:val="none" w:sz="0" w:space="0" w:color="auto"/>
            <w:bottom w:val="none" w:sz="0" w:space="0" w:color="auto"/>
            <w:right w:val="none" w:sz="0" w:space="0" w:color="auto"/>
          </w:divBdr>
          <w:divsChild>
            <w:div w:id="1729111545">
              <w:marLeft w:val="0"/>
              <w:marRight w:val="0"/>
              <w:marTop w:val="0"/>
              <w:marBottom w:val="0"/>
              <w:divBdr>
                <w:top w:val="none" w:sz="0" w:space="0" w:color="auto"/>
                <w:left w:val="none" w:sz="0" w:space="0" w:color="auto"/>
                <w:bottom w:val="none" w:sz="0" w:space="0" w:color="auto"/>
                <w:right w:val="none" w:sz="0" w:space="0" w:color="auto"/>
              </w:divBdr>
              <w:divsChild>
                <w:div w:id="10050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1891">
      <w:bodyDiv w:val="1"/>
      <w:marLeft w:val="0"/>
      <w:marRight w:val="0"/>
      <w:marTop w:val="0"/>
      <w:marBottom w:val="0"/>
      <w:divBdr>
        <w:top w:val="none" w:sz="0" w:space="0" w:color="auto"/>
        <w:left w:val="none" w:sz="0" w:space="0" w:color="auto"/>
        <w:bottom w:val="none" w:sz="0" w:space="0" w:color="auto"/>
        <w:right w:val="none" w:sz="0" w:space="0" w:color="auto"/>
      </w:divBdr>
      <w:divsChild>
        <w:div w:id="1949848720">
          <w:marLeft w:val="0"/>
          <w:marRight w:val="0"/>
          <w:marTop w:val="0"/>
          <w:marBottom w:val="0"/>
          <w:divBdr>
            <w:top w:val="none" w:sz="0" w:space="0" w:color="auto"/>
            <w:left w:val="none" w:sz="0" w:space="0" w:color="auto"/>
            <w:bottom w:val="none" w:sz="0" w:space="0" w:color="auto"/>
            <w:right w:val="none" w:sz="0" w:space="0" w:color="auto"/>
          </w:divBdr>
        </w:div>
        <w:div w:id="867833936">
          <w:marLeft w:val="0"/>
          <w:marRight w:val="0"/>
          <w:marTop w:val="0"/>
          <w:marBottom w:val="0"/>
          <w:divBdr>
            <w:top w:val="none" w:sz="0" w:space="0" w:color="auto"/>
            <w:left w:val="none" w:sz="0" w:space="0" w:color="auto"/>
            <w:bottom w:val="none" w:sz="0" w:space="0" w:color="auto"/>
            <w:right w:val="none" w:sz="0" w:space="0" w:color="auto"/>
          </w:divBdr>
        </w:div>
        <w:div w:id="1231038638">
          <w:marLeft w:val="0"/>
          <w:marRight w:val="0"/>
          <w:marTop w:val="0"/>
          <w:marBottom w:val="0"/>
          <w:divBdr>
            <w:top w:val="none" w:sz="0" w:space="0" w:color="auto"/>
            <w:left w:val="none" w:sz="0" w:space="0" w:color="auto"/>
            <w:bottom w:val="none" w:sz="0" w:space="0" w:color="auto"/>
            <w:right w:val="none" w:sz="0" w:space="0" w:color="auto"/>
          </w:divBdr>
        </w:div>
      </w:divsChild>
    </w:div>
    <w:div w:id="798687623">
      <w:bodyDiv w:val="1"/>
      <w:marLeft w:val="0"/>
      <w:marRight w:val="0"/>
      <w:marTop w:val="0"/>
      <w:marBottom w:val="0"/>
      <w:divBdr>
        <w:top w:val="none" w:sz="0" w:space="0" w:color="auto"/>
        <w:left w:val="none" w:sz="0" w:space="0" w:color="auto"/>
        <w:bottom w:val="none" w:sz="0" w:space="0" w:color="auto"/>
        <w:right w:val="none" w:sz="0" w:space="0" w:color="auto"/>
      </w:divBdr>
    </w:div>
    <w:div w:id="899094906">
      <w:bodyDiv w:val="1"/>
      <w:marLeft w:val="0"/>
      <w:marRight w:val="0"/>
      <w:marTop w:val="0"/>
      <w:marBottom w:val="0"/>
      <w:divBdr>
        <w:top w:val="none" w:sz="0" w:space="0" w:color="auto"/>
        <w:left w:val="none" w:sz="0" w:space="0" w:color="auto"/>
        <w:bottom w:val="none" w:sz="0" w:space="0" w:color="auto"/>
        <w:right w:val="none" w:sz="0" w:space="0" w:color="auto"/>
      </w:divBdr>
    </w:div>
    <w:div w:id="1069497961">
      <w:bodyDiv w:val="1"/>
      <w:marLeft w:val="0"/>
      <w:marRight w:val="0"/>
      <w:marTop w:val="0"/>
      <w:marBottom w:val="0"/>
      <w:divBdr>
        <w:top w:val="none" w:sz="0" w:space="0" w:color="auto"/>
        <w:left w:val="none" w:sz="0" w:space="0" w:color="auto"/>
        <w:bottom w:val="none" w:sz="0" w:space="0" w:color="auto"/>
        <w:right w:val="none" w:sz="0" w:space="0" w:color="auto"/>
      </w:divBdr>
    </w:div>
    <w:div w:id="1254246640">
      <w:bodyDiv w:val="1"/>
      <w:marLeft w:val="0"/>
      <w:marRight w:val="0"/>
      <w:marTop w:val="0"/>
      <w:marBottom w:val="0"/>
      <w:divBdr>
        <w:top w:val="none" w:sz="0" w:space="0" w:color="auto"/>
        <w:left w:val="none" w:sz="0" w:space="0" w:color="auto"/>
        <w:bottom w:val="none" w:sz="0" w:space="0" w:color="auto"/>
        <w:right w:val="none" w:sz="0" w:space="0" w:color="auto"/>
      </w:divBdr>
      <w:divsChild>
        <w:div w:id="1474641185">
          <w:marLeft w:val="0"/>
          <w:marRight w:val="0"/>
          <w:marTop w:val="0"/>
          <w:marBottom w:val="0"/>
          <w:divBdr>
            <w:top w:val="none" w:sz="0" w:space="0" w:color="auto"/>
            <w:left w:val="none" w:sz="0" w:space="0" w:color="auto"/>
            <w:bottom w:val="none" w:sz="0" w:space="0" w:color="auto"/>
            <w:right w:val="none" w:sz="0" w:space="0" w:color="auto"/>
          </w:divBdr>
          <w:divsChild>
            <w:div w:id="14257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9471">
      <w:bodyDiv w:val="1"/>
      <w:marLeft w:val="0"/>
      <w:marRight w:val="0"/>
      <w:marTop w:val="0"/>
      <w:marBottom w:val="0"/>
      <w:divBdr>
        <w:top w:val="none" w:sz="0" w:space="0" w:color="auto"/>
        <w:left w:val="none" w:sz="0" w:space="0" w:color="auto"/>
        <w:bottom w:val="none" w:sz="0" w:space="0" w:color="auto"/>
        <w:right w:val="none" w:sz="0" w:space="0" w:color="auto"/>
      </w:divBdr>
    </w:div>
    <w:div w:id="1375888338">
      <w:bodyDiv w:val="1"/>
      <w:marLeft w:val="0"/>
      <w:marRight w:val="0"/>
      <w:marTop w:val="0"/>
      <w:marBottom w:val="0"/>
      <w:divBdr>
        <w:top w:val="none" w:sz="0" w:space="0" w:color="auto"/>
        <w:left w:val="none" w:sz="0" w:space="0" w:color="auto"/>
        <w:bottom w:val="none" w:sz="0" w:space="0" w:color="auto"/>
        <w:right w:val="none" w:sz="0" w:space="0" w:color="auto"/>
      </w:divBdr>
      <w:divsChild>
        <w:div w:id="270213014">
          <w:marLeft w:val="0"/>
          <w:marRight w:val="0"/>
          <w:marTop w:val="0"/>
          <w:marBottom w:val="0"/>
          <w:divBdr>
            <w:top w:val="none" w:sz="0" w:space="0" w:color="auto"/>
            <w:left w:val="none" w:sz="0" w:space="0" w:color="auto"/>
            <w:bottom w:val="none" w:sz="0" w:space="0" w:color="auto"/>
            <w:right w:val="none" w:sz="0" w:space="0" w:color="auto"/>
          </w:divBdr>
          <w:divsChild>
            <w:div w:id="2052417427">
              <w:marLeft w:val="0"/>
              <w:marRight w:val="0"/>
              <w:marTop w:val="0"/>
              <w:marBottom w:val="0"/>
              <w:divBdr>
                <w:top w:val="none" w:sz="0" w:space="0" w:color="auto"/>
                <w:left w:val="none" w:sz="0" w:space="0" w:color="auto"/>
                <w:bottom w:val="none" w:sz="0" w:space="0" w:color="auto"/>
                <w:right w:val="none" w:sz="0" w:space="0" w:color="auto"/>
              </w:divBdr>
              <w:divsChild>
                <w:div w:id="440301026">
                  <w:marLeft w:val="0"/>
                  <w:marRight w:val="0"/>
                  <w:marTop w:val="0"/>
                  <w:marBottom w:val="0"/>
                  <w:divBdr>
                    <w:top w:val="none" w:sz="0" w:space="0" w:color="auto"/>
                    <w:left w:val="none" w:sz="0" w:space="0" w:color="auto"/>
                    <w:bottom w:val="none" w:sz="0" w:space="0" w:color="auto"/>
                    <w:right w:val="none" w:sz="0" w:space="0" w:color="auto"/>
                  </w:divBdr>
                  <w:divsChild>
                    <w:div w:id="3752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50307">
      <w:bodyDiv w:val="1"/>
      <w:marLeft w:val="0"/>
      <w:marRight w:val="0"/>
      <w:marTop w:val="0"/>
      <w:marBottom w:val="0"/>
      <w:divBdr>
        <w:top w:val="none" w:sz="0" w:space="0" w:color="auto"/>
        <w:left w:val="none" w:sz="0" w:space="0" w:color="auto"/>
        <w:bottom w:val="none" w:sz="0" w:space="0" w:color="auto"/>
        <w:right w:val="none" w:sz="0" w:space="0" w:color="auto"/>
      </w:divBdr>
      <w:divsChild>
        <w:div w:id="865170906">
          <w:marLeft w:val="0"/>
          <w:marRight w:val="0"/>
          <w:marTop w:val="0"/>
          <w:marBottom w:val="0"/>
          <w:divBdr>
            <w:top w:val="none" w:sz="0" w:space="0" w:color="auto"/>
            <w:left w:val="none" w:sz="0" w:space="0" w:color="auto"/>
            <w:bottom w:val="none" w:sz="0" w:space="0" w:color="auto"/>
            <w:right w:val="none" w:sz="0" w:space="0" w:color="auto"/>
          </w:divBdr>
          <w:divsChild>
            <w:div w:id="1686441549">
              <w:marLeft w:val="0"/>
              <w:marRight w:val="0"/>
              <w:marTop w:val="0"/>
              <w:marBottom w:val="0"/>
              <w:divBdr>
                <w:top w:val="none" w:sz="0" w:space="0" w:color="auto"/>
                <w:left w:val="none" w:sz="0" w:space="0" w:color="auto"/>
                <w:bottom w:val="none" w:sz="0" w:space="0" w:color="auto"/>
                <w:right w:val="none" w:sz="0" w:space="0" w:color="auto"/>
              </w:divBdr>
              <w:divsChild>
                <w:div w:id="2784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71873">
      <w:bodyDiv w:val="1"/>
      <w:marLeft w:val="0"/>
      <w:marRight w:val="0"/>
      <w:marTop w:val="0"/>
      <w:marBottom w:val="0"/>
      <w:divBdr>
        <w:top w:val="none" w:sz="0" w:space="0" w:color="auto"/>
        <w:left w:val="none" w:sz="0" w:space="0" w:color="auto"/>
        <w:bottom w:val="none" w:sz="0" w:space="0" w:color="auto"/>
        <w:right w:val="none" w:sz="0" w:space="0" w:color="auto"/>
      </w:divBdr>
      <w:divsChild>
        <w:div w:id="1214998134">
          <w:marLeft w:val="0"/>
          <w:marRight w:val="0"/>
          <w:marTop w:val="0"/>
          <w:marBottom w:val="0"/>
          <w:divBdr>
            <w:top w:val="none" w:sz="0" w:space="0" w:color="auto"/>
            <w:left w:val="none" w:sz="0" w:space="0" w:color="auto"/>
            <w:bottom w:val="none" w:sz="0" w:space="0" w:color="auto"/>
            <w:right w:val="none" w:sz="0" w:space="0" w:color="auto"/>
          </w:divBdr>
          <w:divsChild>
            <w:div w:id="8281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1082">
      <w:bodyDiv w:val="1"/>
      <w:marLeft w:val="0"/>
      <w:marRight w:val="0"/>
      <w:marTop w:val="0"/>
      <w:marBottom w:val="0"/>
      <w:divBdr>
        <w:top w:val="none" w:sz="0" w:space="0" w:color="auto"/>
        <w:left w:val="none" w:sz="0" w:space="0" w:color="auto"/>
        <w:bottom w:val="none" w:sz="0" w:space="0" w:color="auto"/>
        <w:right w:val="none" w:sz="0" w:space="0" w:color="auto"/>
      </w:divBdr>
    </w:div>
    <w:div w:id="1622295750">
      <w:bodyDiv w:val="1"/>
      <w:marLeft w:val="0"/>
      <w:marRight w:val="0"/>
      <w:marTop w:val="0"/>
      <w:marBottom w:val="0"/>
      <w:divBdr>
        <w:top w:val="none" w:sz="0" w:space="0" w:color="auto"/>
        <w:left w:val="none" w:sz="0" w:space="0" w:color="auto"/>
        <w:bottom w:val="none" w:sz="0" w:space="0" w:color="auto"/>
        <w:right w:val="none" w:sz="0" w:space="0" w:color="auto"/>
      </w:divBdr>
    </w:div>
    <w:div w:id="1737388366">
      <w:bodyDiv w:val="1"/>
      <w:marLeft w:val="0"/>
      <w:marRight w:val="0"/>
      <w:marTop w:val="0"/>
      <w:marBottom w:val="0"/>
      <w:divBdr>
        <w:top w:val="none" w:sz="0" w:space="0" w:color="auto"/>
        <w:left w:val="none" w:sz="0" w:space="0" w:color="auto"/>
        <w:bottom w:val="none" w:sz="0" w:space="0" w:color="auto"/>
        <w:right w:val="none" w:sz="0" w:space="0" w:color="auto"/>
      </w:divBdr>
      <w:divsChild>
        <w:div w:id="71895360">
          <w:marLeft w:val="0"/>
          <w:marRight w:val="0"/>
          <w:marTop w:val="0"/>
          <w:marBottom w:val="0"/>
          <w:divBdr>
            <w:top w:val="none" w:sz="0" w:space="0" w:color="auto"/>
            <w:left w:val="none" w:sz="0" w:space="0" w:color="auto"/>
            <w:bottom w:val="none" w:sz="0" w:space="0" w:color="auto"/>
            <w:right w:val="none" w:sz="0" w:space="0" w:color="auto"/>
          </w:divBdr>
          <w:divsChild>
            <w:div w:id="1597136376">
              <w:marLeft w:val="0"/>
              <w:marRight w:val="0"/>
              <w:marTop w:val="0"/>
              <w:marBottom w:val="0"/>
              <w:divBdr>
                <w:top w:val="none" w:sz="0" w:space="0" w:color="auto"/>
                <w:left w:val="none" w:sz="0" w:space="0" w:color="auto"/>
                <w:bottom w:val="none" w:sz="0" w:space="0" w:color="auto"/>
                <w:right w:val="none" w:sz="0" w:space="0" w:color="auto"/>
              </w:divBdr>
              <w:divsChild>
                <w:div w:id="4280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1767">
      <w:bodyDiv w:val="1"/>
      <w:marLeft w:val="0"/>
      <w:marRight w:val="0"/>
      <w:marTop w:val="0"/>
      <w:marBottom w:val="0"/>
      <w:divBdr>
        <w:top w:val="none" w:sz="0" w:space="0" w:color="auto"/>
        <w:left w:val="none" w:sz="0" w:space="0" w:color="auto"/>
        <w:bottom w:val="none" w:sz="0" w:space="0" w:color="auto"/>
        <w:right w:val="none" w:sz="0" w:space="0" w:color="auto"/>
      </w:divBdr>
    </w:div>
    <w:div w:id="1873112552">
      <w:bodyDiv w:val="1"/>
      <w:marLeft w:val="0"/>
      <w:marRight w:val="0"/>
      <w:marTop w:val="0"/>
      <w:marBottom w:val="0"/>
      <w:divBdr>
        <w:top w:val="none" w:sz="0" w:space="0" w:color="auto"/>
        <w:left w:val="none" w:sz="0" w:space="0" w:color="auto"/>
        <w:bottom w:val="none" w:sz="0" w:space="0" w:color="auto"/>
        <w:right w:val="none" w:sz="0" w:space="0" w:color="auto"/>
      </w:divBdr>
      <w:divsChild>
        <w:div w:id="672494280">
          <w:marLeft w:val="0"/>
          <w:marRight w:val="0"/>
          <w:marTop w:val="0"/>
          <w:marBottom w:val="0"/>
          <w:divBdr>
            <w:top w:val="none" w:sz="0" w:space="0" w:color="auto"/>
            <w:left w:val="none" w:sz="0" w:space="0" w:color="auto"/>
            <w:bottom w:val="none" w:sz="0" w:space="0" w:color="auto"/>
            <w:right w:val="none" w:sz="0" w:space="0" w:color="auto"/>
          </w:divBdr>
        </w:div>
      </w:divsChild>
    </w:div>
    <w:div w:id="1891502516">
      <w:bodyDiv w:val="1"/>
      <w:marLeft w:val="0"/>
      <w:marRight w:val="0"/>
      <w:marTop w:val="0"/>
      <w:marBottom w:val="0"/>
      <w:divBdr>
        <w:top w:val="none" w:sz="0" w:space="0" w:color="auto"/>
        <w:left w:val="none" w:sz="0" w:space="0" w:color="auto"/>
        <w:bottom w:val="none" w:sz="0" w:space="0" w:color="auto"/>
        <w:right w:val="none" w:sz="0" w:space="0" w:color="auto"/>
      </w:divBdr>
    </w:div>
    <w:div w:id="1922525775">
      <w:bodyDiv w:val="1"/>
      <w:marLeft w:val="0"/>
      <w:marRight w:val="0"/>
      <w:marTop w:val="0"/>
      <w:marBottom w:val="0"/>
      <w:divBdr>
        <w:top w:val="none" w:sz="0" w:space="0" w:color="auto"/>
        <w:left w:val="none" w:sz="0" w:space="0" w:color="auto"/>
        <w:bottom w:val="none" w:sz="0" w:space="0" w:color="auto"/>
        <w:right w:val="none" w:sz="0" w:space="0" w:color="auto"/>
      </w:divBdr>
      <w:divsChild>
        <w:div w:id="112481602">
          <w:marLeft w:val="0"/>
          <w:marRight w:val="0"/>
          <w:marTop w:val="0"/>
          <w:marBottom w:val="0"/>
          <w:divBdr>
            <w:top w:val="none" w:sz="0" w:space="0" w:color="auto"/>
            <w:left w:val="none" w:sz="0" w:space="0" w:color="auto"/>
            <w:bottom w:val="none" w:sz="0" w:space="0" w:color="auto"/>
            <w:right w:val="none" w:sz="0" w:space="0" w:color="auto"/>
          </w:divBdr>
          <w:divsChild>
            <w:div w:id="1843013248">
              <w:marLeft w:val="0"/>
              <w:marRight w:val="0"/>
              <w:marTop w:val="0"/>
              <w:marBottom w:val="0"/>
              <w:divBdr>
                <w:top w:val="none" w:sz="0" w:space="0" w:color="auto"/>
                <w:left w:val="none" w:sz="0" w:space="0" w:color="auto"/>
                <w:bottom w:val="none" w:sz="0" w:space="0" w:color="auto"/>
                <w:right w:val="none" w:sz="0" w:space="0" w:color="auto"/>
              </w:divBdr>
              <w:divsChild>
                <w:div w:id="1604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4544">
      <w:bodyDiv w:val="1"/>
      <w:marLeft w:val="0"/>
      <w:marRight w:val="0"/>
      <w:marTop w:val="0"/>
      <w:marBottom w:val="0"/>
      <w:divBdr>
        <w:top w:val="none" w:sz="0" w:space="0" w:color="auto"/>
        <w:left w:val="none" w:sz="0" w:space="0" w:color="auto"/>
        <w:bottom w:val="none" w:sz="0" w:space="0" w:color="auto"/>
        <w:right w:val="none" w:sz="0" w:space="0" w:color="auto"/>
      </w:divBdr>
      <w:divsChild>
        <w:div w:id="1591815474">
          <w:marLeft w:val="0"/>
          <w:marRight w:val="0"/>
          <w:marTop w:val="0"/>
          <w:marBottom w:val="0"/>
          <w:divBdr>
            <w:top w:val="none" w:sz="0" w:space="0" w:color="auto"/>
            <w:left w:val="none" w:sz="0" w:space="0" w:color="auto"/>
            <w:bottom w:val="none" w:sz="0" w:space="0" w:color="auto"/>
            <w:right w:val="none" w:sz="0" w:space="0" w:color="auto"/>
          </w:divBdr>
          <w:divsChild>
            <w:div w:id="894659080">
              <w:marLeft w:val="0"/>
              <w:marRight w:val="0"/>
              <w:marTop w:val="0"/>
              <w:marBottom w:val="0"/>
              <w:divBdr>
                <w:top w:val="none" w:sz="0" w:space="0" w:color="auto"/>
                <w:left w:val="none" w:sz="0" w:space="0" w:color="auto"/>
                <w:bottom w:val="none" w:sz="0" w:space="0" w:color="auto"/>
                <w:right w:val="none" w:sz="0" w:space="0" w:color="auto"/>
              </w:divBdr>
              <w:divsChild>
                <w:div w:id="11965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2711">
      <w:bodyDiv w:val="1"/>
      <w:marLeft w:val="0"/>
      <w:marRight w:val="0"/>
      <w:marTop w:val="0"/>
      <w:marBottom w:val="0"/>
      <w:divBdr>
        <w:top w:val="none" w:sz="0" w:space="0" w:color="auto"/>
        <w:left w:val="none" w:sz="0" w:space="0" w:color="auto"/>
        <w:bottom w:val="none" w:sz="0" w:space="0" w:color="auto"/>
        <w:right w:val="none" w:sz="0" w:space="0" w:color="auto"/>
      </w:divBdr>
    </w:div>
    <w:div w:id="2111729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s.ssrn.com/sol3/papers.cfm?abstract_id=3753523" TargetMode="External"/><Relationship Id="rId18" Type="http://schemas.openxmlformats.org/officeDocument/2006/relationships/hyperlink" Target="https://docs.google.com/forms/d/e/1FAIpQLSeHXAp9vCb0uzvYFpJolI2LlkKJtdCReLI4F1TVJGgicqBxpA/viewfor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squirepattonboggs.com/-/media/files/insights/publications/2019/02/legal-ethics-in-the-use-of-artificial-intelligence/legalethics_feb2019.pdf" TargetMode="External"/><Relationship Id="rId7" Type="http://schemas.openxmlformats.org/officeDocument/2006/relationships/footnotes" Target="footnotes.xml"/><Relationship Id="rId12" Type="http://schemas.openxmlformats.org/officeDocument/2006/relationships/hyperlink" Target="https://law.mit.edu/pub/aperspectiveonlegalalgorithms/release/3" TargetMode="External"/><Relationship Id="rId17" Type="http://schemas.openxmlformats.org/officeDocument/2006/relationships/hyperlink" Target="http://Law.MIT.ed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file/d/1a3M0IMR382Uusmfj8pgVWSNx4q5GBFLk/view?usp=sharing" TargetMode="External"/><Relationship Id="rId20" Type="http://schemas.openxmlformats.org/officeDocument/2006/relationships/hyperlink" Target="https://abovethelaw.com/legal-innovation-center/2018/10/25/whats-artificial-about-ethical-ai-in-the-legal-industry-everything/?rf=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s.ssrn.com/sol3/papers.cfm?abstract_id=3754007"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papers.ssrn.com/sol3/papers.cfm?abstract_id=3753544" TargetMode="External"/><Relationship Id="rId23" Type="http://schemas.openxmlformats.org/officeDocument/2006/relationships/hyperlink" Target="https://arxiv.org/abs/1809.06514" TargetMode="External"/><Relationship Id="rId10" Type="http://schemas.openxmlformats.org/officeDocument/2006/relationships/image" Target="media/image2.jpg"/><Relationship Id="rId19" Type="http://schemas.openxmlformats.org/officeDocument/2006/relationships/hyperlink" Target="https://github.com/mitmedialab/2021-MIT-IAP-Computational-Law-Cours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eur-ws.org/Vol-2645/paper2.pdf" TargetMode="External"/><Relationship Id="rId22" Type="http://schemas.openxmlformats.org/officeDocument/2006/relationships/hyperlink" Target="https://arxiv.org/abs/1610.09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 E U P 1 ! 2 0 0 3 4 5 4 3 7 1 . 1 < / d o c u m e n t i d >  
     < s e n d e r i d > S E B A S T I J < / s e n d e r i d >  
     < s e n d e r e m a i l > J U L I E N . S E B A S T I E N @ A L L E N O V E R Y . C O M < / s e n d e r e m a i l >  
     < l a s t m o d i f i e d > 2 0 2 0 - 0 9 - 2 3 T 1 4 : 2 1 : 0 0 . 0 0 0 0 0 0 0 + 0 2 : 0 0 < / l a s t m o d i f i e d >  
     < d a t a b a s e > E U P 1 < / d a t a b a s e >  
 < / p r o p e r t i e s > 
</file>

<file path=customXml/itemProps1.xml><?xml version="1.0" encoding="utf-8"?>
<ds:datastoreItem xmlns:ds="http://schemas.openxmlformats.org/officeDocument/2006/customXml" ds:itemID="{8A9AD106-60EC-4753-A314-373411167601}">
  <ds:schemaRefs>
    <ds:schemaRef ds:uri="http://schemas.openxmlformats.org/officeDocument/2006/bibliography"/>
  </ds:schemaRefs>
</ds:datastoreItem>
</file>

<file path=customXml/itemProps2.xml><?xml version="1.0" encoding="utf-8"?>
<ds:datastoreItem xmlns:ds="http://schemas.openxmlformats.org/officeDocument/2006/customXml" ds:itemID="{C4A73835-F152-4443-8647-4E4D1E198F21}">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2020-11-18T09:20:00Z</dcterms:created>
  <dcterms:modified xsi:type="dcterms:W3CDTF">2020-12-27T21:29:00Z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_LAST_MODIFIED">
    <vt:lpwstr>18/10/2018 20:20:42</vt:lpwstr>
  </property>
  <property fmtid="{D5CDD505-2E9C-101B-9397-08002B2CF9AE}" pid="3" name="MSIP_Label_42e67a54-274b-43d7-8098-b3ba5f50e576_Enabled">
    <vt:lpwstr>True</vt:lpwstr>
  </property>
  <property fmtid="{D5CDD505-2E9C-101B-9397-08002B2CF9AE}" pid="4" name="MSIP_Label_42e67a54-274b-43d7-8098-b3ba5f50e576_SiteId">
    <vt:lpwstr>7f0b44d2-04f8-4672-bf5d-4676796468a3</vt:lpwstr>
  </property>
  <property fmtid="{D5CDD505-2E9C-101B-9397-08002B2CF9AE}" pid="5" name="MSIP_Label_42e67a54-274b-43d7-8098-b3ba5f50e576_Owner">
    <vt:lpwstr>juliette.olliveaud@allenovery.com</vt:lpwstr>
  </property>
  <property fmtid="{D5CDD505-2E9C-101B-9397-08002B2CF9AE}" pid="6" name="MSIP_Label_42e67a54-274b-43d7-8098-b3ba5f50e576_SetDate">
    <vt:lpwstr>2020-09-18T13:20:44.1959532Z</vt:lpwstr>
  </property>
  <property fmtid="{D5CDD505-2E9C-101B-9397-08002B2CF9AE}" pid="7" name="MSIP_Label_42e67a54-274b-43d7-8098-b3ba5f50e576_Name">
    <vt:lpwstr>Restricted</vt:lpwstr>
  </property>
  <property fmtid="{D5CDD505-2E9C-101B-9397-08002B2CF9AE}" pid="8" name="MSIP_Label_42e67a54-274b-43d7-8098-b3ba5f50e576_Application">
    <vt:lpwstr>Microsoft Azure Information Protection</vt:lpwstr>
  </property>
  <property fmtid="{D5CDD505-2E9C-101B-9397-08002B2CF9AE}" pid="9" name="MSIP_Label_42e67a54-274b-43d7-8098-b3ba5f50e576_ActionId">
    <vt:lpwstr>b4ddae9e-3bf5-4f72-9a3b-366f5b705798</vt:lpwstr>
  </property>
  <property fmtid="{D5CDD505-2E9C-101B-9397-08002B2CF9AE}" pid="10" name="MSIP_Label_42e67a54-274b-43d7-8098-b3ba5f50e576_Extended_MSFT_Method">
    <vt:lpwstr>Automatic</vt:lpwstr>
  </property>
  <property fmtid="{D5CDD505-2E9C-101B-9397-08002B2CF9AE}" pid="11" name="Sensitivity">
    <vt:lpwstr>Restricted</vt:lpwstr>
  </property>
  <property fmtid="{D5CDD505-2E9C-101B-9397-08002B2CF9AE}" pid="12" name="Client">
    <vt:lpwstr>PERS_KH</vt:lpwstr>
  </property>
  <property fmtid="{D5CDD505-2E9C-101B-9397-08002B2CF9AE}" pid="13" name="Matter">
    <vt:lpwstr>SEBASTIJ</vt:lpwstr>
  </property>
  <property fmtid="{D5CDD505-2E9C-101B-9397-08002B2CF9AE}" pid="14" name="cpDocRef">
    <vt:lpwstr>EUP1: 2003454371.1</vt:lpwstr>
  </property>
  <property fmtid="{D5CDD505-2E9C-101B-9397-08002B2CF9AE}" pid="15" name="cpClientMatter">
    <vt:lpwstr>PERS_KH-SEBASTIJ</vt:lpwstr>
  </property>
  <property fmtid="{D5CDD505-2E9C-101B-9397-08002B2CF9AE}" pid="16" name="cpCombinedRef">
    <vt:lpwstr>PERS_KH-SEBASTIJ EUP1: 2003454371.1</vt:lpwstr>
  </property>
</Properties>
</file>